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AB04C" w14:textId="12A67E93" w:rsidR="006479C0" w:rsidRDefault="00E7420E">
      <w:pPr>
        <w:tabs>
          <w:tab w:val="left" w:pos="3261"/>
          <w:tab w:val="left" w:pos="4590"/>
        </w:tabs>
        <w:snapToGrid w:val="0"/>
        <w:spacing w:line="360" w:lineRule="auto"/>
        <w:jc w:val="both"/>
        <w:rPr>
          <w:lang w:eastAsia="ko-KR"/>
        </w:rPr>
      </w:pPr>
      <w:r>
        <w:rPr>
          <w:rFonts w:ascii="Arial" w:hAnsi="Arial" w:cs="Arial"/>
          <w:b/>
          <w:bCs/>
          <w:sz w:val="24"/>
          <w:lang w:val="en-US"/>
        </w:rPr>
        <w:t>3GPP TSG RAN WG1 Meeting #107</w:t>
      </w:r>
      <w:r w:rsidR="00327BD5">
        <w:rPr>
          <w:rFonts w:ascii="Arial" w:hAnsi="Arial" w:cs="Arial"/>
          <w:b/>
          <w:bCs/>
          <w:sz w:val="24"/>
          <w:lang w:val="en-US"/>
        </w:rPr>
        <w:t>bis</w:t>
      </w:r>
      <w:r>
        <w:rPr>
          <w:rFonts w:ascii="Arial" w:hAnsi="Arial" w:cs="Arial"/>
          <w:b/>
          <w:bCs/>
          <w:sz w:val="24"/>
          <w:lang w:val="en-US"/>
        </w:rPr>
        <w:t>-e</w:t>
      </w:r>
      <w:r>
        <w:rPr>
          <w:rFonts w:ascii="Arial" w:hAnsi="Arial" w:cs="Arial"/>
          <w:b/>
          <w:bCs/>
          <w:sz w:val="24"/>
          <w:lang w:val="en-US"/>
        </w:rPr>
        <w:tab/>
      </w:r>
      <w:r>
        <w:rPr>
          <w:rFonts w:ascii="Arial" w:hAnsi="Arial" w:cs="Arial"/>
          <w:b/>
          <w:bCs/>
          <w:sz w:val="24"/>
          <w:lang w:val="en-US"/>
        </w:rPr>
        <w:tab/>
        <w:t xml:space="preserve">                                                                     R1-</w:t>
      </w:r>
      <w:r w:rsidRPr="00E31AED">
        <w:rPr>
          <w:rFonts w:ascii="Arial" w:hAnsi="Arial" w:cs="Arial"/>
          <w:b/>
          <w:bCs/>
          <w:sz w:val="24"/>
          <w:lang w:val="en-US"/>
        </w:rPr>
        <w:t xml:space="preserve"> </w:t>
      </w:r>
      <w:r>
        <w:rPr>
          <w:rFonts w:ascii="Arial" w:hAnsi="Arial" w:cs="Arial"/>
          <w:b/>
          <w:bCs/>
          <w:sz w:val="24"/>
          <w:lang w:val="en-US"/>
        </w:rPr>
        <w:t>2</w:t>
      </w:r>
      <w:r w:rsidR="00327BD5">
        <w:rPr>
          <w:rFonts w:ascii="Arial" w:hAnsi="Arial" w:cs="Arial"/>
          <w:b/>
          <w:bCs/>
          <w:sz w:val="24"/>
          <w:lang w:val="en-US"/>
        </w:rPr>
        <w:t>2</w:t>
      </w:r>
      <w:r w:rsidR="00E31AED" w:rsidRPr="00E31AED">
        <w:rPr>
          <w:rFonts w:ascii="Arial" w:hAnsi="Arial" w:cs="Arial" w:hint="eastAsia"/>
          <w:b/>
          <w:bCs/>
          <w:sz w:val="24"/>
          <w:lang w:val="en-US"/>
        </w:rPr>
        <w:t>00807</w:t>
      </w:r>
    </w:p>
    <w:p w14:paraId="0B3A1207" w14:textId="3E407D59" w:rsidR="006479C0" w:rsidRDefault="00E7420E">
      <w:pPr>
        <w:pBdr>
          <w:bottom w:val="single" w:sz="12" w:space="1" w:color="auto"/>
        </w:pBd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xml:space="preserve">, </w:t>
      </w:r>
      <w:r w:rsidR="00327BD5">
        <w:rPr>
          <w:rFonts w:ascii="Arial" w:hAnsi="Arial" w:cs="Arial"/>
          <w:b/>
          <w:bCs/>
          <w:sz w:val="24"/>
        </w:rPr>
        <w:t>January 17</w:t>
      </w:r>
      <w:r w:rsidR="00327BD5">
        <w:rPr>
          <w:rFonts w:ascii="Arial" w:hAnsi="Arial" w:cs="Arial"/>
          <w:b/>
          <w:bCs/>
          <w:sz w:val="24"/>
          <w:vertAlign w:val="superscript"/>
        </w:rPr>
        <w:t>th</w:t>
      </w:r>
      <w:r w:rsidR="00327BD5">
        <w:rPr>
          <w:rFonts w:ascii="Arial" w:hAnsi="Arial" w:cs="Arial"/>
          <w:b/>
          <w:bCs/>
          <w:sz w:val="24"/>
        </w:rPr>
        <w:t xml:space="preserve"> – 25</w:t>
      </w:r>
      <w:r w:rsidR="00327BD5">
        <w:rPr>
          <w:rFonts w:ascii="Arial" w:hAnsi="Arial" w:cs="Arial"/>
          <w:b/>
          <w:bCs/>
          <w:sz w:val="24"/>
          <w:vertAlign w:val="superscript"/>
        </w:rPr>
        <w:t>th</w:t>
      </w:r>
      <w:r w:rsidR="00327BD5">
        <w:rPr>
          <w:rFonts w:ascii="Arial" w:hAnsi="Arial" w:cs="Arial"/>
          <w:b/>
          <w:bCs/>
          <w:sz w:val="24"/>
        </w:rPr>
        <w:t>, 2022</w:t>
      </w:r>
    </w:p>
    <w:p w14:paraId="4DD255C8" w14:textId="77777777" w:rsidR="006479C0" w:rsidRDefault="00E7420E">
      <w:pPr>
        <w:snapToGrid w:val="0"/>
        <w:spacing w:line="360" w:lineRule="auto"/>
        <w:jc w:val="both"/>
      </w:pPr>
      <w:r>
        <w:rPr>
          <w:rFonts w:ascii="Arial" w:hAnsi="Arial" w:cs="Arial"/>
          <w:b/>
          <w:sz w:val="24"/>
        </w:rPr>
        <w:t>Agenda item:</w:t>
      </w:r>
      <w:r>
        <w:rPr>
          <w:rFonts w:ascii="Arial" w:hAnsi="Arial" w:cs="Arial"/>
          <w:sz w:val="24"/>
        </w:rPr>
        <w:t xml:space="preserve"> 8.11</w:t>
      </w:r>
    </w:p>
    <w:p w14:paraId="1931BF30" w14:textId="554FE69F" w:rsidR="006479C0" w:rsidRDefault="00E7420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24804CA3" w14:textId="440B2E09" w:rsidR="006479C0" w:rsidRDefault="00E7420E">
      <w:pPr>
        <w:spacing w:line="360" w:lineRule="auto"/>
        <w:ind w:left="695" w:hanging="695"/>
        <w:jc w:val="both"/>
      </w:pPr>
      <w:r>
        <w:rPr>
          <w:rFonts w:ascii="Arial" w:hAnsi="Arial" w:cs="Arial"/>
          <w:b/>
          <w:sz w:val="24"/>
        </w:rPr>
        <w:t xml:space="preserve">Title: </w:t>
      </w:r>
      <w:r w:rsidR="00443153" w:rsidRPr="00443153">
        <w:rPr>
          <w:rFonts w:ascii="Arial" w:hAnsi="Arial" w:cs="Arial"/>
          <w:sz w:val="24"/>
        </w:rPr>
        <w:t>[</w:t>
      </w:r>
      <w:r w:rsidR="00327BD5" w:rsidRPr="00327BD5">
        <w:rPr>
          <w:rFonts w:ascii="Arial" w:hAnsi="Arial" w:cs="Arial"/>
          <w:sz w:val="24"/>
        </w:rPr>
        <w:t>107bis-e-R17-RRC-Sidelink</w:t>
      </w:r>
      <w:r w:rsidR="00443153" w:rsidRPr="00443153">
        <w:rPr>
          <w:rFonts w:ascii="Arial" w:hAnsi="Arial" w:cs="Arial"/>
          <w:sz w:val="24"/>
        </w:rPr>
        <w:t xml:space="preserve">] Summary of </w:t>
      </w:r>
      <w:r w:rsidR="00327BD5">
        <w:rPr>
          <w:rFonts w:ascii="Arial" w:hAnsi="Arial" w:cs="Arial"/>
          <w:sz w:val="24"/>
        </w:rPr>
        <w:t>e</w:t>
      </w:r>
      <w:r w:rsidR="00327BD5" w:rsidRPr="00327BD5">
        <w:rPr>
          <w:rFonts w:ascii="Arial" w:hAnsi="Arial" w:cs="Arial"/>
          <w:sz w:val="24"/>
        </w:rPr>
        <w:t>mail discussion on Rel-17 RRC parameters for sidelink enhancement</w:t>
      </w:r>
    </w:p>
    <w:p w14:paraId="6908C588" w14:textId="5CD68060" w:rsidR="006479C0" w:rsidRDefault="00E7420E">
      <w:pPr>
        <w:pBdr>
          <w:bottom w:val="single" w:sz="12" w:space="1" w:color="00000A"/>
        </w:pBdr>
        <w:spacing w:line="360" w:lineRule="auto"/>
        <w:ind w:left="695" w:hanging="695"/>
        <w:jc w:val="both"/>
      </w:pPr>
      <w:r>
        <w:rPr>
          <w:rFonts w:ascii="Arial" w:hAnsi="Arial" w:cs="Arial"/>
          <w:b/>
          <w:sz w:val="24"/>
        </w:rPr>
        <w:t>Document for:</w:t>
      </w:r>
      <w:bookmarkStart w:id="0" w:name="OLE_LINK1"/>
      <w:bookmarkStart w:id="1" w:name="OLE_LINK2"/>
      <w:bookmarkEnd w:id="0"/>
      <w:bookmarkEnd w:id="1"/>
      <w:r>
        <w:rPr>
          <w:rFonts w:ascii="Arial" w:hAnsi="Arial" w:cs="Arial"/>
          <w:sz w:val="24"/>
        </w:rPr>
        <w:t xml:space="preserve"> Discussion and information</w:t>
      </w:r>
      <w:r w:rsidR="00563386">
        <w:rPr>
          <w:rFonts w:ascii="Arial" w:hAnsi="Arial" w:cs="Arial"/>
          <w:sz w:val="24"/>
        </w:rPr>
        <w:t xml:space="preserve"> </w:t>
      </w:r>
    </w:p>
    <w:p w14:paraId="623D73E0" w14:textId="77777777" w:rsidR="000957D6" w:rsidRPr="000957D6" w:rsidRDefault="000957D6" w:rsidP="000957D6">
      <w:pPr>
        <w:jc w:val="both"/>
      </w:pPr>
    </w:p>
    <w:p w14:paraId="6A934AA3" w14:textId="77777777" w:rsidR="000957D6" w:rsidRPr="000957D6" w:rsidRDefault="000957D6" w:rsidP="000957D6">
      <w:pPr>
        <w:numPr>
          <w:ilvl w:val="0"/>
          <w:numId w:val="2"/>
        </w:numPr>
        <w:spacing w:before="120" w:after="360" w:line="264" w:lineRule="auto"/>
        <w:jc w:val="both"/>
        <w:outlineLvl w:val="0"/>
        <w:rPr>
          <w:rFonts w:ascii="Calibri" w:eastAsia="맑은 고딕" w:hAnsi="Calibri" w:cs="Calibri"/>
          <w:b/>
          <w:kern w:val="2"/>
          <w:sz w:val="28"/>
          <w:szCs w:val="28"/>
          <w:lang w:val="en-US" w:eastAsia="ko-KR"/>
        </w:rPr>
      </w:pPr>
      <w:r w:rsidRPr="000957D6">
        <w:rPr>
          <w:rFonts w:ascii="Calibri" w:eastAsia="맑은 고딕" w:hAnsi="Calibri" w:cs="Calibri"/>
          <w:b/>
          <w:kern w:val="2"/>
          <w:sz w:val="28"/>
          <w:szCs w:val="28"/>
          <w:lang w:val="en-US" w:eastAsia="ko-KR"/>
        </w:rPr>
        <w:t>2</w:t>
      </w:r>
      <w:r w:rsidRPr="000957D6">
        <w:rPr>
          <w:rFonts w:ascii="Calibri" w:eastAsia="맑은 고딕" w:hAnsi="Calibri" w:cs="Calibri"/>
          <w:b/>
          <w:kern w:val="2"/>
          <w:sz w:val="28"/>
          <w:szCs w:val="28"/>
          <w:vertAlign w:val="superscript"/>
          <w:lang w:val="en-US" w:eastAsia="ko-KR"/>
        </w:rPr>
        <w:t>nd</w:t>
      </w:r>
      <w:r w:rsidRPr="000957D6">
        <w:rPr>
          <w:rFonts w:ascii="Calibri" w:eastAsia="맑은 고딕" w:hAnsi="Calibri" w:cs="Calibri"/>
          <w:b/>
          <w:kern w:val="2"/>
          <w:sz w:val="28"/>
          <w:szCs w:val="28"/>
          <w:lang w:val="en-US" w:eastAsia="ko-KR"/>
        </w:rPr>
        <w:t xml:space="preserve"> round of</w:t>
      </w:r>
      <w:r w:rsidRPr="000957D6">
        <w:rPr>
          <w:rFonts w:ascii="맑은 고딕" w:eastAsia="맑은 고딕" w:hAnsi="맑은 고딕"/>
          <w:kern w:val="2"/>
          <w:szCs w:val="22"/>
          <w:lang w:val="en-US" w:eastAsia="ko-KR"/>
        </w:rPr>
        <w:t xml:space="preserve"> </w:t>
      </w:r>
      <w:r w:rsidRPr="000957D6">
        <w:rPr>
          <w:rFonts w:ascii="Calibri" w:eastAsia="맑은 고딕" w:hAnsi="Calibri" w:cs="Calibri"/>
          <w:b/>
          <w:kern w:val="2"/>
          <w:sz w:val="28"/>
          <w:szCs w:val="28"/>
          <w:lang w:val="en-US" w:eastAsia="ko-KR"/>
        </w:rPr>
        <w:t>email discussion</w:t>
      </w:r>
    </w:p>
    <w:p w14:paraId="2FA34F7E"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b/>
          <w:sz w:val="28"/>
          <w:szCs w:val="28"/>
          <w:lang w:eastAsia="ko-KR"/>
        </w:rPr>
        <w:t>1</w:t>
      </w:r>
      <w:r w:rsidRPr="000957D6">
        <w:rPr>
          <w:rFonts w:ascii="Calibri" w:eastAsiaTheme="minorEastAsia" w:hAnsi="Calibri" w:cs="Calibri"/>
          <w:b/>
          <w:sz w:val="28"/>
          <w:szCs w:val="28"/>
        </w:rPr>
        <w:tab/>
      </w:r>
      <w:r w:rsidRPr="000957D6">
        <w:rPr>
          <w:rFonts w:ascii="Calibri" w:eastAsiaTheme="minorEastAsia" w:hAnsi="Calibri" w:cs="Calibri" w:hint="eastAsia"/>
          <w:b/>
          <w:sz w:val="28"/>
          <w:szCs w:val="28"/>
          <w:lang w:eastAsia="ko-KR"/>
        </w:rPr>
        <w:t>IE</w:t>
      </w:r>
      <w:r w:rsidRPr="000957D6">
        <w:rPr>
          <w:rFonts w:ascii="Calibri" w:eastAsiaTheme="minorEastAsia" w:hAnsi="Calibri" w:cs="Calibri"/>
          <w:b/>
          <w:sz w:val="28"/>
          <w:szCs w:val="28"/>
          <w:lang w:eastAsia="ko-KR"/>
        </w:rPr>
        <w:t xml:space="preserve"> </w:t>
      </w:r>
      <w:r w:rsidRPr="000957D6">
        <w:rPr>
          <w:rFonts w:ascii="Calibri" w:eastAsiaTheme="minorEastAsia" w:hAnsi="Calibri" w:cs="Calibri" w:hint="eastAsia"/>
          <w:b/>
          <w:sz w:val="28"/>
          <w:szCs w:val="28"/>
          <w:lang w:eastAsia="ko-KR"/>
        </w:rPr>
        <w:t>of</w:t>
      </w:r>
      <w:r w:rsidRPr="000957D6">
        <w:rPr>
          <w:rFonts w:ascii="Calibri" w:eastAsiaTheme="minorEastAsia" w:hAnsi="Calibri" w:cs="Calibri"/>
          <w:b/>
          <w:sz w:val="28"/>
          <w:szCs w:val="28"/>
        </w:rPr>
        <w:t xml:space="preserve"> </w:t>
      </w:r>
      <w:proofErr w:type="spellStart"/>
      <w:r w:rsidRPr="000957D6">
        <w:rPr>
          <w:rFonts w:ascii="Calibri" w:eastAsiaTheme="minorEastAsia" w:hAnsi="Calibri" w:cs="Calibri"/>
          <w:b/>
          <w:sz w:val="28"/>
          <w:szCs w:val="28"/>
        </w:rPr>
        <w:t>minNumCandidateSlots</w:t>
      </w:r>
      <w:proofErr w:type="spellEnd"/>
    </w:p>
    <w:p w14:paraId="272D6D6A" w14:textId="77777777" w:rsidR="000957D6" w:rsidRPr="000957D6" w:rsidRDefault="000957D6" w:rsidP="000957D6">
      <w:pPr>
        <w:spacing w:after="0"/>
        <w:jc w:val="both"/>
        <w:rPr>
          <w:rFonts w:ascii="Calibri" w:eastAsiaTheme="minorEastAsia" w:hAnsi="Calibri" w:cs="Calibri"/>
          <w:sz w:val="22"/>
          <w:szCs w:val="22"/>
          <w:lang w:eastAsia="ko-KR"/>
        </w:rPr>
      </w:pPr>
    </w:p>
    <w:p w14:paraId="14CB50C7" w14:textId="77777777" w:rsidR="000957D6" w:rsidRPr="000957D6" w:rsidRDefault="000957D6" w:rsidP="000957D6">
      <w:pPr>
        <w:spacing w:after="0"/>
        <w:jc w:val="both"/>
        <w:rPr>
          <w:rFonts w:ascii="Calibri" w:eastAsiaTheme="minorEastAsia" w:hAnsi="Calibri" w:cs="Calibri"/>
          <w:sz w:val="22"/>
          <w:lang w:eastAsia="ko-KR"/>
        </w:rPr>
      </w:pPr>
      <w:r w:rsidRPr="000957D6">
        <w:rPr>
          <w:rFonts w:ascii="Calibri" w:eastAsiaTheme="minorEastAsia" w:hAnsi="Calibri" w:cs="Calibri"/>
          <w:b/>
          <w:sz w:val="22"/>
          <w:szCs w:val="22"/>
          <w:u w:val="single"/>
          <w:lang w:val="en-US" w:eastAsia="ko-KR"/>
        </w:rPr>
        <w:t>Question 1</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whether </w:t>
      </w:r>
      <w:proofErr w:type="spellStart"/>
      <w:r w:rsidRPr="000957D6">
        <w:rPr>
          <w:rFonts w:ascii="Calibri" w:eastAsiaTheme="minorEastAsia" w:hAnsi="Calibri" w:cs="Calibri"/>
          <w:sz w:val="22"/>
          <w:szCs w:val="22"/>
          <w:lang w:val="en-US" w:eastAsia="ko-KR"/>
        </w:rPr>
        <w:t>minNumCandidateSlots</w:t>
      </w:r>
      <w:proofErr w:type="spellEnd"/>
      <w:r w:rsidRPr="000957D6">
        <w:rPr>
          <w:rFonts w:ascii="Calibri" w:eastAsiaTheme="minorEastAsia" w:hAnsi="Calibri" w:cs="Calibri"/>
          <w:sz w:val="22"/>
          <w:szCs w:val="22"/>
          <w:lang w:val="en-US" w:eastAsia="ko-KR"/>
        </w:rPr>
        <w:t xml:space="preserve"> for periodic-based partial sensing is commonly applied to contiguous partial sensing or </w:t>
      </w:r>
      <w:proofErr w:type="spellStart"/>
      <w:r w:rsidRPr="000957D6">
        <w:rPr>
          <w:rFonts w:ascii="Calibri" w:eastAsiaTheme="minorEastAsia" w:hAnsi="Calibri" w:cs="Calibri"/>
          <w:sz w:val="22"/>
          <w:szCs w:val="22"/>
          <w:lang w:val="en-US" w:eastAsia="ko-KR"/>
        </w:rPr>
        <w:t>minNumCandidateSlotsCps</w:t>
      </w:r>
      <w:proofErr w:type="spellEnd"/>
      <w:r w:rsidRPr="000957D6">
        <w:rPr>
          <w:rFonts w:ascii="Calibri" w:eastAsiaTheme="minorEastAsia" w:hAnsi="Calibri" w:cs="Calibri"/>
          <w:sz w:val="22"/>
          <w:szCs w:val="22"/>
          <w:lang w:val="en-US" w:eastAsia="ko-KR"/>
        </w:rPr>
        <w:t xml:space="preserve"> is separately (pre)configured for contiguous partial sensing?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 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field</w:t>
      </w:r>
      <w:r w:rsidRPr="000957D6">
        <w:rPr>
          <w:rFonts w:ascii="Calibri" w:eastAsiaTheme="minorEastAsia" w:hAnsi="Calibri" w:cs="Calibri"/>
          <w:sz w:val="22"/>
          <w:szCs w:val="22"/>
          <w:lang w:val="en-US" w:eastAsia="ko-KR"/>
        </w:rPr>
        <w:t xml:space="preserve">(s)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6E6B0E4" w14:textId="77777777" w:rsidR="000957D6" w:rsidRPr="000957D6" w:rsidRDefault="000957D6" w:rsidP="000957D6">
      <w:pPr>
        <w:spacing w:after="0"/>
        <w:jc w:val="both"/>
        <w:rPr>
          <w:rFonts w:ascii="Calibri" w:eastAsiaTheme="minorEastAsia" w:hAnsi="Calibri" w:cs="Calibri"/>
          <w:sz w:val="22"/>
          <w:szCs w:val="22"/>
          <w:lang w:eastAsia="ko-KR"/>
        </w:rPr>
      </w:pPr>
    </w:p>
    <w:p w14:paraId="6B1D096C" w14:textId="77777777" w:rsidR="000957D6" w:rsidRPr="000957D6" w:rsidRDefault="000957D6" w:rsidP="000957D6">
      <w:pPr>
        <w:spacing w:after="0"/>
        <w:jc w:val="both"/>
        <w:rPr>
          <w:rFonts w:ascii="Calibri" w:eastAsiaTheme="minorEastAsia" w:hAnsi="Calibri" w:cs="Calibri"/>
          <w:sz w:val="22"/>
          <w:szCs w:val="22"/>
          <w:lang w:val="en-US" w:eastAsia="ko-KR"/>
        </w:rPr>
      </w:pPr>
    </w:p>
    <w:p w14:paraId="53FF51F8" w14:textId="77777777" w:rsidR="000957D6" w:rsidRPr="000957D6" w:rsidRDefault="000957D6" w:rsidP="000957D6">
      <w:pPr>
        <w:widowControl w:val="0"/>
        <w:numPr>
          <w:ilvl w:val="0"/>
          <w:numId w:val="5"/>
        </w:numPr>
        <w:spacing w:before="120" w:after="0" w:line="264" w:lineRule="auto"/>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Option</w:t>
      </w:r>
      <w:r w:rsidRPr="000957D6">
        <w:rPr>
          <w:rFonts w:ascii="Calibri" w:eastAsiaTheme="minorEastAsia" w:hAnsi="Calibri" w:cs="Calibri"/>
          <w:kern w:val="2"/>
          <w:sz w:val="22"/>
          <w:szCs w:val="22"/>
          <w:lang w:val="en-US" w:eastAsia="ko-KR"/>
        </w:rPr>
        <w:t xml:space="preserve"> </w:t>
      </w:r>
      <w:r w:rsidRPr="000957D6">
        <w:rPr>
          <w:rFonts w:ascii="Calibri" w:eastAsiaTheme="minorEastAsia" w:hAnsi="Calibri" w:cs="Calibri" w:hint="eastAsia"/>
          <w:kern w:val="2"/>
          <w:sz w:val="22"/>
          <w:szCs w:val="22"/>
          <w:lang w:val="en-US" w:eastAsia="ko-KR"/>
        </w:rPr>
        <w:t>1:</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00B6329B" w14:textId="77777777" w:rsidTr="002F4B8A">
        <w:trPr>
          <w:trHeight w:val="1110"/>
        </w:trPr>
        <w:tc>
          <w:tcPr>
            <w:tcW w:w="2122" w:type="dxa"/>
            <w:vAlign w:val="center"/>
          </w:tcPr>
          <w:p w14:paraId="04F879EE"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4B6A42F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46984E6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5C04C09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3D5D9F1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4BAD630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55BD521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5B0440C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4D362A7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32083A6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189D8ACA" w14:textId="77777777" w:rsidTr="002F4B8A">
        <w:trPr>
          <w:trHeight w:val="63"/>
        </w:trPr>
        <w:tc>
          <w:tcPr>
            <w:tcW w:w="2122" w:type="dxa"/>
          </w:tcPr>
          <w:p w14:paraId="68C010F7" w14:textId="77777777" w:rsidR="000957D6" w:rsidRPr="000957D6" w:rsidRDefault="000957D6" w:rsidP="000957D6">
            <w:pPr>
              <w:spacing w:after="0"/>
              <w:jc w:val="both"/>
              <w:rPr>
                <w:rFonts w:ascii="Calibri" w:eastAsiaTheme="minorEastAsia" w:hAnsi="Calibri" w:cs="Calibri"/>
                <w:sz w:val="22"/>
                <w:szCs w:val="22"/>
                <w:lang w:val="en-US" w:eastAsia="ko-KR"/>
              </w:rPr>
            </w:pPr>
            <w:proofErr w:type="spellStart"/>
            <w:r w:rsidRPr="000957D6">
              <w:rPr>
                <w:rFonts w:ascii="Calibri" w:hAnsi="Calibri" w:cs="Calibri"/>
                <w:sz w:val="22"/>
                <w:szCs w:val="22"/>
              </w:rPr>
              <w:t>minNumCandidateSlots</w:t>
            </w:r>
            <w:proofErr w:type="spellEnd"/>
          </w:p>
        </w:tc>
        <w:tc>
          <w:tcPr>
            <w:tcW w:w="850" w:type="dxa"/>
          </w:tcPr>
          <w:p w14:paraId="2B57B776"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New</w:t>
            </w:r>
          </w:p>
        </w:tc>
        <w:tc>
          <w:tcPr>
            <w:tcW w:w="2126" w:type="dxa"/>
          </w:tcPr>
          <w:p w14:paraId="5F26061A" w14:textId="77777777" w:rsidR="000957D6" w:rsidRPr="000957D6" w:rsidRDefault="000957D6" w:rsidP="000957D6">
            <w:pPr>
              <w:spacing w:after="0"/>
              <w:jc w:val="both"/>
              <w:rPr>
                <w:rFonts w:ascii="Calibri" w:eastAsiaTheme="minorEastAsia" w:hAnsi="Calibri" w:cs="Calibri"/>
                <w:sz w:val="22"/>
                <w:szCs w:val="22"/>
                <w:lang w:eastAsia="ko-KR"/>
              </w:rPr>
            </w:pPr>
            <w:proofErr w:type="spellStart"/>
            <w:r w:rsidRPr="000957D6">
              <w:rPr>
                <w:rFonts w:ascii="Calibri" w:hAnsi="Calibri" w:cs="Calibri"/>
                <w:sz w:val="22"/>
                <w:szCs w:val="22"/>
              </w:rPr>
              <w:t>minNumCandidateSlots</w:t>
            </w:r>
            <w:proofErr w:type="spellEnd"/>
          </w:p>
        </w:tc>
        <w:tc>
          <w:tcPr>
            <w:tcW w:w="3435" w:type="dxa"/>
          </w:tcPr>
          <w:p w14:paraId="50C50449"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 xml:space="preserve">Indicates the minimum number of Y slots that are included in the possible candidate resources corresponding to periodic-based partial sensing </w:t>
            </w:r>
            <w:r w:rsidRPr="000957D6">
              <w:rPr>
                <w:rFonts w:ascii="Calibri" w:hAnsi="Calibri" w:cs="Calibri"/>
                <w:color w:val="FF0000"/>
                <w:sz w:val="22"/>
                <w:szCs w:val="22"/>
              </w:rPr>
              <w:t>or contiguous partial sensing</w:t>
            </w:r>
            <w:r w:rsidRPr="000957D6">
              <w:rPr>
                <w:rFonts w:ascii="Calibri" w:hAnsi="Calibri" w:cs="Calibri"/>
                <w:sz w:val="22"/>
                <w:szCs w:val="22"/>
              </w:rPr>
              <w:t>.</w:t>
            </w:r>
          </w:p>
        </w:tc>
        <w:tc>
          <w:tcPr>
            <w:tcW w:w="725" w:type="dxa"/>
          </w:tcPr>
          <w:p w14:paraId="3142537D"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auto"/>
                <w:sz w:val="22"/>
                <w:szCs w:val="22"/>
              </w:rPr>
              <w:t>1, 2, …, 32</w:t>
            </w:r>
          </w:p>
        </w:tc>
        <w:tc>
          <w:tcPr>
            <w:tcW w:w="850" w:type="dxa"/>
          </w:tcPr>
          <w:p w14:paraId="5889BC9F"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NA</w:t>
            </w:r>
          </w:p>
        </w:tc>
        <w:tc>
          <w:tcPr>
            <w:tcW w:w="948" w:type="dxa"/>
          </w:tcPr>
          <w:p w14:paraId="37161447"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Per resource pool</w:t>
            </w:r>
          </w:p>
        </w:tc>
        <w:tc>
          <w:tcPr>
            <w:tcW w:w="912" w:type="dxa"/>
          </w:tcPr>
          <w:p w14:paraId="6514AC93"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UE-specific or Cell-specific</w:t>
            </w:r>
          </w:p>
        </w:tc>
        <w:tc>
          <w:tcPr>
            <w:tcW w:w="1068" w:type="dxa"/>
          </w:tcPr>
          <w:p w14:paraId="652D79DD"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38.331</w:t>
            </w:r>
          </w:p>
        </w:tc>
        <w:tc>
          <w:tcPr>
            <w:tcW w:w="1524" w:type="dxa"/>
          </w:tcPr>
          <w:p w14:paraId="1CA8F3CC"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
            <w:r w:rsidRPr="000957D6">
              <w:rPr>
                <w:rFonts w:ascii="Calibri" w:eastAsiaTheme="minorEastAsia" w:hAnsi="Calibri" w:cs="Calibri"/>
                <w:color w:val="auto"/>
                <w:sz w:val="22"/>
                <w:szCs w:val="22"/>
                <w:lang w:eastAsia="ko-KR"/>
              </w:rPr>
              <w:t xml:space="preserve">memo </w:t>
            </w:r>
            <w:commentRangeEnd w:id="2"/>
            <w:r w:rsidRPr="000957D6">
              <w:rPr>
                <w:rFonts w:ascii="바탕" w:eastAsia="바탕" w:hAnsi="바탕"/>
                <w:sz w:val="21"/>
                <w:szCs w:val="21"/>
                <w:lang w:val="en-US" w:eastAsia="ko-KR"/>
              </w:rPr>
              <w:commentReference w:id="2"/>
            </w:r>
            <w:r w:rsidRPr="000957D6">
              <w:rPr>
                <w:rFonts w:ascii="Calibri" w:eastAsiaTheme="minorEastAsia" w:hAnsi="Calibri" w:cs="Calibri"/>
                <w:color w:val="auto"/>
                <w:sz w:val="22"/>
                <w:szCs w:val="22"/>
                <w:lang w:eastAsia="ko-KR"/>
              </w:rPr>
              <w:t>on the right for the relevant agreements}</w:t>
            </w:r>
          </w:p>
        </w:tc>
      </w:tr>
    </w:tbl>
    <w:p w14:paraId="6EE22B44"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sz w:val="22"/>
          <w:szCs w:val="22"/>
          <w:lang w:eastAsia="ko-KR"/>
        </w:rPr>
        <w:t xml:space="preserve"> </w:t>
      </w:r>
    </w:p>
    <w:p w14:paraId="75A2BF45" w14:textId="77777777" w:rsidR="000957D6" w:rsidRPr="000957D6" w:rsidRDefault="000957D6" w:rsidP="000957D6">
      <w:pPr>
        <w:widowControl w:val="0"/>
        <w:numPr>
          <w:ilvl w:val="0"/>
          <w:numId w:val="5"/>
        </w:numPr>
        <w:spacing w:before="120" w:after="0" w:line="264" w:lineRule="auto"/>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lastRenderedPageBreak/>
        <w:t>Option</w:t>
      </w:r>
      <w:r w:rsidRPr="000957D6">
        <w:rPr>
          <w:rFonts w:ascii="Calibri" w:eastAsiaTheme="minorEastAsia" w:hAnsi="Calibri" w:cs="Calibri"/>
          <w:kern w:val="2"/>
          <w:sz w:val="22"/>
          <w:szCs w:val="22"/>
          <w:lang w:val="en-US" w:eastAsia="ko-KR"/>
        </w:rPr>
        <w:t xml:space="preserve"> 2</w:t>
      </w:r>
      <w:r w:rsidRPr="000957D6">
        <w:rPr>
          <w:rFonts w:ascii="Calibri" w:eastAsiaTheme="minorEastAsia" w:hAnsi="Calibri" w:cs="Calibri" w:hint="eastAsia"/>
          <w:kern w:val="2"/>
          <w:sz w:val="22"/>
          <w:szCs w:val="22"/>
          <w:lang w:val="en-US" w:eastAsia="ko-KR"/>
        </w:rPr>
        <w:t>:</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0E1A4BA7" w14:textId="77777777" w:rsidTr="002F4B8A">
        <w:trPr>
          <w:trHeight w:val="1110"/>
        </w:trPr>
        <w:tc>
          <w:tcPr>
            <w:tcW w:w="2122" w:type="dxa"/>
            <w:vAlign w:val="center"/>
          </w:tcPr>
          <w:p w14:paraId="7F90A5BC"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6B331E3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231C47F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0F01393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3CFD3AE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59C907F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1044092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1D1F859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5D53DD3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7559B8F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29D58652" w14:textId="77777777" w:rsidTr="002F4B8A">
        <w:trPr>
          <w:trHeight w:val="63"/>
        </w:trPr>
        <w:tc>
          <w:tcPr>
            <w:tcW w:w="2122" w:type="dxa"/>
          </w:tcPr>
          <w:p w14:paraId="21D510D3"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proofErr w:type="spellStart"/>
            <w:r w:rsidRPr="000957D6">
              <w:rPr>
                <w:rFonts w:ascii="Calibri" w:hAnsi="Calibri" w:cs="Calibri"/>
                <w:color w:val="FF0000"/>
                <w:sz w:val="22"/>
                <w:szCs w:val="22"/>
              </w:rPr>
              <w:t>minNumCandidateSlotsCps</w:t>
            </w:r>
            <w:proofErr w:type="spellEnd"/>
          </w:p>
        </w:tc>
        <w:tc>
          <w:tcPr>
            <w:tcW w:w="850" w:type="dxa"/>
          </w:tcPr>
          <w:p w14:paraId="05F32940"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5C82315F" w14:textId="77777777" w:rsidR="000957D6" w:rsidRPr="000957D6" w:rsidRDefault="000957D6" w:rsidP="000957D6">
            <w:pPr>
              <w:spacing w:after="0"/>
              <w:jc w:val="both"/>
              <w:rPr>
                <w:rFonts w:ascii="Calibri" w:eastAsiaTheme="minorEastAsia" w:hAnsi="Calibri" w:cs="Calibri"/>
                <w:color w:val="FF0000"/>
                <w:sz w:val="22"/>
                <w:szCs w:val="22"/>
                <w:lang w:eastAsia="ko-KR"/>
              </w:rPr>
            </w:pPr>
            <w:proofErr w:type="spellStart"/>
            <w:r w:rsidRPr="000957D6">
              <w:rPr>
                <w:rFonts w:ascii="Calibri" w:hAnsi="Calibri" w:cs="Calibri"/>
                <w:color w:val="FF0000"/>
                <w:sz w:val="22"/>
                <w:szCs w:val="22"/>
              </w:rPr>
              <w:t>minNumCandidateSlots</w:t>
            </w:r>
            <w:proofErr w:type="spellEnd"/>
          </w:p>
        </w:tc>
        <w:tc>
          <w:tcPr>
            <w:tcW w:w="3435" w:type="dxa"/>
          </w:tcPr>
          <w:p w14:paraId="09AD0167"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Indicates the minimum number of Y slots that are included in the possible candidate resources corresponding to contiguous partial sensing.</w:t>
            </w:r>
          </w:p>
        </w:tc>
        <w:tc>
          <w:tcPr>
            <w:tcW w:w="725" w:type="dxa"/>
          </w:tcPr>
          <w:p w14:paraId="4D1B7182"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1, 2, …, 32</w:t>
            </w:r>
          </w:p>
        </w:tc>
        <w:tc>
          <w:tcPr>
            <w:tcW w:w="850" w:type="dxa"/>
          </w:tcPr>
          <w:p w14:paraId="30DE5EB2"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NA</w:t>
            </w:r>
          </w:p>
        </w:tc>
        <w:tc>
          <w:tcPr>
            <w:tcW w:w="948" w:type="dxa"/>
          </w:tcPr>
          <w:p w14:paraId="5DE39DA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00247C25"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12BB54D0"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37B159F9"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color w:val="FF0000"/>
                <w:sz w:val="22"/>
                <w:szCs w:val="22"/>
                <w:lang w:eastAsia="ko-KR"/>
              </w:rPr>
              <w:t xml:space="preserve">{See the </w:t>
            </w:r>
            <w:commentRangeStart w:id="3"/>
            <w:r w:rsidRPr="000957D6">
              <w:rPr>
                <w:rFonts w:ascii="Calibri" w:eastAsiaTheme="minorEastAsia" w:hAnsi="Calibri" w:cs="Calibri"/>
                <w:color w:val="FF0000"/>
                <w:sz w:val="22"/>
                <w:szCs w:val="22"/>
                <w:lang w:eastAsia="ko-KR"/>
              </w:rPr>
              <w:t xml:space="preserve">memo </w:t>
            </w:r>
            <w:commentRangeEnd w:id="3"/>
            <w:r w:rsidRPr="000957D6">
              <w:rPr>
                <w:rFonts w:ascii="바탕" w:eastAsia="바탕" w:hAnsi="바탕"/>
                <w:color w:val="FF0000"/>
                <w:sz w:val="21"/>
                <w:szCs w:val="21"/>
                <w:lang w:val="en-US" w:eastAsia="ko-KR"/>
              </w:rPr>
              <w:commentReference w:id="3"/>
            </w:r>
            <w:r w:rsidRPr="000957D6">
              <w:rPr>
                <w:rFonts w:ascii="Calibri" w:eastAsiaTheme="minorEastAsia" w:hAnsi="Calibri" w:cs="Calibri"/>
                <w:color w:val="FF0000"/>
                <w:sz w:val="22"/>
                <w:szCs w:val="22"/>
                <w:lang w:eastAsia="ko-KR"/>
              </w:rPr>
              <w:t>on the right for the relevant agreements}</w:t>
            </w:r>
          </w:p>
        </w:tc>
      </w:tr>
    </w:tbl>
    <w:p w14:paraId="7F8ED42C" w14:textId="77777777" w:rsidR="000957D6" w:rsidRPr="000957D6" w:rsidRDefault="000957D6" w:rsidP="000957D6">
      <w:pPr>
        <w:spacing w:after="0"/>
        <w:jc w:val="both"/>
        <w:rPr>
          <w:rFonts w:ascii="Calibri" w:eastAsiaTheme="minorEastAsia" w:hAnsi="Calibri" w:cs="Calibri"/>
          <w:sz w:val="22"/>
          <w:szCs w:val="22"/>
          <w:lang w:eastAsia="ko-KR"/>
        </w:rPr>
      </w:pPr>
    </w:p>
    <w:p w14:paraId="256E9AC4" w14:textId="507CCC83"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000957D6" w:rsidRPr="000957D6">
        <w:rPr>
          <w:rFonts w:ascii="Calibri" w:eastAsiaTheme="minorEastAsia" w:hAnsi="Calibri" w:cs="Calibri"/>
          <w:sz w:val="22"/>
          <w:szCs w:val="22"/>
          <w:lang w:eastAsia="ko-KR"/>
        </w:rPr>
        <w:t>’ observation</w:t>
      </w:r>
    </w:p>
    <w:p w14:paraId="1F341192"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Option 1:</w:t>
      </w:r>
      <w:r w:rsidRPr="000957D6">
        <w:rPr>
          <w:rFonts w:ascii="Calibri" w:eastAsiaTheme="minorEastAsia" w:hAnsi="Calibri" w:cs="Calibri"/>
          <w:kern w:val="2"/>
          <w:sz w:val="22"/>
          <w:szCs w:val="22"/>
          <w:lang w:val="en-US" w:eastAsia="ko-KR"/>
        </w:rPr>
        <w:t xml:space="preserve"> ZTE, Huawei, Ericsson, Samsung, OPPO, (5)</w:t>
      </w:r>
    </w:p>
    <w:p w14:paraId="2B92C2A4"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According to agreement “The UE selects a set of Y’ candidate slots with corresponding PBPS and/or CPS results (if available) within the RSW”, a single RRC parameter is used: ZTE, Ericsson, (2)</w:t>
      </w:r>
    </w:p>
    <w:p w14:paraId="3841D4B0"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Theme="minorEastAsia" w:hAnsi="Calibri" w:cs="Calibri"/>
          <w:kern w:val="2"/>
          <w:szCs w:val="22"/>
          <w:lang w:val="en-US" w:eastAsia="ko-KR"/>
        </w:rPr>
        <w:t>“… for resource (re)selection triggered by both periodic and aperiodic transmission”</w:t>
      </w:r>
      <w:r w:rsidRPr="000957D6">
        <w:rPr>
          <w:rFonts w:ascii="Calibri" w:eastAsiaTheme="minorEastAsia" w:hAnsi="Calibri" w:cs="Calibri"/>
          <w:kern w:val="2"/>
          <w:sz w:val="22"/>
          <w:szCs w:val="22"/>
          <w:lang w:val="en-US" w:eastAsia="ko-KR"/>
        </w:rPr>
        <w:t xml:space="preserve">: OPPO, </w:t>
      </w:r>
    </w:p>
    <w:p w14:paraId="508925E0"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Option 2: Futurewei, MediaTek, (2)</w:t>
      </w:r>
    </w:p>
    <w:p w14:paraId="387ED638" w14:textId="77777777" w:rsidR="000957D6" w:rsidRPr="000957D6" w:rsidRDefault="000957D6" w:rsidP="000957D6">
      <w:pPr>
        <w:jc w:val="both"/>
      </w:pPr>
    </w:p>
    <w:p w14:paraId="74ED05FF" w14:textId="77777777" w:rsidR="000957D6" w:rsidRPr="000957D6" w:rsidRDefault="000957D6" w:rsidP="000957D6">
      <w:pPr>
        <w:jc w:val="both"/>
      </w:pPr>
    </w:p>
    <w:p w14:paraId="440BF7CE"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Q1-1:</w:t>
      </w:r>
      <w:r w:rsidRPr="000957D6">
        <w:rPr>
          <w:rFonts w:ascii="Calibri" w:eastAsiaTheme="minorEastAsia" w:hAnsi="Calibri" w:cs="Calibri"/>
          <w:b/>
          <w:sz w:val="22"/>
          <w:szCs w:val="22"/>
          <w:lang w:eastAsia="ko-KR"/>
        </w:rPr>
        <w:t xml:space="preserve"> Do you agree following for IE of </w:t>
      </w:r>
      <w:proofErr w:type="spellStart"/>
      <w:r w:rsidRPr="000957D6">
        <w:rPr>
          <w:rFonts w:ascii="Calibri" w:eastAsiaTheme="minorEastAsia" w:hAnsi="Calibri" w:cs="Calibri"/>
          <w:b/>
          <w:sz w:val="22"/>
          <w:szCs w:val="22"/>
          <w:lang w:eastAsia="ko-KR"/>
        </w:rPr>
        <w:t>minNumCandidateSlots</w:t>
      </w:r>
      <w:proofErr w:type="spellEnd"/>
      <w:r w:rsidRPr="000957D6">
        <w:rPr>
          <w:rFonts w:ascii="Calibri" w:eastAsiaTheme="minorEastAsia" w:hAnsi="Calibri" w:cs="Calibri"/>
          <w:b/>
          <w:sz w:val="22"/>
          <w:szCs w:val="22"/>
          <w:lang w:eastAsia="ko-KR"/>
        </w:rPr>
        <w:t>?</w:t>
      </w:r>
    </w:p>
    <w:p w14:paraId="0FB76D49" w14:textId="77777777" w:rsidR="009976AC" w:rsidRPr="000957D6" w:rsidRDefault="009976AC" w:rsidP="000957D6">
      <w:pPr>
        <w:spacing w:after="0"/>
        <w:jc w:val="both"/>
        <w:rPr>
          <w:rFonts w:ascii="Calibri" w:eastAsiaTheme="minorEastAsia" w:hAnsi="Calibri" w:cs="Calibri"/>
          <w:b/>
          <w:sz w:val="22"/>
          <w:szCs w:val="22"/>
          <w:lang w:eastAsia="ko-KR"/>
        </w:rPr>
      </w:pPr>
    </w:p>
    <w:p w14:paraId="1A2E7088"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7A956A9F" w14:textId="77777777" w:rsidTr="002F4B8A">
        <w:trPr>
          <w:trHeight w:val="1110"/>
        </w:trPr>
        <w:tc>
          <w:tcPr>
            <w:tcW w:w="2122" w:type="dxa"/>
            <w:vAlign w:val="center"/>
          </w:tcPr>
          <w:p w14:paraId="029FCAF5"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4739B94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0C867D7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1E881B7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6691966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7A435A1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04E3DD1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34A50F1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3B40185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24F232D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4B79EAAE" w14:textId="77777777" w:rsidTr="002F4B8A">
        <w:trPr>
          <w:trHeight w:val="63"/>
        </w:trPr>
        <w:tc>
          <w:tcPr>
            <w:tcW w:w="2122" w:type="dxa"/>
          </w:tcPr>
          <w:p w14:paraId="51285404" w14:textId="77777777" w:rsidR="000957D6" w:rsidRPr="000957D6" w:rsidRDefault="000957D6" w:rsidP="000957D6">
            <w:pPr>
              <w:spacing w:after="0"/>
              <w:jc w:val="both"/>
              <w:rPr>
                <w:rFonts w:ascii="Calibri" w:eastAsiaTheme="minorEastAsia" w:hAnsi="Calibri" w:cs="Calibri"/>
                <w:sz w:val="22"/>
                <w:szCs w:val="22"/>
                <w:lang w:val="en-US" w:eastAsia="ko-KR"/>
              </w:rPr>
            </w:pPr>
            <w:proofErr w:type="spellStart"/>
            <w:r w:rsidRPr="000957D6">
              <w:rPr>
                <w:rFonts w:ascii="Calibri" w:hAnsi="Calibri" w:cs="Calibri"/>
                <w:sz w:val="22"/>
                <w:szCs w:val="22"/>
              </w:rPr>
              <w:t>minNumCandidateSlots</w:t>
            </w:r>
            <w:proofErr w:type="spellEnd"/>
          </w:p>
        </w:tc>
        <w:tc>
          <w:tcPr>
            <w:tcW w:w="850" w:type="dxa"/>
          </w:tcPr>
          <w:p w14:paraId="132BF9D8"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New</w:t>
            </w:r>
          </w:p>
        </w:tc>
        <w:tc>
          <w:tcPr>
            <w:tcW w:w="2126" w:type="dxa"/>
          </w:tcPr>
          <w:p w14:paraId="191C8586" w14:textId="77777777" w:rsidR="000957D6" w:rsidRPr="000957D6" w:rsidRDefault="000957D6" w:rsidP="000957D6">
            <w:pPr>
              <w:spacing w:after="0"/>
              <w:jc w:val="both"/>
              <w:rPr>
                <w:rFonts w:ascii="Calibri" w:eastAsiaTheme="minorEastAsia" w:hAnsi="Calibri" w:cs="Calibri"/>
                <w:sz w:val="22"/>
                <w:szCs w:val="22"/>
                <w:lang w:eastAsia="ko-KR"/>
              </w:rPr>
            </w:pPr>
            <w:proofErr w:type="spellStart"/>
            <w:r w:rsidRPr="000957D6">
              <w:rPr>
                <w:rFonts w:ascii="Calibri" w:hAnsi="Calibri" w:cs="Calibri"/>
                <w:sz w:val="22"/>
                <w:szCs w:val="22"/>
              </w:rPr>
              <w:t>minNumCandidateSlots</w:t>
            </w:r>
            <w:proofErr w:type="spellEnd"/>
          </w:p>
        </w:tc>
        <w:tc>
          <w:tcPr>
            <w:tcW w:w="3435" w:type="dxa"/>
          </w:tcPr>
          <w:p w14:paraId="763B260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 xml:space="preserve">Indicates the minimum number of Y slots that are included in the possible candidate resources </w:t>
            </w:r>
            <w:r w:rsidRPr="000957D6">
              <w:rPr>
                <w:rFonts w:ascii="Calibri" w:hAnsi="Calibri" w:cs="Calibri"/>
                <w:color w:val="auto"/>
                <w:sz w:val="22"/>
                <w:szCs w:val="22"/>
              </w:rPr>
              <w:t xml:space="preserve">corresponding to periodic-based partial sensing </w:t>
            </w:r>
            <w:r w:rsidRPr="000957D6">
              <w:rPr>
                <w:rFonts w:ascii="Calibri" w:hAnsi="Calibri" w:cs="Calibri"/>
                <w:color w:val="FF0000"/>
                <w:sz w:val="22"/>
                <w:szCs w:val="22"/>
              </w:rPr>
              <w:t>and/or contiguous partial sensing for resource (re)selection triggered by both periodic and aperiodic transmission</w:t>
            </w:r>
            <w:r w:rsidRPr="000957D6">
              <w:rPr>
                <w:rFonts w:ascii="Calibri" w:hAnsi="Calibri" w:cs="Calibri"/>
                <w:sz w:val="22"/>
                <w:szCs w:val="22"/>
              </w:rPr>
              <w:t>.</w:t>
            </w:r>
          </w:p>
        </w:tc>
        <w:tc>
          <w:tcPr>
            <w:tcW w:w="725" w:type="dxa"/>
          </w:tcPr>
          <w:p w14:paraId="562F4EF5"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auto"/>
                <w:sz w:val="22"/>
                <w:szCs w:val="22"/>
              </w:rPr>
              <w:t>1, 2, …, 32</w:t>
            </w:r>
          </w:p>
        </w:tc>
        <w:tc>
          <w:tcPr>
            <w:tcW w:w="850" w:type="dxa"/>
          </w:tcPr>
          <w:p w14:paraId="6FF4FA9F"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NA</w:t>
            </w:r>
          </w:p>
        </w:tc>
        <w:tc>
          <w:tcPr>
            <w:tcW w:w="948" w:type="dxa"/>
          </w:tcPr>
          <w:p w14:paraId="243F9C00"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Per resource pool</w:t>
            </w:r>
          </w:p>
        </w:tc>
        <w:tc>
          <w:tcPr>
            <w:tcW w:w="912" w:type="dxa"/>
          </w:tcPr>
          <w:p w14:paraId="375077C1"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UE-specific or Cell-specific</w:t>
            </w:r>
          </w:p>
        </w:tc>
        <w:tc>
          <w:tcPr>
            <w:tcW w:w="1068" w:type="dxa"/>
          </w:tcPr>
          <w:p w14:paraId="250EF318"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38.331</w:t>
            </w:r>
          </w:p>
        </w:tc>
        <w:tc>
          <w:tcPr>
            <w:tcW w:w="1524" w:type="dxa"/>
          </w:tcPr>
          <w:p w14:paraId="49909A3D"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4"/>
            <w:r w:rsidRPr="000957D6">
              <w:rPr>
                <w:rFonts w:ascii="Calibri" w:eastAsiaTheme="minorEastAsia" w:hAnsi="Calibri" w:cs="Calibri"/>
                <w:color w:val="auto"/>
                <w:sz w:val="22"/>
                <w:szCs w:val="22"/>
                <w:lang w:eastAsia="ko-KR"/>
              </w:rPr>
              <w:t xml:space="preserve">memo </w:t>
            </w:r>
            <w:commentRangeEnd w:id="4"/>
            <w:r w:rsidRPr="000957D6">
              <w:rPr>
                <w:rFonts w:ascii="바탕" w:eastAsia="바탕" w:hAnsi="바탕"/>
                <w:sz w:val="21"/>
                <w:szCs w:val="21"/>
                <w:lang w:val="en-US" w:eastAsia="ko-KR"/>
              </w:rPr>
              <w:commentReference w:id="4"/>
            </w:r>
            <w:r w:rsidRPr="000957D6">
              <w:rPr>
                <w:rFonts w:ascii="Calibri" w:eastAsiaTheme="minorEastAsia" w:hAnsi="Calibri" w:cs="Calibri"/>
                <w:color w:val="auto"/>
                <w:sz w:val="22"/>
                <w:szCs w:val="22"/>
                <w:lang w:eastAsia="ko-KR"/>
              </w:rPr>
              <w:t>on the right for the relevant agreements}</w:t>
            </w:r>
          </w:p>
        </w:tc>
      </w:tr>
    </w:tbl>
    <w:p w14:paraId="193A9EA4"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2AFA2D5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E4AD3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77D5837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2296A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37D9E2C5"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AAC7BC" w14:textId="784F0847" w:rsidR="000957D6" w:rsidRPr="000957D6" w:rsidRDefault="00B44621" w:rsidP="000957D6">
            <w:pPr>
              <w:spacing w:after="0"/>
              <w:jc w:val="both"/>
              <w:rPr>
                <w:rFonts w:ascii="Calibri" w:eastAsiaTheme="minorEastAsia" w:hAnsi="Calibri" w:cs="Calibri"/>
                <w:lang w:eastAsia="ko-KR"/>
              </w:rPr>
            </w:pPr>
            <w:r>
              <w:rPr>
                <w:rFonts w:ascii="Calibri" w:eastAsiaTheme="minorEastAsia" w:hAnsi="Calibri" w:cs="Calibri"/>
                <w:lang w:eastAsia="ko-KR"/>
              </w:rPr>
              <w:t>OPPO</w:t>
            </w:r>
          </w:p>
        </w:tc>
        <w:tc>
          <w:tcPr>
            <w:tcW w:w="377" w:type="pct"/>
            <w:tcBorders>
              <w:top w:val="single" w:sz="4" w:space="0" w:color="00000A"/>
              <w:left w:val="single" w:sz="4" w:space="0" w:color="00000A"/>
              <w:bottom w:val="single" w:sz="4" w:space="0" w:color="00000A"/>
              <w:right w:val="single" w:sz="4" w:space="0" w:color="00000A"/>
            </w:tcBorders>
          </w:tcPr>
          <w:p w14:paraId="64BD62AB" w14:textId="3141F9B0" w:rsidR="000957D6" w:rsidRPr="000957D6" w:rsidRDefault="00B44621" w:rsidP="000957D6">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7F1F20" w14:textId="77777777" w:rsidR="000957D6" w:rsidRPr="000957D6" w:rsidRDefault="000957D6" w:rsidP="000957D6">
            <w:pPr>
              <w:snapToGrid w:val="0"/>
              <w:spacing w:after="0"/>
              <w:jc w:val="both"/>
              <w:rPr>
                <w:rFonts w:ascii="Calibri" w:hAnsi="Calibri" w:cs="Calibri"/>
              </w:rPr>
            </w:pPr>
          </w:p>
        </w:tc>
      </w:tr>
      <w:tr w:rsidR="0062385C" w:rsidRPr="000957D6" w14:paraId="606308C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DD78BB" w14:textId="0A102B53" w:rsidR="0062385C" w:rsidRPr="000957D6" w:rsidRDefault="00A71E9E" w:rsidP="0062385C">
            <w:pPr>
              <w:spacing w:after="0"/>
              <w:jc w:val="both"/>
              <w:rPr>
                <w:rFonts w:ascii="Calibri" w:hAnsi="Calibri" w:cs="Calibri"/>
              </w:rPr>
            </w:pPr>
            <w:r>
              <w:rPr>
                <w:rFonts w:ascii="Calibri" w:eastAsiaTheme="minorEastAsia" w:hAnsi="Calibri" w:cs="Calibri"/>
                <w:lang w:eastAsia="ko-KR"/>
              </w:rPr>
              <w:t>V</w:t>
            </w:r>
            <w:r w:rsidR="0062385C">
              <w:rPr>
                <w:rFonts w:ascii="Calibri" w:eastAsiaTheme="minorEastAsia" w:hAnsi="Calibri" w:cs="Calibri"/>
                <w:lang w:eastAsia="ko-KR"/>
              </w:rPr>
              <w:t>ivo</w:t>
            </w:r>
          </w:p>
        </w:tc>
        <w:tc>
          <w:tcPr>
            <w:tcW w:w="377" w:type="pct"/>
            <w:tcBorders>
              <w:top w:val="single" w:sz="4" w:space="0" w:color="00000A"/>
              <w:left w:val="single" w:sz="4" w:space="0" w:color="00000A"/>
              <w:bottom w:val="single" w:sz="4" w:space="0" w:color="00000A"/>
              <w:right w:val="single" w:sz="4" w:space="0" w:color="00000A"/>
            </w:tcBorders>
          </w:tcPr>
          <w:p w14:paraId="176D7D9F" w14:textId="1BCEDC38" w:rsidR="0062385C" w:rsidRPr="000957D6" w:rsidRDefault="0062385C" w:rsidP="0062385C">
            <w:pPr>
              <w:spacing w:after="0"/>
              <w:jc w:val="both"/>
              <w:rPr>
                <w:rFonts w:ascii="Calibri" w:hAnsi="Calibri" w:cs="Calibri"/>
                <w:lang w:eastAsia="zh-CN"/>
              </w:rPr>
            </w:pPr>
            <w:r>
              <w:rPr>
                <w:rFonts w:ascii="Calibri" w:eastAsiaTheme="minorEastAsia" w:hAnsi="Calibri" w:cs="Calibri"/>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E312CE" w14:textId="77777777" w:rsidR="0062385C" w:rsidRDefault="0062385C" w:rsidP="0062385C">
            <w:pPr>
              <w:snapToGrid w:val="0"/>
              <w:spacing w:after="0"/>
              <w:jc w:val="both"/>
              <w:rPr>
                <w:rFonts w:ascii="Calibri" w:eastAsiaTheme="minorEastAsia" w:hAnsi="Calibri" w:cs="Calibri"/>
                <w:lang w:eastAsia="ko-KR"/>
              </w:rPr>
            </w:pPr>
            <w:r>
              <w:rPr>
                <w:rFonts w:ascii="Calibri" w:eastAsiaTheme="minorEastAsia" w:hAnsi="Calibri" w:cs="Calibri"/>
                <w:lang w:eastAsia="ko-KR"/>
              </w:rPr>
              <w:t>We prefer to have separate parameter (i.e., Option 2).</w:t>
            </w:r>
          </w:p>
          <w:p w14:paraId="5E78EE83" w14:textId="47554718" w:rsidR="0062385C" w:rsidRPr="000957D6" w:rsidRDefault="0062385C" w:rsidP="0062385C">
            <w:pPr>
              <w:snapToGrid w:val="0"/>
              <w:spacing w:after="0"/>
              <w:jc w:val="both"/>
              <w:rPr>
                <w:rFonts w:ascii="Calibri" w:hAnsi="Calibri" w:cs="Calibri"/>
              </w:rPr>
            </w:pPr>
            <w:r>
              <w:rPr>
                <w:rFonts w:ascii="Calibri" w:eastAsiaTheme="minorEastAsia" w:hAnsi="Calibri" w:cs="Calibri"/>
                <w:lang w:eastAsia="ko-KR"/>
              </w:rPr>
              <w:t xml:space="preserve">The CPS and PBPS are targeting different use cases. The </w:t>
            </w:r>
            <w:r w:rsidRPr="00B6163A">
              <w:rPr>
                <w:rFonts w:ascii="Calibri" w:eastAsiaTheme="minorEastAsia" w:hAnsi="Calibri" w:cs="Calibri"/>
                <w:lang w:eastAsia="ko-KR"/>
              </w:rPr>
              <w:t>minimum number of Y</w:t>
            </w:r>
            <w:r>
              <w:rPr>
                <w:rFonts w:ascii="Calibri" w:eastAsiaTheme="minorEastAsia" w:hAnsi="Calibri" w:cs="Calibri"/>
                <w:lang w:eastAsia="ko-KR"/>
              </w:rPr>
              <w:t xml:space="preserve"> can be reasonably smaller for PBPS considering the relatively larger number of sensing results, which is essential to achieve higher power saving gain, while that for CPS may be larger due to the unpredictable aperiodic traffic. Thus, it is beneficial and flexible to support option 2. Anyway, the same minimum number of Y slot can be configured to both CPS and PBPS if companies prefer to do so.</w:t>
            </w:r>
          </w:p>
        </w:tc>
      </w:tr>
      <w:tr w:rsidR="00962985" w:rsidRPr="000957D6" w14:paraId="690526A1"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55B248" w14:textId="468182BF" w:rsidR="00962985" w:rsidRPr="000957D6" w:rsidRDefault="00962985" w:rsidP="00962985">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3CA56021" w14:textId="7181B579" w:rsidR="00962985" w:rsidRPr="000957D6" w:rsidRDefault="00962985" w:rsidP="00962985">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65A203" w14:textId="77777777" w:rsidR="00962985" w:rsidRPr="000957D6" w:rsidRDefault="00962985" w:rsidP="00962985">
            <w:pPr>
              <w:snapToGrid w:val="0"/>
              <w:spacing w:after="0"/>
              <w:jc w:val="both"/>
              <w:rPr>
                <w:rFonts w:ascii="Calibri" w:hAnsi="Calibri" w:cs="Calibri"/>
              </w:rPr>
            </w:pPr>
          </w:p>
        </w:tc>
      </w:tr>
      <w:tr w:rsidR="00A71E9E" w14:paraId="0494870E"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36D6FD" w14:textId="77777777" w:rsidR="00A71E9E" w:rsidRDefault="00A71E9E" w:rsidP="00A71E9E">
            <w:pPr>
              <w:spacing w:after="0"/>
              <w:jc w:val="both"/>
              <w:rPr>
                <w:rFonts w:ascii="Calibri" w:hAnsi="Calibri" w:cs="Calibri"/>
                <w:lang w:val="en-US" w:eastAsia="zh-CN"/>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02E299F5"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38EACD" w14:textId="77777777" w:rsidR="00A71E9E" w:rsidRDefault="00A71E9E" w:rsidP="00A71E9E">
            <w:pPr>
              <w:snapToGrid w:val="0"/>
              <w:spacing w:after="0"/>
              <w:jc w:val="both"/>
              <w:rPr>
                <w:rFonts w:ascii="Calibri" w:hAnsi="Calibri" w:cs="Calibri"/>
              </w:rPr>
            </w:pPr>
          </w:p>
        </w:tc>
      </w:tr>
      <w:tr w:rsidR="00962985" w:rsidRPr="000957D6" w14:paraId="7A6F7B8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A7CAA7" w14:textId="1CAF35C1" w:rsidR="00962985" w:rsidRPr="000957D6" w:rsidRDefault="00F707FB" w:rsidP="00962985">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11162C2E" w14:textId="730CC5FB" w:rsidR="00962985" w:rsidRPr="000957D6" w:rsidRDefault="00F707FB" w:rsidP="00962985">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A9AD71" w14:textId="77777777" w:rsidR="00962985" w:rsidRPr="000957D6" w:rsidRDefault="00962985" w:rsidP="00962985">
            <w:pPr>
              <w:snapToGrid w:val="0"/>
              <w:spacing w:after="0"/>
              <w:jc w:val="both"/>
              <w:rPr>
                <w:rFonts w:ascii="Calibri" w:hAnsi="Calibri" w:cs="Calibri"/>
              </w:rPr>
            </w:pPr>
          </w:p>
        </w:tc>
      </w:tr>
      <w:tr w:rsidR="0023431C" w:rsidRPr="000957D6" w14:paraId="28F84CB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E2BBB8" w14:textId="4973D153" w:rsidR="0023431C" w:rsidRPr="000957D6" w:rsidRDefault="0023431C" w:rsidP="0023431C">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12483506" w14:textId="7B3234AA" w:rsidR="0023431C" w:rsidRPr="000957D6" w:rsidRDefault="0023431C" w:rsidP="0023431C">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26DCFA" w14:textId="77777777" w:rsidR="0023431C" w:rsidRPr="000957D6" w:rsidRDefault="0023431C" w:rsidP="0023431C">
            <w:pPr>
              <w:snapToGrid w:val="0"/>
              <w:spacing w:after="0"/>
              <w:jc w:val="both"/>
              <w:rPr>
                <w:rFonts w:ascii="Calibri" w:hAnsi="Calibri" w:cs="Calibri"/>
              </w:rPr>
            </w:pPr>
          </w:p>
        </w:tc>
      </w:tr>
      <w:tr w:rsidR="00F412E3" w:rsidRPr="000957D6" w14:paraId="311ACA2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F68C6" w14:textId="72FC785E" w:rsidR="00F412E3" w:rsidRDefault="00F412E3" w:rsidP="00F412E3">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4D433771" w14:textId="5AA2B5C4" w:rsidR="00F412E3" w:rsidRDefault="00F412E3" w:rsidP="00F412E3">
            <w:pPr>
              <w:spacing w:after="0"/>
              <w:jc w:val="both"/>
              <w:rPr>
                <w:rFonts w:ascii="Calibri" w:hAnsi="Calibri" w:cs="Calibri"/>
                <w:lang w:eastAsia="zh-CN"/>
              </w:rPr>
            </w:pPr>
            <w:r>
              <w:rPr>
                <w:rFonts w:ascii="Calibri" w:hAnsi="Calibri" w:cs="Calibri"/>
                <w:lang w:eastAsia="zh-CN"/>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2417B7" w14:textId="77777777" w:rsidR="00F412E3" w:rsidRDefault="00F412E3" w:rsidP="00F412E3">
            <w:pPr>
              <w:snapToGrid w:val="0"/>
              <w:spacing w:after="0"/>
              <w:jc w:val="both"/>
              <w:rPr>
                <w:rFonts w:ascii="Calibri" w:hAnsi="Calibri" w:cs="Calibri"/>
              </w:rPr>
            </w:pPr>
            <w:r>
              <w:rPr>
                <w:rFonts w:ascii="Calibri" w:hAnsi="Calibri" w:cs="Calibri"/>
              </w:rPr>
              <w:t xml:space="preserve">We share </w:t>
            </w:r>
            <w:proofErr w:type="spellStart"/>
            <w:r>
              <w:rPr>
                <w:rFonts w:ascii="Calibri" w:hAnsi="Calibri" w:cs="Calibri"/>
              </w:rPr>
              <w:t>Vivo’s</w:t>
            </w:r>
            <w:proofErr w:type="spellEnd"/>
            <w:r>
              <w:rPr>
                <w:rFonts w:ascii="Calibri" w:hAnsi="Calibri" w:cs="Calibri"/>
              </w:rPr>
              <w:t xml:space="preserve"> view.</w:t>
            </w:r>
          </w:p>
          <w:p w14:paraId="16AE9675" w14:textId="77777777" w:rsidR="00F412E3" w:rsidRDefault="00F412E3" w:rsidP="00F412E3">
            <w:pPr>
              <w:snapToGrid w:val="0"/>
              <w:spacing w:after="0"/>
              <w:jc w:val="both"/>
              <w:rPr>
                <w:rFonts w:ascii="Calibri" w:hAnsi="Calibri" w:cs="Calibri"/>
              </w:rPr>
            </w:pPr>
          </w:p>
          <w:p w14:paraId="26B2B6C7" w14:textId="42CECB37" w:rsidR="00F412E3" w:rsidRPr="000957D6" w:rsidRDefault="00F412E3" w:rsidP="00F412E3">
            <w:pPr>
              <w:snapToGrid w:val="0"/>
              <w:spacing w:after="0"/>
              <w:jc w:val="both"/>
              <w:rPr>
                <w:rFonts w:ascii="Calibri" w:hAnsi="Calibri" w:cs="Calibri"/>
              </w:rPr>
            </w:pPr>
            <w:r>
              <w:rPr>
                <w:rFonts w:ascii="Calibri" w:hAnsi="Calibri" w:cs="Calibri"/>
              </w:rPr>
              <w:t>It isn’t clear why Y and Y’ have to be always the same between CPS and PBPS. On the other hand, providing two parameters still allows setting the values to be the same if desired.</w:t>
            </w:r>
          </w:p>
        </w:tc>
      </w:tr>
      <w:tr w:rsidR="00553FB4" w:rsidRPr="000957D6" w14:paraId="1AB25659"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9CADA1" w14:textId="2C45D30E" w:rsidR="00553FB4" w:rsidRDefault="00553FB4" w:rsidP="00553FB4">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43BDBA4D" w14:textId="0DBE9BA7" w:rsidR="00553FB4" w:rsidRDefault="00553FB4" w:rsidP="00553FB4">
            <w:pPr>
              <w:spacing w:after="0"/>
              <w:jc w:val="both"/>
              <w:rPr>
                <w:rFonts w:ascii="Calibri" w:hAnsi="Calibri" w:cs="Calibri"/>
                <w:lang w:eastAsia="zh-CN"/>
              </w:rPr>
            </w:pPr>
            <w:r>
              <w:rPr>
                <w:rFonts w:ascii="Calibri" w:eastAsiaTheme="minorEastAsia" w:hAnsi="Calibri" w:cs="Calibri"/>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A0FA61" w14:textId="646607CB" w:rsidR="00553FB4" w:rsidRDefault="00553FB4" w:rsidP="00553FB4">
            <w:pPr>
              <w:snapToGrid w:val="0"/>
              <w:spacing w:after="0"/>
              <w:jc w:val="both"/>
              <w:rPr>
                <w:rFonts w:ascii="Calibri" w:hAnsi="Calibri" w:cs="Calibri"/>
              </w:rPr>
            </w:pPr>
            <w:r>
              <w:rPr>
                <w:rFonts w:ascii="Calibri" w:eastAsiaTheme="minorEastAsia" w:hAnsi="Calibri" w:cs="Calibri"/>
                <w:lang w:eastAsia="ko-KR"/>
              </w:rPr>
              <w:t xml:space="preserve">We do not support this. </w:t>
            </w:r>
            <w:r w:rsidRPr="00C20BBF">
              <w:rPr>
                <w:rFonts w:ascii="Calibri" w:eastAsiaTheme="minorEastAsia" w:hAnsi="Calibri" w:cs="Calibri"/>
                <w:lang w:eastAsia="ko-KR"/>
              </w:rPr>
              <w:t xml:space="preserve">We </w:t>
            </w:r>
            <w:r>
              <w:rPr>
                <w:rFonts w:ascii="Calibri" w:eastAsiaTheme="minorEastAsia" w:hAnsi="Calibri" w:cs="Calibri"/>
                <w:lang w:eastAsia="ko-KR"/>
              </w:rPr>
              <w:t>support</w:t>
            </w:r>
            <w:r w:rsidRPr="00C20BBF">
              <w:rPr>
                <w:rFonts w:ascii="Calibri" w:eastAsiaTheme="minorEastAsia" w:hAnsi="Calibri" w:cs="Calibri"/>
                <w:lang w:eastAsia="ko-KR"/>
              </w:rPr>
              <w:t xml:space="preserve"> option 2 </w:t>
            </w:r>
            <w:r>
              <w:rPr>
                <w:rFonts w:ascii="Calibri" w:eastAsiaTheme="minorEastAsia" w:hAnsi="Calibri" w:cs="Calibri"/>
                <w:lang w:eastAsia="ko-KR"/>
              </w:rPr>
              <w:t>an independent</w:t>
            </w:r>
            <w:r w:rsidRPr="00C20BBF">
              <w:rPr>
                <w:rFonts w:ascii="Calibri" w:eastAsiaTheme="minorEastAsia" w:hAnsi="Calibri" w:cs="Calibri"/>
                <w:lang w:eastAsia="ko-KR"/>
              </w:rPr>
              <w:t xml:space="preserve"> parameter for setting the minimum number of candidate slots for aperiodic traffic</w:t>
            </w:r>
            <w:r>
              <w:rPr>
                <w:rFonts w:ascii="Calibri" w:eastAsiaTheme="minorEastAsia" w:hAnsi="Calibri" w:cs="Calibri"/>
                <w:lang w:eastAsia="ko-KR"/>
              </w:rPr>
              <w:t>.</w:t>
            </w:r>
            <w:r w:rsidRPr="00F514D7">
              <w:rPr>
                <w:rFonts w:ascii="Calibri" w:eastAsiaTheme="minorEastAsia" w:hAnsi="Calibri" w:cs="Calibri"/>
                <w:sz w:val="22"/>
                <w:szCs w:val="22"/>
                <w:lang w:eastAsia="ko-KR"/>
              </w:rPr>
              <w:t xml:space="preserve"> </w:t>
            </w:r>
            <w:r w:rsidRPr="006245F2">
              <w:rPr>
                <w:rFonts w:ascii="Calibri" w:eastAsiaTheme="minorEastAsia" w:hAnsi="Calibri" w:cs="Calibri"/>
                <w:lang w:eastAsia="ko-KR"/>
              </w:rPr>
              <w:t xml:space="preserve">The </w:t>
            </w:r>
            <w:proofErr w:type="spellStart"/>
            <w:r w:rsidRPr="006245F2">
              <w:rPr>
                <w:rFonts w:ascii="Calibri" w:eastAsiaTheme="minorEastAsia" w:hAnsi="Calibri" w:cs="Calibri"/>
                <w:lang w:eastAsia="ko-KR"/>
              </w:rPr>
              <w:t>behaviors</w:t>
            </w:r>
            <w:proofErr w:type="spellEnd"/>
            <w:r w:rsidRPr="006245F2">
              <w:rPr>
                <w:rFonts w:ascii="Calibri" w:eastAsiaTheme="minorEastAsia" w:hAnsi="Calibri" w:cs="Calibri"/>
                <w:lang w:eastAsia="ko-KR"/>
              </w:rPr>
              <w:t xml:space="preserve"> of aperiodic traffic and periodic traffic are different</w:t>
            </w:r>
            <w:r>
              <w:rPr>
                <w:rFonts w:ascii="Calibri" w:eastAsiaTheme="minorEastAsia" w:hAnsi="Calibri" w:cs="Calibri"/>
                <w:lang w:eastAsia="ko-KR"/>
              </w:rPr>
              <w:t xml:space="preserve"> in such as packet size</w:t>
            </w:r>
            <w:r w:rsidRPr="006245F2">
              <w:rPr>
                <w:rFonts w:ascii="Calibri" w:eastAsiaTheme="minorEastAsia" w:hAnsi="Calibri" w:cs="Calibri"/>
                <w:lang w:eastAsia="ko-KR"/>
              </w:rPr>
              <w:t xml:space="preserve">. </w:t>
            </w:r>
            <w:r>
              <w:rPr>
                <w:rFonts w:ascii="Calibri" w:eastAsiaTheme="minorEastAsia" w:hAnsi="Calibri" w:cs="Calibri"/>
                <w:lang w:eastAsia="ko-KR"/>
              </w:rPr>
              <w:t xml:space="preserve">Option 2 provides a certain flexibility on the configurations for either data traffic. </w:t>
            </w:r>
          </w:p>
        </w:tc>
      </w:tr>
      <w:tr w:rsidR="00583EC4" w:rsidRPr="000957D6" w14:paraId="678185F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92703" w14:textId="13076072" w:rsidR="00583EC4" w:rsidRDefault="00583EC4" w:rsidP="00553FB4">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296A966D" w14:textId="6D64F7C5" w:rsidR="00583EC4" w:rsidRDefault="00583EC4" w:rsidP="00553FB4">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19A2A5" w14:textId="77777777" w:rsidR="00583EC4" w:rsidRDefault="00583EC4" w:rsidP="00553FB4">
            <w:pPr>
              <w:snapToGrid w:val="0"/>
              <w:spacing w:after="0"/>
              <w:jc w:val="both"/>
              <w:rPr>
                <w:rFonts w:ascii="Calibri" w:eastAsiaTheme="minorEastAsia" w:hAnsi="Calibri" w:cs="Calibri"/>
                <w:lang w:eastAsia="ko-KR"/>
              </w:rPr>
            </w:pPr>
          </w:p>
        </w:tc>
      </w:tr>
    </w:tbl>
    <w:p w14:paraId="58A31577" w14:textId="77777777" w:rsidR="000957D6" w:rsidRPr="000957D6" w:rsidRDefault="000957D6" w:rsidP="000957D6">
      <w:pPr>
        <w:jc w:val="both"/>
      </w:pPr>
    </w:p>
    <w:p w14:paraId="037B570B" w14:textId="77777777" w:rsidR="000957D6" w:rsidRPr="000957D6" w:rsidRDefault="000957D6" w:rsidP="000957D6">
      <w:pPr>
        <w:jc w:val="both"/>
      </w:pPr>
    </w:p>
    <w:p w14:paraId="2DC6E82F"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b/>
          <w:sz w:val="28"/>
          <w:szCs w:val="28"/>
          <w:lang w:eastAsia="ko-KR"/>
        </w:rPr>
        <w:t>2</w:t>
      </w:r>
      <w:r w:rsidRPr="000957D6">
        <w:rPr>
          <w:rFonts w:ascii="Calibri" w:eastAsiaTheme="minorEastAsia" w:hAnsi="Calibri" w:cs="Calibri"/>
          <w:b/>
          <w:sz w:val="28"/>
          <w:szCs w:val="28"/>
        </w:rPr>
        <w:tab/>
        <w:t xml:space="preserve">IE of </w:t>
      </w:r>
      <w:proofErr w:type="spellStart"/>
      <w:r w:rsidRPr="000957D6">
        <w:rPr>
          <w:rFonts w:ascii="Calibri" w:eastAsiaTheme="minorEastAsia" w:hAnsi="Calibri" w:cs="Calibri"/>
          <w:b/>
          <w:sz w:val="28"/>
          <w:szCs w:val="28"/>
        </w:rPr>
        <w:t>minRssiMeasurementSlots</w:t>
      </w:r>
      <w:proofErr w:type="spellEnd"/>
      <w:r w:rsidRPr="000957D6">
        <w:rPr>
          <w:rFonts w:ascii="Calibri" w:eastAsiaTheme="minorEastAsia" w:hAnsi="Calibri" w:cs="Calibri"/>
          <w:b/>
          <w:sz w:val="28"/>
          <w:szCs w:val="28"/>
        </w:rPr>
        <w:t xml:space="preserve"> </w:t>
      </w:r>
    </w:p>
    <w:p w14:paraId="42C62CD7" w14:textId="77777777" w:rsidR="000957D6" w:rsidRPr="000957D6" w:rsidRDefault="000957D6" w:rsidP="000957D6">
      <w:pPr>
        <w:spacing w:after="0"/>
        <w:jc w:val="both"/>
        <w:rPr>
          <w:rFonts w:ascii="Calibri" w:eastAsiaTheme="minorEastAsia" w:hAnsi="Calibri" w:cs="Calibri"/>
          <w:sz w:val="22"/>
          <w:lang w:eastAsia="ko-KR"/>
        </w:rPr>
      </w:pPr>
      <w:r w:rsidRPr="000957D6">
        <w:rPr>
          <w:rFonts w:ascii="Calibri" w:eastAsiaTheme="minorEastAsia" w:hAnsi="Calibri" w:cs="Calibri"/>
          <w:b/>
          <w:sz w:val="22"/>
          <w:szCs w:val="22"/>
          <w:u w:val="single"/>
          <w:lang w:val="en-US" w:eastAsia="ko-KR"/>
        </w:rPr>
        <w:t>Question 2</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fields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'Description',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'Value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range',</w:t>
      </w:r>
      <w:r w:rsidRPr="000957D6">
        <w:rPr>
          <w:rFonts w:ascii="Calibri" w:eastAsiaTheme="minorEastAsia" w:hAnsi="Calibri" w:cs="Calibri"/>
          <w:sz w:val="22"/>
          <w:szCs w:val="22"/>
          <w:lang w:val="en-US" w:eastAsia="ko-KR"/>
        </w:rPr>
        <w:t xml:space="preserve"> ‘Default value aspect’</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‘Per (UE, cell, TRP, …)’ </w:t>
      </w:r>
      <w:r w:rsidRPr="000957D6">
        <w:rPr>
          <w:rFonts w:ascii="Calibri" w:eastAsiaTheme="minorEastAsia" w:hAnsi="Calibri" w:cs="Calibri" w:hint="eastAsia"/>
          <w:sz w:val="22"/>
          <w:szCs w:val="22"/>
          <w:lang w:val="en-US" w:eastAsia="ko-KR"/>
        </w:rPr>
        <w:t>and</w:t>
      </w:r>
      <w:r w:rsidRPr="000957D6">
        <w:rPr>
          <w:rFonts w:ascii="Calibri" w:eastAsiaTheme="minorEastAsia" w:hAnsi="Calibri" w:cs="Calibri"/>
          <w:sz w:val="22"/>
          <w:szCs w:val="22"/>
          <w:lang w:val="en-US" w:eastAsia="ko-KR"/>
        </w:rPr>
        <w:t xml:space="preserve"> ‘UE-specific or Cell-specific’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47B2FECF" w14:textId="77777777" w:rsidR="000957D6" w:rsidRPr="000957D6" w:rsidRDefault="000957D6" w:rsidP="000957D6">
      <w:pPr>
        <w:spacing w:after="0"/>
        <w:jc w:val="both"/>
        <w:rPr>
          <w:rFonts w:ascii="Calibri" w:eastAsiaTheme="minorEastAsia" w:hAnsi="Calibri" w:cs="Calibri"/>
          <w:sz w:val="22"/>
          <w:szCs w:val="22"/>
          <w:lang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63145D15" w14:textId="77777777" w:rsidTr="002F4B8A">
        <w:trPr>
          <w:trHeight w:val="1110"/>
        </w:trPr>
        <w:tc>
          <w:tcPr>
            <w:tcW w:w="2122" w:type="dxa"/>
            <w:vAlign w:val="center"/>
          </w:tcPr>
          <w:p w14:paraId="38E628B6"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70B49BF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5BD0485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60751EE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082E8AB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7C8B397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04282E3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1481153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3717019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08A5FE2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27F5FEAA" w14:textId="77777777" w:rsidTr="002F4B8A">
        <w:trPr>
          <w:trHeight w:val="63"/>
        </w:trPr>
        <w:tc>
          <w:tcPr>
            <w:tcW w:w="2122" w:type="dxa"/>
          </w:tcPr>
          <w:p w14:paraId="1F43E7F1"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proofErr w:type="spellStart"/>
            <w:r w:rsidRPr="000957D6">
              <w:rPr>
                <w:rFonts w:ascii="Calibri" w:hAnsi="Calibri" w:cs="Calibri"/>
                <w:color w:val="FF0000"/>
                <w:sz w:val="22"/>
                <w:szCs w:val="22"/>
              </w:rPr>
              <w:t>minRssiMeasurementSlots</w:t>
            </w:r>
            <w:proofErr w:type="spellEnd"/>
          </w:p>
        </w:tc>
        <w:tc>
          <w:tcPr>
            <w:tcW w:w="850" w:type="dxa"/>
          </w:tcPr>
          <w:p w14:paraId="0B25BEF4"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421B452C" w14:textId="77777777" w:rsidR="000957D6" w:rsidRPr="000957D6" w:rsidRDefault="000957D6" w:rsidP="000957D6">
            <w:pPr>
              <w:spacing w:after="0"/>
              <w:jc w:val="both"/>
              <w:rPr>
                <w:rFonts w:ascii="Calibri" w:eastAsiaTheme="minorEastAsia" w:hAnsi="Calibri" w:cs="Calibri"/>
                <w:color w:val="FF0000"/>
                <w:sz w:val="22"/>
                <w:szCs w:val="22"/>
                <w:lang w:eastAsia="ko-KR"/>
              </w:rPr>
            </w:pPr>
            <w:proofErr w:type="spellStart"/>
            <w:r w:rsidRPr="000957D6">
              <w:rPr>
                <w:rFonts w:ascii="Calibri" w:hAnsi="Calibri" w:cs="Calibri"/>
                <w:color w:val="FF0000"/>
                <w:sz w:val="22"/>
                <w:szCs w:val="22"/>
              </w:rPr>
              <w:t>minRssiMeasurementSlots</w:t>
            </w:r>
            <w:proofErr w:type="spellEnd"/>
          </w:p>
        </w:tc>
        <w:tc>
          <w:tcPr>
            <w:tcW w:w="3435" w:type="dxa"/>
          </w:tcPr>
          <w:p w14:paraId="2B397B1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 xml:space="preserve">Indicates minimum number of SL RSSI measurement slots </w:t>
            </w:r>
            <w:r w:rsidRPr="000957D6">
              <w:rPr>
                <w:rFonts w:ascii="Calibri" w:hAnsi="Calibri" w:cs="Calibri" w:hint="eastAsia"/>
                <w:color w:val="FF0000"/>
                <w:sz w:val="22"/>
                <w:szCs w:val="22"/>
              </w:rPr>
              <w:t>over</w:t>
            </w:r>
            <w:r w:rsidRPr="000957D6">
              <w:rPr>
                <w:rFonts w:ascii="Calibri" w:hAnsi="Calibri" w:cs="Calibri"/>
                <w:color w:val="FF0000"/>
                <w:sz w:val="22"/>
                <w:szCs w:val="22"/>
              </w:rPr>
              <w:t xml:space="preserve"> SL CBR measurement window for a UE </w:t>
            </w:r>
            <w:r w:rsidRPr="000957D6">
              <w:rPr>
                <w:rFonts w:ascii="Calibri" w:hAnsi="Calibri" w:cs="Calibri" w:hint="eastAsia"/>
                <w:color w:val="FF0000"/>
                <w:sz w:val="22"/>
                <w:szCs w:val="22"/>
              </w:rPr>
              <w:t>that</w:t>
            </w:r>
            <w:r w:rsidRPr="000957D6">
              <w:rPr>
                <w:rFonts w:ascii="Calibri" w:hAnsi="Calibri" w:cs="Calibri"/>
                <w:color w:val="FF0000"/>
                <w:sz w:val="22"/>
                <w:szCs w:val="22"/>
              </w:rPr>
              <w:t xml:space="preserve"> is configured to perform partial </w:t>
            </w:r>
            <w:r w:rsidRPr="000957D6">
              <w:rPr>
                <w:rFonts w:ascii="Calibri" w:hAnsi="Calibri" w:cs="Calibri"/>
                <w:color w:val="FF0000"/>
                <w:sz w:val="22"/>
                <w:szCs w:val="22"/>
              </w:rPr>
              <w:lastRenderedPageBreak/>
              <w:t xml:space="preserve">sensing by </w:t>
            </w:r>
            <w:r w:rsidRPr="000957D6">
              <w:rPr>
                <w:rFonts w:ascii="Calibri" w:hAnsi="Calibri" w:cs="Calibri" w:hint="eastAsia"/>
                <w:color w:val="FF0000"/>
                <w:sz w:val="22"/>
                <w:szCs w:val="22"/>
              </w:rPr>
              <w:t>its</w:t>
            </w:r>
            <w:r w:rsidRPr="000957D6">
              <w:rPr>
                <w:rFonts w:ascii="Calibri" w:hAnsi="Calibri" w:cs="Calibri"/>
                <w:color w:val="FF0000"/>
                <w:sz w:val="22"/>
                <w:szCs w:val="22"/>
              </w:rPr>
              <w:t xml:space="preserve"> higher layer (including when SL DRX is configured)</w:t>
            </w:r>
            <w:r w:rsidRPr="000957D6">
              <w:rPr>
                <w:rFonts w:ascii="Calibri" w:hAnsi="Calibri" w:cs="Calibri" w:hint="eastAsia"/>
                <w:color w:val="FF0000"/>
                <w:sz w:val="22"/>
                <w:szCs w:val="22"/>
              </w:rPr>
              <w:t>.</w:t>
            </w:r>
            <w:r w:rsidRPr="000957D6">
              <w:rPr>
                <w:rFonts w:ascii="Calibri" w:hAnsi="Calibri" w:cs="Calibri"/>
                <w:color w:val="FF0000"/>
                <w:sz w:val="22"/>
                <w:szCs w:val="22"/>
              </w:rPr>
              <w:t xml:space="preserve"> </w:t>
            </w:r>
          </w:p>
        </w:tc>
        <w:tc>
          <w:tcPr>
            <w:tcW w:w="725" w:type="dxa"/>
          </w:tcPr>
          <w:p w14:paraId="573497A5"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color w:val="FF0000"/>
                <w:sz w:val="22"/>
                <w:szCs w:val="22"/>
                <w:lang w:eastAsia="ko-KR"/>
              </w:rPr>
              <w:lastRenderedPageBreak/>
              <w:t>1, …, 8000</w:t>
            </w:r>
          </w:p>
        </w:tc>
        <w:tc>
          <w:tcPr>
            <w:tcW w:w="850" w:type="dxa"/>
          </w:tcPr>
          <w:p w14:paraId="17AA70CE"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NA</w:t>
            </w:r>
          </w:p>
        </w:tc>
        <w:tc>
          <w:tcPr>
            <w:tcW w:w="948" w:type="dxa"/>
          </w:tcPr>
          <w:p w14:paraId="00B65CD7"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6F145AF3"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7AF21AF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3501FA8F"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5"/>
            <w:r w:rsidRPr="000957D6">
              <w:rPr>
                <w:rFonts w:ascii="Calibri" w:eastAsiaTheme="minorEastAsia" w:hAnsi="Calibri" w:cs="Calibri"/>
                <w:color w:val="auto"/>
                <w:sz w:val="22"/>
                <w:szCs w:val="22"/>
                <w:lang w:eastAsia="ko-KR"/>
              </w:rPr>
              <w:t xml:space="preserve">memo </w:t>
            </w:r>
            <w:commentRangeEnd w:id="5"/>
            <w:r w:rsidRPr="000957D6">
              <w:rPr>
                <w:rFonts w:ascii="바탕" w:eastAsia="바탕" w:hAnsi="바탕"/>
                <w:sz w:val="21"/>
                <w:szCs w:val="21"/>
                <w:lang w:val="en-US" w:eastAsia="ko-KR"/>
              </w:rPr>
              <w:commentReference w:id="5"/>
            </w:r>
            <w:r w:rsidRPr="000957D6">
              <w:rPr>
                <w:rFonts w:ascii="Calibri" w:eastAsiaTheme="minorEastAsia" w:hAnsi="Calibri" w:cs="Calibri"/>
                <w:color w:val="auto"/>
                <w:sz w:val="22"/>
                <w:szCs w:val="22"/>
                <w:lang w:eastAsia="ko-KR"/>
              </w:rPr>
              <w:t>on the right for the relevant agreements}</w:t>
            </w:r>
          </w:p>
        </w:tc>
      </w:tr>
    </w:tbl>
    <w:p w14:paraId="57AD7506" w14:textId="77777777" w:rsidR="009976AC" w:rsidRDefault="009976AC" w:rsidP="009976AC">
      <w:pPr>
        <w:spacing w:after="0"/>
        <w:jc w:val="both"/>
        <w:rPr>
          <w:rFonts w:ascii="Calibri" w:eastAsiaTheme="minorEastAsia" w:hAnsi="Calibri" w:cs="Calibri"/>
          <w:sz w:val="22"/>
          <w:szCs w:val="22"/>
          <w:lang w:eastAsia="ko-KR"/>
        </w:rPr>
      </w:pPr>
    </w:p>
    <w:p w14:paraId="23D9054F" w14:textId="77777777" w:rsidR="009976AC" w:rsidRPr="000957D6" w:rsidRDefault="009976AC" w:rsidP="009976A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736F1708"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Description </w:t>
      </w:r>
    </w:p>
    <w:p w14:paraId="07D390F6"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hint="eastAsia"/>
          <w:color w:val="FF0000"/>
          <w:kern w:val="2"/>
          <w:sz w:val="22"/>
          <w:szCs w:val="22"/>
          <w:lang w:val="en-US" w:eastAsia="ko-KR"/>
        </w:rPr>
        <w:t>over</w:t>
      </w:r>
      <w:r w:rsidRPr="000957D6">
        <w:rPr>
          <w:rFonts w:ascii="Calibri" w:eastAsia="맑은 고딕" w:hAnsi="Calibri" w:cs="Calibri"/>
          <w:color w:val="FF0000"/>
          <w:kern w:val="2"/>
          <w:sz w:val="22"/>
          <w:szCs w:val="22"/>
          <w:lang w:val="en-US" w:eastAsia="ko-KR"/>
        </w:rPr>
        <w:t xml:space="preserve"> SL CBR measurement window</w:t>
      </w:r>
      <w:r w:rsidRPr="000957D6">
        <w:rPr>
          <w:rFonts w:ascii="Calibri" w:eastAsia="맑은 고딕" w:hAnsi="Calibri" w:cs="Calibri"/>
          <w:color w:val="5B9BD5" w:themeColor="accent1"/>
          <w:kern w:val="2"/>
          <w:sz w:val="22"/>
          <w:szCs w:val="22"/>
          <w:lang w:val="en-US" w:eastAsia="ko-KR"/>
        </w:rPr>
        <w:t xml:space="preserve"> for which the SL RSSI is measured </w:t>
      </w:r>
      <w:r w:rsidRPr="000957D6">
        <w:rPr>
          <w:rFonts w:ascii="Calibri" w:eastAsiaTheme="minorEastAsia" w:hAnsi="Calibri" w:cs="Calibri"/>
          <w:kern w:val="2"/>
          <w:sz w:val="22"/>
          <w:szCs w:val="22"/>
          <w:lang w:val="en-US" w:eastAsia="ko-KR"/>
        </w:rPr>
        <w:t xml:space="preserve">“: Ericsson, </w:t>
      </w:r>
    </w:p>
    <w:p w14:paraId="5A6CD501"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color w:val="FF0000"/>
          <w:kern w:val="2"/>
          <w:sz w:val="22"/>
          <w:szCs w:val="22"/>
          <w:lang w:val="en-US" w:eastAsia="ko-KR"/>
        </w:rPr>
        <w:t xml:space="preserve">Indicates </w:t>
      </w:r>
      <w:r w:rsidRPr="000957D6">
        <w:rPr>
          <w:rFonts w:ascii="Calibri" w:eastAsia="맑은 고딕" w:hAnsi="Calibri" w:cs="Calibri"/>
          <w:color w:val="0070C0"/>
          <w:kern w:val="2"/>
          <w:sz w:val="22"/>
          <w:szCs w:val="22"/>
          <w:lang w:val="en-US" w:eastAsia="ko-KR"/>
        </w:rPr>
        <w:t>a threshold</w:t>
      </w:r>
      <w:r w:rsidRPr="000957D6">
        <w:rPr>
          <w:rFonts w:ascii="Calibri" w:eastAsia="맑은 고딕" w:hAnsi="Calibri" w:cs="Calibri"/>
          <w:color w:val="FF0000"/>
          <w:kern w:val="2"/>
          <w:sz w:val="22"/>
          <w:szCs w:val="22"/>
          <w:lang w:val="en-US" w:eastAsia="ko-KR"/>
        </w:rPr>
        <w:t xml:space="preserve"> </w:t>
      </w:r>
      <w:r w:rsidRPr="000957D6">
        <w:rPr>
          <w:rFonts w:ascii="Calibri" w:eastAsia="맑은 고딕" w:hAnsi="Calibri" w:cs="Calibri"/>
          <w:color w:val="0070C0"/>
          <w:kern w:val="2"/>
          <w:sz w:val="22"/>
          <w:szCs w:val="22"/>
          <w:lang w:val="en-US" w:eastAsia="ko-KR"/>
        </w:rPr>
        <w:t>for</w:t>
      </w:r>
      <w:r w:rsidRPr="000957D6">
        <w:rPr>
          <w:rFonts w:ascii="Calibri" w:eastAsia="맑은 고딕" w:hAnsi="Calibri" w:cs="Calibri"/>
          <w:color w:val="FF0000"/>
          <w:kern w:val="2"/>
          <w:sz w:val="22"/>
          <w:szCs w:val="22"/>
          <w:lang w:val="en-US" w:eastAsia="ko-KR"/>
        </w:rPr>
        <w:t xml:space="preserve"> a minimum number of SL RSSI measurement slots</w:t>
      </w:r>
      <w:r w:rsidRPr="000957D6">
        <w:rPr>
          <w:rFonts w:ascii="Calibri" w:eastAsiaTheme="minorEastAsia" w:hAnsi="Calibri" w:cs="Calibri"/>
          <w:kern w:val="2"/>
          <w:sz w:val="22"/>
          <w:szCs w:val="22"/>
          <w:lang w:val="en-US" w:eastAsia="ko-KR"/>
        </w:rPr>
        <w:t xml:space="preserve">”: OPPO, </w:t>
      </w:r>
    </w:p>
    <w:p w14:paraId="1C346494"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proofErr w:type="spellStart"/>
      <w:r w:rsidRPr="000957D6">
        <w:rPr>
          <w:rFonts w:ascii="Calibri" w:eastAsia="맑은 고딕" w:hAnsi="Calibri" w:cs="Calibri"/>
          <w:color w:val="FF0000"/>
          <w:kern w:val="2"/>
          <w:sz w:val="22"/>
          <w:szCs w:val="22"/>
          <w:lang w:val="en-US" w:eastAsia="ko-KR"/>
        </w:rPr>
        <w:t>min</w:t>
      </w:r>
      <w:r w:rsidRPr="000957D6">
        <w:rPr>
          <w:rFonts w:ascii="Calibri" w:eastAsia="맑은 고딕" w:hAnsi="Calibri" w:cs="Calibri"/>
          <w:color w:val="7030A0"/>
          <w:kern w:val="2"/>
          <w:sz w:val="22"/>
          <w:szCs w:val="22"/>
          <w:lang w:val="en-US" w:eastAsia="ko-KR"/>
        </w:rPr>
        <w:t>Num</w:t>
      </w:r>
      <w:r w:rsidRPr="000957D6">
        <w:rPr>
          <w:rFonts w:ascii="Calibri" w:eastAsia="맑은 고딕" w:hAnsi="Calibri" w:cs="Calibri"/>
          <w:color w:val="FF0000"/>
          <w:kern w:val="2"/>
          <w:sz w:val="22"/>
          <w:szCs w:val="22"/>
          <w:lang w:val="en-US" w:eastAsia="ko-KR"/>
        </w:rPr>
        <w:t>RssiMeasurementSlot</w:t>
      </w:r>
      <w:proofErr w:type="spellEnd"/>
      <w:r w:rsidRPr="000957D6">
        <w:rPr>
          <w:rFonts w:ascii="Calibri" w:eastAsiaTheme="minorEastAsia" w:hAnsi="Calibri" w:cs="Calibri"/>
          <w:kern w:val="2"/>
          <w:sz w:val="22"/>
          <w:szCs w:val="22"/>
          <w:lang w:val="en-US" w:eastAsia="ko-KR"/>
        </w:rPr>
        <w:t xml:space="preserve">”: </w:t>
      </w:r>
      <w:proofErr w:type="spellStart"/>
      <w:r w:rsidRPr="000957D6">
        <w:rPr>
          <w:rFonts w:ascii="Calibri" w:eastAsiaTheme="minorEastAsia" w:hAnsi="Calibri" w:cs="Calibri"/>
          <w:kern w:val="2"/>
          <w:sz w:val="22"/>
          <w:szCs w:val="22"/>
          <w:lang w:val="en-US" w:eastAsia="ko-KR"/>
        </w:rPr>
        <w:t>Futurewei</w:t>
      </w:r>
      <w:proofErr w:type="spellEnd"/>
      <w:r w:rsidRPr="000957D6">
        <w:rPr>
          <w:rFonts w:ascii="Calibri" w:eastAsiaTheme="minorEastAsia" w:hAnsi="Calibri" w:cs="Calibri"/>
          <w:kern w:val="2"/>
          <w:sz w:val="22"/>
          <w:szCs w:val="22"/>
          <w:lang w:val="en-US" w:eastAsia="ko-KR"/>
        </w:rPr>
        <w:t xml:space="preserve">, </w:t>
      </w:r>
    </w:p>
    <w:p w14:paraId="210333BF"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Value range</w:t>
      </w:r>
    </w:p>
    <w:p w14:paraId="12E4DFC9"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 xml:space="preserve">1, </w:t>
      </w:r>
      <w:r w:rsidRPr="000957D6">
        <w:rPr>
          <w:rFonts w:ascii="Calibri" w:eastAsiaTheme="minorEastAsia" w:hAnsi="Calibri" w:cs="Calibri"/>
          <w:kern w:val="2"/>
          <w:sz w:val="22"/>
          <w:szCs w:val="22"/>
          <w:lang w:val="en-US" w:eastAsia="ko-KR"/>
        </w:rPr>
        <w:t>…, 800: ZTE, Huawei, Samsung, MediaTek, (4)</w:t>
      </w:r>
    </w:p>
    <w:p w14:paraId="7169DABD"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1,…, {100ms, 100slots}: Ericsson (1)</w:t>
      </w:r>
    </w:p>
    <w:p w14:paraId="04F971C2" w14:textId="77777777" w:rsidR="000957D6" w:rsidRPr="000957D6" w:rsidRDefault="000957D6" w:rsidP="000957D6">
      <w:pPr>
        <w:jc w:val="both"/>
      </w:pPr>
    </w:p>
    <w:p w14:paraId="708DE4EF" w14:textId="77777777" w:rsidR="000957D6" w:rsidRPr="000957D6" w:rsidRDefault="000957D6" w:rsidP="000957D6">
      <w:pPr>
        <w:jc w:val="both"/>
      </w:pPr>
    </w:p>
    <w:p w14:paraId="0E948D47"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2</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w:t>
      </w:r>
      <w:proofErr w:type="spellStart"/>
      <w:r w:rsidRPr="000957D6">
        <w:rPr>
          <w:rFonts w:ascii="Calibri" w:eastAsiaTheme="minorEastAsia" w:hAnsi="Calibri" w:cs="Calibri"/>
          <w:b/>
          <w:sz w:val="22"/>
          <w:szCs w:val="22"/>
          <w:lang w:eastAsia="ko-KR"/>
        </w:rPr>
        <w:t>minNumRssiMeasurementSlots</w:t>
      </w:r>
      <w:proofErr w:type="spellEnd"/>
      <w:r w:rsidRPr="000957D6">
        <w:rPr>
          <w:rFonts w:ascii="Calibri" w:eastAsiaTheme="minorEastAsia" w:hAnsi="Calibri" w:cs="Calibri"/>
          <w:b/>
          <w:sz w:val="22"/>
          <w:szCs w:val="22"/>
          <w:lang w:eastAsia="ko-KR"/>
        </w:rPr>
        <w:t>?</w:t>
      </w:r>
    </w:p>
    <w:p w14:paraId="346F5267" w14:textId="77777777" w:rsidR="009976AC" w:rsidRPr="000957D6" w:rsidRDefault="009976AC" w:rsidP="000957D6">
      <w:pPr>
        <w:spacing w:after="0"/>
        <w:jc w:val="both"/>
        <w:rPr>
          <w:rFonts w:ascii="Calibri" w:eastAsiaTheme="minorEastAsia" w:hAnsi="Calibri" w:cs="Calibri"/>
          <w:b/>
          <w:sz w:val="22"/>
          <w:szCs w:val="22"/>
          <w:lang w:eastAsia="ko-KR"/>
        </w:rPr>
      </w:pPr>
    </w:p>
    <w:p w14:paraId="73FC985C"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76EC23B1" w14:textId="77777777" w:rsidTr="002F4B8A">
        <w:trPr>
          <w:trHeight w:val="1110"/>
        </w:trPr>
        <w:tc>
          <w:tcPr>
            <w:tcW w:w="2122" w:type="dxa"/>
            <w:vAlign w:val="center"/>
          </w:tcPr>
          <w:p w14:paraId="3C6DEAC6"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5FD4706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73E88A9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3B1989A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5DC30B4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1E93CE4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275D317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3D3F7A7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474B32E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2AED914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31531679" w14:textId="77777777" w:rsidTr="002F4B8A">
        <w:trPr>
          <w:trHeight w:val="63"/>
        </w:trPr>
        <w:tc>
          <w:tcPr>
            <w:tcW w:w="2122" w:type="dxa"/>
          </w:tcPr>
          <w:p w14:paraId="5C222CA5"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proofErr w:type="spellStart"/>
            <w:r w:rsidRPr="000957D6">
              <w:rPr>
                <w:rFonts w:ascii="Calibri" w:hAnsi="Calibri" w:cs="Calibri"/>
                <w:color w:val="FF0000"/>
                <w:sz w:val="22"/>
                <w:szCs w:val="22"/>
              </w:rPr>
              <w:t>minNumRssiMeasurementSlots</w:t>
            </w:r>
            <w:proofErr w:type="spellEnd"/>
          </w:p>
        </w:tc>
        <w:tc>
          <w:tcPr>
            <w:tcW w:w="850" w:type="dxa"/>
          </w:tcPr>
          <w:p w14:paraId="26178CC9"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7080C280" w14:textId="77777777" w:rsidR="000957D6" w:rsidRPr="000957D6" w:rsidRDefault="000957D6" w:rsidP="000957D6">
            <w:pPr>
              <w:spacing w:after="0"/>
              <w:jc w:val="both"/>
              <w:rPr>
                <w:rFonts w:ascii="Calibri" w:eastAsiaTheme="minorEastAsia" w:hAnsi="Calibri" w:cs="Calibri"/>
                <w:color w:val="FF0000"/>
                <w:sz w:val="22"/>
                <w:szCs w:val="22"/>
                <w:lang w:eastAsia="ko-KR"/>
              </w:rPr>
            </w:pPr>
            <w:proofErr w:type="spellStart"/>
            <w:r w:rsidRPr="000957D6">
              <w:rPr>
                <w:rFonts w:ascii="Calibri" w:hAnsi="Calibri" w:cs="Calibri"/>
                <w:color w:val="FF0000"/>
                <w:sz w:val="22"/>
                <w:szCs w:val="22"/>
              </w:rPr>
              <w:t>minNumRssiMeasurementSlots</w:t>
            </w:r>
            <w:proofErr w:type="spellEnd"/>
          </w:p>
        </w:tc>
        <w:tc>
          <w:tcPr>
            <w:tcW w:w="3435" w:type="dxa"/>
          </w:tcPr>
          <w:p w14:paraId="16B28D48"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 xml:space="preserve">Indicates a threshold for a minimum number of SL RSSI measurement slots </w:t>
            </w:r>
            <w:r w:rsidRPr="000957D6">
              <w:rPr>
                <w:rFonts w:ascii="Calibri" w:hAnsi="Calibri" w:cs="Calibri" w:hint="eastAsia"/>
                <w:color w:val="FF0000"/>
                <w:sz w:val="22"/>
                <w:szCs w:val="22"/>
              </w:rPr>
              <w:t>over</w:t>
            </w:r>
            <w:r w:rsidRPr="000957D6">
              <w:rPr>
                <w:rFonts w:ascii="Calibri" w:hAnsi="Calibri" w:cs="Calibri"/>
                <w:color w:val="FF0000"/>
                <w:sz w:val="22"/>
                <w:szCs w:val="22"/>
              </w:rPr>
              <w:t xml:space="preserve"> CBR measurement window for which the SL RSSI is measured for a UE </w:t>
            </w:r>
            <w:r w:rsidRPr="000957D6">
              <w:rPr>
                <w:rFonts w:ascii="Calibri" w:hAnsi="Calibri" w:cs="Calibri" w:hint="eastAsia"/>
                <w:color w:val="FF0000"/>
                <w:sz w:val="22"/>
                <w:szCs w:val="22"/>
              </w:rPr>
              <w:t>that</w:t>
            </w:r>
            <w:r w:rsidRPr="000957D6">
              <w:rPr>
                <w:rFonts w:ascii="Calibri" w:hAnsi="Calibri" w:cs="Calibri"/>
                <w:color w:val="FF0000"/>
                <w:sz w:val="22"/>
                <w:szCs w:val="22"/>
              </w:rPr>
              <w:t xml:space="preserve"> is configured to perform partial sensing by </w:t>
            </w:r>
            <w:r w:rsidRPr="000957D6">
              <w:rPr>
                <w:rFonts w:ascii="Calibri" w:hAnsi="Calibri" w:cs="Calibri" w:hint="eastAsia"/>
                <w:color w:val="FF0000"/>
                <w:sz w:val="22"/>
                <w:szCs w:val="22"/>
              </w:rPr>
              <w:t>its</w:t>
            </w:r>
            <w:r w:rsidRPr="000957D6">
              <w:rPr>
                <w:rFonts w:ascii="Calibri" w:hAnsi="Calibri" w:cs="Calibri"/>
                <w:color w:val="FF0000"/>
                <w:sz w:val="22"/>
                <w:szCs w:val="22"/>
              </w:rPr>
              <w:t xml:space="preserve"> higher layer (including when SL DRX is configured)</w:t>
            </w:r>
            <w:r w:rsidRPr="000957D6">
              <w:rPr>
                <w:rFonts w:ascii="Calibri" w:hAnsi="Calibri" w:cs="Calibri" w:hint="eastAsia"/>
                <w:color w:val="FF0000"/>
                <w:sz w:val="22"/>
                <w:szCs w:val="22"/>
              </w:rPr>
              <w:t>.</w:t>
            </w:r>
            <w:r w:rsidRPr="000957D6">
              <w:rPr>
                <w:rFonts w:ascii="Calibri" w:hAnsi="Calibri" w:cs="Calibri"/>
                <w:color w:val="FF0000"/>
                <w:sz w:val="22"/>
                <w:szCs w:val="22"/>
              </w:rPr>
              <w:t xml:space="preserve"> </w:t>
            </w:r>
          </w:p>
        </w:tc>
        <w:tc>
          <w:tcPr>
            <w:tcW w:w="725" w:type="dxa"/>
          </w:tcPr>
          <w:p w14:paraId="5AE2C278"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color w:val="FF0000"/>
                <w:sz w:val="22"/>
                <w:szCs w:val="22"/>
                <w:lang w:eastAsia="ko-KR"/>
              </w:rPr>
              <w:t>1, …, 800</w:t>
            </w:r>
          </w:p>
        </w:tc>
        <w:tc>
          <w:tcPr>
            <w:tcW w:w="850" w:type="dxa"/>
          </w:tcPr>
          <w:p w14:paraId="484B6217"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NA</w:t>
            </w:r>
          </w:p>
        </w:tc>
        <w:tc>
          <w:tcPr>
            <w:tcW w:w="948" w:type="dxa"/>
          </w:tcPr>
          <w:p w14:paraId="0EFEE6CC"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63E8DCCD"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776B8341"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72974C32"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6"/>
            <w:r w:rsidRPr="000957D6">
              <w:rPr>
                <w:rFonts w:ascii="Calibri" w:eastAsiaTheme="minorEastAsia" w:hAnsi="Calibri" w:cs="Calibri"/>
                <w:color w:val="auto"/>
                <w:sz w:val="22"/>
                <w:szCs w:val="22"/>
                <w:lang w:eastAsia="ko-KR"/>
              </w:rPr>
              <w:t xml:space="preserve">memo </w:t>
            </w:r>
            <w:commentRangeEnd w:id="6"/>
            <w:r w:rsidRPr="000957D6">
              <w:rPr>
                <w:rFonts w:ascii="바탕" w:eastAsia="바탕" w:hAnsi="바탕"/>
                <w:sz w:val="21"/>
                <w:szCs w:val="21"/>
                <w:lang w:val="en-US" w:eastAsia="ko-KR"/>
              </w:rPr>
              <w:commentReference w:id="6"/>
            </w:r>
            <w:r w:rsidRPr="000957D6">
              <w:rPr>
                <w:rFonts w:ascii="Calibri" w:eastAsiaTheme="minorEastAsia" w:hAnsi="Calibri" w:cs="Calibri"/>
                <w:color w:val="auto"/>
                <w:sz w:val="22"/>
                <w:szCs w:val="22"/>
                <w:lang w:eastAsia="ko-KR"/>
              </w:rPr>
              <w:t>on the right for the relevant agreements}</w:t>
            </w:r>
          </w:p>
        </w:tc>
      </w:tr>
    </w:tbl>
    <w:p w14:paraId="0663043D"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6562364C"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A64EC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4A29387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67A64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00FE0DA0"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C9F946" w14:textId="542C6072" w:rsidR="000957D6" w:rsidRPr="000957D6" w:rsidRDefault="00B44621" w:rsidP="000957D6">
            <w:pPr>
              <w:spacing w:after="0"/>
              <w:jc w:val="both"/>
              <w:rPr>
                <w:rFonts w:ascii="Calibri" w:eastAsiaTheme="minorEastAsia" w:hAnsi="Calibri" w:cs="Calibri"/>
                <w:lang w:eastAsia="ko-KR"/>
              </w:rPr>
            </w:pPr>
            <w:r>
              <w:rPr>
                <w:rFonts w:ascii="Calibri" w:eastAsiaTheme="minorEastAsia" w:hAnsi="Calibri" w:cs="Calibri"/>
                <w:lang w:eastAsia="ko-KR"/>
              </w:rPr>
              <w:t>OPPO</w:t>
            </w:r>
          </w:p>
        </w:tc>
        <w:tc>
          <w:tcPr>
            <w:tcW w:w="377" w:type="pct"/>
            <w:tcBorders>
              <w:top w:val="single" w:sz="4" w:space="0" w:color="00000A"/>
              <w:left w:val="single" w:sz="4" w:space="0" w:color="00000A"/>
              <w:bottom w:val="single" w:sz="4" w:space="0" w:color="00000A"/>
              <w:right w:val="single" w:sz="4" w:space="0" w:color="00000A"/>
            </w:tcBorders>
          </w:tcPr>
          <w:p w14:paraId="766CA8F9" w14:textId="52F41B34" w:rsidR="000957D6" w:rsidRPr="000957D6" w:rsidRDefault="00B44621" w:rsidP="000957D6">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9B61A7" w14:textId="77777777" w:rsidR="000957D6" w:rsidRPr="000957D6" w:rsidRDefault="000957D6" w:rsidP="000957D6">
            <w:pPr>
              <w:snapToGrid w:val="0"/>
              <w:spacing w:after="0"/>
              <w:jc w:val="both"/>
              <w:rPr>
                <w:rFonts w:ascii="Calibri" w:hAnsi="Calibri" w:cs="Calibri"/>
              </w:rPr>
            </w:pPr>
          </w:p>
        </w:tc>
      </w:tr>
      <w:tr w:rsidR="0062385C" w:rsidRPr="000957D6" w14:paraId="537095CA"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5D7151" w14:textId="1B644403" w:rsidR="0062385C" w:rsidRPr="000957D6" w:rsidRDefault="0062385C" w:rsidP="0062385C">
            <w:pPr>
              <w:spacing w:after="0"/>
              <w:jc w:val="both"/>
              <w:rPr>
                <w:rFonts w:ascii="Calibri" w:hAnsi="Calibri" w:cs="Calibri"/>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7091EB33" w14:textId="77777777" w:rsidR="0062385C" w:rsidRDefault="0062385C" w:rsidP="0062385C">
            <w:pPr>
              <w:spacing w:after="0"/>
              <w:jc w:val="both"/>
              <w:rPr>
                <w:rFonts w:ascii="Calibri" w:eastAsiaTheme="minorEastAsia" w:hAnsi="Calibri" w:cs="Calibri"/>
                <w:lang w:eastAsia="ko-KR"/>
              </w:rPr>
            </w:pPr>
            <w:r>
              <w:rPr>
                <w:rFonts w:ascii="Calibri" w:eastAsiaTheme="minorEastAsia" w:hAnsi="Calibri" w:cs="Calibri"/>
                <w:lang w:eastAsia="ko-KR"/>
              </w:rPr>
              <w:t>Yes with comment</w:t>
            </w:r>
          </w:p>
          <w:p w14:paraId="74D1011F" w14:textId="77777777" w:rsidR="0062385C" w:rsidRPr="000957D6" w:rsidRDefault="0062385C" w:rsidP="0062385C">
            <w:pPr>
              <w:spacing w:after="0"/>
              <w:jc w:val="both"/>
              <w:rPr>
                <w:rFonts w:ascii="Calibri" w:hAnsi="Calibri" w:cs="Calibri"/>
                <w:lang w:eastAsia="zh-CN"/>
              </w:rPr>
            </w:pP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F8F8A4" w14:textId="77777777" w:rsidR="0062385C" w:rsidRDefault="0062385C" w:rsidP="0062385C">
            <w:pPr>
              <w:snapToGrid w:val="0"/>
              <w:spacing w:after="0"/>
              <w:jc w:val="both"/>
              <w:rPr>
                <w:rFonts w:ascii="Calibri" w:hAnsi="Calibri" w:cs="Calibri"/>
              </w:rPr>
            </w:pPr>
            <w:r>
              <w:rPr>
                <w:rFonts w:ascii="Calibri" w:hAnsi="Calibri" w:cs="Calibri"/>
              </w:rPr>
              <w:t xml:space="preserve">Basically fine. </w:t>
            </w:r>
          </w:p>
          <w:p w14:paraId="1124FFA8" w14:textId="726781D1" w:rsidR="0062385C" w:rsidRPr="000957D6" w:rsidRDefault="0062385C" w:rsidP="0062385C">
            <w:pPr>
              <w:snapToGrid w:val="0"/>
              <w:spacing w:after="0"/>
              <w:jc w:val="both"/>
              <w:rPr>
                <w:rFonts w:ascii="Calibri" w:hAnsi="Calibri" w:cs="Calibri"/>
              </w:rPr>
            </w:pPr>
            <w:r>
              <w:rPr>
                <w:rFonts w:ascii="Calibri" w:hAnsi="Calibri" w:cs="Calibri"/>
              </w:rPr>
              <w:t xml:space="preserve">Regarding the value range, we think it should be clarified that the minimal number of CBR measurement slots configured for partial sensing should not be larger than the CBR window. </w:t>
            </w:r>
          </w:p>
        </w:tc>
      </w:tr>
      <w:tr w:rsidR="00962985" w:rsidRPr="000957D6" w14:paraId="36A63FD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2F4458" w14:textId="78F3FCD0" w:rsidR="00962985" w:rsidRPr="000957D6" w:rsidRDefault="00962985" w:rsidP="00962985">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2D5DB544" w14:textId="4336BD03" w:rsidR="00962985" w:rsidRPr="000957D6" w:rsidRDefault="00962985" w:rsidP="00962985">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FFCE9C" w14:textId="77777777" w:rsidR="00962985" w:rsidRPr="000957D6" w:rsidRDefault="00962985" w:rsidP="00962985">
            <w:pPr>
              <w:snapToGrid w:val="0"/>
              <w:spacing w:after="0"/>
              <w:jc w:val="both"/>
              <w:rPr>
                <w:rFonts w:ascii="Calibri" w:hAnsi="Calibri" w:cs="Calibri"/>
              </w:rPr>
            </w:pPr>
          </w:p>
        </w:tc>
      </w:tr>
      <w:tr w:rsidR="00A71E9E" w14:paraId="1B4D581F"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6206FC" w14:textId="77777777" w:rsidR="00A71E9E" w:rsidRDefault="00A71E9E" w:rsidP="00A71E9E">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5DB2C4DE"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3751E4" w14:textId="77777777" w:rsidR="00A71E9E" w:rsidRDefault="00A71E9E" w:rsidP="00A71E9E">
            <w:pPr>
              <w:snapToGrid w:val="0"/>
              <w:spacing w:after="0"/>
              <w:jc w:val="both"/>
              <w:rPr>
                <w:rFonts w:ascii="Calibri" w:hAnsi="Calibri" w:cs="Calibri"/>
              </w:rPr>
            </w:pPr>
          </w:p>
        </w:tc>
      </w:tr>
      <w:tr w:rsidR="00F707FB" w:rsidRPr="000957D6" w14:paraId="08CC802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ECF19B" w14:textId="52CEB11D" w:rsidR="00F707FB" w:rsidRPr="000957D6" w:rsidRDefault="00F707FB" w:rsidP="00F707FB">
            <w:pPr>
              <w:spacing w:after="0"/>
              <w:jc w:val="both"/>
              <w:rPr>
                <w:rFonts w:ascii="Calibri" w:hAnsi="Calibri" w:cs="Calibri"/>
              </w:rPr>
            </w:pPr>
            <w:r>
              <w:rPr>
                <w:rFonts w:ascii="Calibri" w:hAnsi="Calibri" w:cs="Calibri"/>
              </w:rPr>
              <w:lastRenderedPageBreak/>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76FD857F" w14:textId="5E6D8465" w:rsidR="00F707FB" w:rsidRPr="000957D6" w:rsidRDefault="00F707FB" w:rsidP="00F707FB">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75032" w14:textId="77777777" w:rsidR="00F707FB" w:rsidRPr="000957D6" w:rsidRDefault="00F707FB" w:rsidP="00F707FB">
            <w:pPr>
              <w:snapToGrid w:val="0"/>
              <w:spacing w:after="0"/>
              <w:jc w:val="both"/>
              <w:rPr>
                <w:rFonts w:ascii="Calibri" w:hAnsi="Calibri" w:cs="Calibri"/>
              </w:rPr>
            </w:pPr>
          </w:p>
        </w:tc>
      </w:tr>
      <w:tr w:rsidR="0023431C" w:rsidRPr="000957D6" w14:paraId="7F48D39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5C5678" w14:textId="206411A0" w:rsidR="0023431C" w:rsidRPr="000957D6" w:rsidRDefault="0023431C" w:rsidP="0023431C">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796E0352" w14:textId="3A04F3B4" w:rsidR="0023431C" w:rsidRPr="000957D6" w:rsidRDefault="0023431C" w:rsidP="0023431C">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8256CE" w14:textId="77777777" w:rsidR="0023431C" w:rsidRPr="000957D6" w:rsidRDefault="0023431C" w:rsidP="0023431C">
            <w:pPr>
              <w:snapToGrid w:val="0"/>
              <w:spacing w:after="0"/>
              <w:jc w:val="both"/>
              <w:rPr>
                <w:rFonts w:ascii="Calibri" w:hAnsi="Calibri" w:cs="Calibri"/>
              </w:rPr>
            </w:pPr>
          </w:p>
        </w:tc>
      </w:tr>
      <w:tr w:rsidR="004C137A" w:rsidRPr="000957D6" w14:paraId="1BB33709"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FFA64D" w14:textId="3DFC0238" w:rsidR="004C137A" w:rsidRDefault="004C137A" w:rsidP="004C137A">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3B9B7C77" w14:textId="07EDF830" w:rsidR="004C137A" w:rsidRDefault="004C137A" w:rsidP="004C137A">
            <w:pPr>
              <w:spacing w:after="0"/>
              <w:jc w:val="both"/>
              <w:rPr>
                <w:rFonts w:ascii="Calibri" w:hAnsi="Calibri" w:cs="Calibri"/>
                <w:lang w:eastAsia="zh-CN"/>
              </w:rPr>
            </w:pPr>
            <w:r>
              <w:rPr>
                <w:rFonts w:ascii="Calibri" w:hAnsi="Calibri" w:cs="Calibri"/>
                <w:lang w:eastAsia="zh-CN"/>
              </w:rPr>
              <w:t>Yes with 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02A650" w14:textId="0DAB7813" w:rsidR="004C137A" w:rsidRPr="000957D6" w:rsidRDefault="004C137A" w:rsidP="004C137A">
            <w:pPr>
              <w:snapToGrid w:val="0"/>
              <w:spacing w:after="0"/>
              <w:jc w:val="both"/>
              <w:rPr>
                <w:rFonts w:ascii="Calibri" w:hAnsi="Calibri" w:cs="Calibri"/>
              </w:rPr>
            </w:pPr>
            <w:r>
              <w:rPr>
                <w:rFonts w:ascii="Calibri" w:hAnsi="Calibri" w:cs="Calibri"/>
              </w:rPr>
              <w:t xml:space="preserve">We share </w:t>
            </w:r>
            <w:proofErr w:type="spellStart"/>
            <w:r>
              <w:rPr>
                <w:rFonts w:ascii="Calibri" w:hAnsi="Calibri" w:cs="Calibri"/>
              </w:rPr>
              <w:t>vivo’s</w:t>
            </w:r>
            <w:proofErr w:type="spellEnd"/>
            <w:r>
              <w:rPr>
                <w:rFonts w:ascii="Calibri" w:hAnsi="Calibri" w:cs="Calibri"/>
              </w:rPr>
              <w:t xml:space="preserve"> view on clarifying that this parameter is bounded by the CBR window.</w:t>
            </w:r>
          </w:p>
        </w:tc>
      </w:tr>
      <w:tr w:rsidR="00DC58E8" w:rsidRPr="000957D6" w14:paraId="677D5A8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9BE196" w14:textId="76A4F8AE" w:rsidR="00DC58E8" w:rsidRDefault="00DC58E8" w:rsidP="00DC58E8">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502A045E" w14:textId="31E517DC" w:rsidR="00DC58E8" w:rsidRDefault="00DC58E8" w:rsidP="00DC58E8">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671EC" w14:textId="77777777" w:rsidR="00DC58E8" w:rsidRDefault="00DC58E8" w:rsidP="00DC58E8">
            <w:pPr>
              <w:snapToGrid w:val="0"/>
              <w:spacing w:after="0"/>
              <w:jc w:val="both"/>
              <w:rPr>
                <w:rFonts w:ascii="Calibri" w:hAnsi="Calibri" w:cs="Calibri"/>
              </w:rPr>
            </w:pPr>
          </w:p>
        </w:tc>
      </w:tr>
      <w:tr w:rsidR="00583EC4" w:rsidRPr="000957D6" w14:paraId="7BE84FDA"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5758D1" w14:textId="1FC617C6" w:rsidR="00583EC4" w:rsidRDefault="00583EC4" w:rsidP="00DC58E8">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29F73F1E" w14:textId="568ED61C" w:rsidR="00583EC4" w:rsidRDefault="00583EC4" w:rsidP="00DC58E8">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3D18AD" w14:textId="068277B6" w:rsidR="00583EC4" w:rsidRDefault="00583EC4" w:rsidP="00DC58E8">
            <w:pPr>
              <w:snapToGrid w:val="0"/>
              <w:spacing w:after="0"/>
              <w:jc w:val="both"/>
              <w:rPr>
                <w:rFonts w:ascii="Calibri" w:hAnsi="Calibri" w:cs="Calibri"/>
              </w:rPr>
            </w:pPr>
            <w:r>
              <w:rPr>
                <w:rFonts w:ascii="Calibri" w:hAnsi="Calibri" w:cs="Calibri"/>
              </w:rPr>
              <w:t xml:space="preserve">This parameter should not be larger than </w:t>
            </w:r>
            <w:proofErr w:type="spellStart"/>
            <w:r>
              <w:rPr>
                <w:rFonts w:ascii="Calibri" w:hAnsi="Calibri" w:cs="Calibri"/>
              </w:rPr>
              <w:t>sl-TimeWindowSizeCBR</w:t>
            </w:r>
            <w:proofErr w:type="spellEnd"/>
            <w:r>
              <w:rPr>
                <w:rFonts w:ascii="Calibri" w:hAnsi="Calibri" w:cs="Calibri"/>
              </w:rPr>
              <w:t xml:space="preserve">. Therefore, we suggest a note saying that this parameter should not exceed </w:t>
            </w:r>
            <w:proofErr w:type="spellStart"/>
            <w:r>
              <w:rPr>
                <w:rFonts w:ascii="Calibri" w:hAnsi="Calibri" w:cs="Calibri"/>
              </w:rPr>
              <w:t>sl-TimeWindowSizeCBR</w:t>
            </w:r>
            <w:proofErr w:type="spellEnd"/>
            <w:r>
              <w:rPr>
                <w:rFonts w:ascii="Calibri" w:hAnsi="Calibri" w:cs="Calibri"/>
              </w:rPr>
              <w:t>.</w:t>
            </w:r>
          </w:p>
        </w:tc>
      </w:tr>
    </w:tbl>
    <w:p w14:paraId="27EAD90C" w14:textId="77777777" w:rsidR="000957D6" w:rsidRPr="000957D6" w:rsidRDefault="000957D6" w:rsidP="000957D6">
      <w:pPr>
        <w:jc w:val="both"/>
      </w:pPr>
    </w:p>
    <w:p w14:paraId="77955F06" w14:textId="77777777" w:rsidR="000957D6" w:rsidRPr="000957D6" w:rsidRDefault="000957D6" w:rsidP="000957D6">
      <w:pPr>
        <w:jc w:val="both"/>
      </w:pPr>
    </w:p>
    <w:p w14:paraId="386B55D4"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b/>
          <w:sz w:val="28"/>
          <w:szCs w:val="28"/>
          <w:lang w:eastAsia="ko-KR"/>
        </w:rPr>
        <w:t>3</w:t>
      </w:r>
      <w:r w:rsidRPr="000957D6">
        <w:rPr>
          <w:rFonts w:ascii="Calibri" w:eastAsiaTheme="minorEastAsia" w:hAnsi="Calibri" w:cs="Calibri"/>
          <w:b/>
          <w:sz w:val="28"/>
          <w:szCs w:val="28"/>
        </w:rPr>
        <w:tab/>
        <w:t xml:space="preserve">IE of </w:t>
      </w:r>
      <w:proofErr w:type="spellStart"/>
      <w:r w:rsidRPr="000957D6">
        <w:rPr>
          <w:rFonts w:ascii="Calibri" w:eastAsiaTheme="minorEastAsia" w:hAnsi="Calibri" w:cs="Calibri"/>
          <w:b/>
          <w:sz w:val="28"/>
          <w:szCs w:val="28"/>
        </w:rPr>
        <w:t>defaultCbrRandomSelection</w:t>
      </w:r>
      <w:proofErr w:type="spellEnd"/>
    </w:p>
    <w:p w14:paraId="08C8682E" w14:textId="77777777" w:rsidR="000957D6" w:rsidRPr="000957D6" w:rsidRDefault="000957D6" w:rsidP="000957D6">
      <w:pPr>
        <w:spacing w:after="0"/>
        <w:jc w:val="both"/>
        <w:rPr>
          <w:rFonts w:ascii="Calibri" w:eastAsiaTheme="minorEastAsia" w:hAnsi="Calibri" w:cs="Calibri"/>
          <w:sz w:val="22"/>
          <w:lang w:eastAsia="ko-KR"/>
        </w:rPr>
      </w:pPr>
      <w:r w:rsidRPr="000957D6">
        <w:rPr>
          <w:rFonts w:ascii="Calibri" w:eastAsiaTheme="minorEastAsia" w:hAnsi="Calibri" w:cs="Calibri"/>
          <w:b/>
          <w:sz w:val="22"/>
          <w:szCs w:val="22"/>
          <w:u w:val="single"/>
          <w:lang w:val="en-US" w:eastAsia="ko-KR"/>
        </w:rPr>
        <w:t>Question 3</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fields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'Description',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'Value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range',</w:t>
      </w:r>
      <w:r w:rsidRPr="000957D6">
        <w:rPr>
          <w:rFonts w:ascii="Calibri" w:eastAsiaTheme="minorEastAsia" w:hAnsi="Calibri" w:cs="Calibri"/>
          <w:sz w:val="22"/>
          <w:szCs w:val="22"/>
          <w:lang w:val="en-US" w:eastAsia="ko-KR"/>
        </w:rPr>
        <w:t xml:space="preserve"> ‘Default value aspect’</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‘Per (UE, cell, TRP, …)’ </w:t>
      </w:r>
      <w:r w:rsidRPr="000957D6">
        <w:rPr>
          <w:rFonts w:ascii="Calibri" w:eastAsiaTheme="minorEastAsia" w:hAnsi="Calibri" w:cs="Calibri" w:hint="eastAsia"/>
          <w:sz w:val="22"/>
          <w:szCs w:val="22"/>
          <w:lang w:val="en-US" w:eastAsia="ko-KR"/>
        </w:rPr>
        <w:t>and</w:t>
      </w:r>
      <w:r w:rsidRPr="000957D6">
        <w:rPr>
          <w:rFonts w:ascii="Calibri" w:eastAsiaTheme="minorEastAsia" w:hAnsi="Calibri" w:cs="Calibri"/>
          <w:sz w:val="22"/>
          <w:szCs w:val="22"/>
          <w:lang w:val="en-US" w:eastAsia="ko-KR"/>
        </w:rPr>
        <w:t xml:space="preserve"> ‘UE-specific or Cell-specific’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0B516F1A"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47FA406D" w14:textId="77777777" w:rsidTr="002F4B8A">
        <w:trPr>
          <w:trHeight w:val="1110"/>
        </w:trPr>
        <w:tc>
          <w:tcPr>
            <w:tcW w:w="2122" w:type="dxa"/>
            <w:vAlign w:val="center"/>
          </w:tcPr>
          <w:p w14:paraId="4E1FE95F"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3948D2C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39CBF4E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607E905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727343D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4AFDCBA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057B4D0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6647646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5BE2BEB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24BB7EC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3F99668E" w14:textId="77777777" w:rsidTr="002F4B8A">
        <w:trPr>
          <w:trHeight w:val="63"/>
        </w:trPr>
        <w:tc>
          <w:tcPr>
            <w:tcW w:w="2122" w:type="dxa"/>
          </w:tcPr>
          <w:p w14:paraId="668663AC"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proofErr w:type="spellStart"/>
            <w:r w:rsidRPr="000957D6">
              <w:rPr>
                <w:rFonts w:ascii="Calibri" w:hAnsi="Calibri" w:cs="Calibri"/>
                <w:color w:val="FF0000"/>
                <w:sz w:val="22"/>
                <w:szCs w:val="22"/>
              </w:rPr>
              <w:t>defaultCbrRandomSelection</w:t>
            </w:r>
            <w:proofErr w:type="spellEnd"/>
          </w:p>
        </w:tc>
        <w:tc>
          <w:tcPr>
            <w:tcW w:w="850" w:type="dxa"/>
          </w:tcPr>
          <w:p w14:paraId="4CAAA1A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4908CAFA" w14:textId="77777777" w:rsidR="000957D6" w:rsidRPr="000957D6" w:rsidRDefault="000957D6" w:rsidP="000957D6">
            <w:pPr>
              <w:spacing w:after="0"/>
              <w:jc w:val="both"/>
              <w:rPr>
                <w:rFonts w:ascii="Calibri" w:eastAsiaTheme="minorEastAsia" w:hAnsi="Calibri" w:cs="Calibri"/>
                <w:color w:val="FF0000"/>
                <w:sz w:val="22"/>
                <w:szCs w:val="22"/>
                <w:lang w:eastAsia="ko-KR"/>
              </w:rPr>
            </w:pPr>
            <w:proofErr w:type="spellStart"/>
            <w:r w:rsidRPr="000957D6">
              <w:rPr>
                <w:rFonts w:ascii="Calibri" w:hAnsi="Calibri" w:cs="Calibri"/>
                <w:color w:val="FF0000"/>
                <w:sz w:val="22"/>
                <w:szCs w:val="22"/>
              </w:rPr>
              <w:t>defaultCbrRandomSelection</w:t>
            </w:r>
            <w:proofErr w:type="spellEnd"/>
          </w:p>
        </w:tc>
        <w:tc>
          <w:tcPr>
            <w:tcW w:w="3435" w:type="dxa"/>
          </w:tcPr>
          <w:p w14:paraId="715FB8F3"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 xml:space="preserve">Indicates default value of CBR measurement for a UE that performs random resource selection </w:t>
            </w:r>
            <w:r w:rsidRPr="000957D6">
              <w:rPr>
                <w:rFonts w:ascii="Calibri" w:hAnsi="Calibri" w:cs="Calibri" w:hint="eastAsia"/>
                <w:color w:val="FF0000"/>
                <w:sz w:val="22"/>
                <w:szCs w:val="22"/>
              </w:rPr>
              <w:t>if</w:t>
            </w:r>
            <w:r w:rsidRPr="000957D6">
              <w:rPr>
                <w:rFonts w:ascii="Calibri" w:hAnsi="Calibri" w:cs="Calibri"/>
                <w:color w:val="FF0000"/>
                <w:sz w:val="22"/>
                <w:szCs w:val="22"/>
              </w:rPr>
              <w:t xml:space="preserve"> no SL CBR measurement result </w:t>
            </w:r>
            <w:r w:rsidRPr="000957D6">
              <w:rPr>
                <w:rFonts w:ascii="Calibri" w:hAnsi="Calibri" w:cs="Calibri" w:hint="eastAsia"/>
                <w:color w:val="FF0000"/>
                <w:sz w:val="22"/>
                <w:szCs w:val="22"/>
              </w:rPr>
              <w:t>over</w:t>
            </w:r>
            <w:r w:rsidRPr="000957D6">
              <w:rPr>
                <w:rFonts w:ascii="Calibri" w:hAnsi="Calibri" w:cs="Calibri"/>
                <w:color w:val="FF0000"/>
                <w:sz w:val="22"/>
                <w:szCs w:val="22"/>
              </w:rPr>
              <w:t xml:space="preserve"> SL CBR measurement window is available</w:t>
            </w:r>
            <w:r w:rsidRPr="000957D6">
              <w:rPr>
                <w:rFonts w:ascii="Calibri" w:hAnsi="Calibri" w:cs="Calibri" w:hint="eastAsia"/>
                <w:color w:val="FF0000"/>
                <w:sz w:val="22"/>
                <w:szCs w:val="22"/>
              </w:rPr>
              <w:t>.</w:t>
            </w:r>
          </w:p>
        </w:tc>
        <w:tc>
          <w:tcPr>
            <w:tcW w:w="725" w:type="dxa"/>
          </w:tcPr>
          <w:p w14:paraId="00474435"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hint="eastAsia"/>
                <w:color w:val="FF0000"/>
                <w:sz w:val="22"/>
                <w:szCs w:val="22"/>
                <w:lang w:eastAsia="ko-KR"/>
              </w:rPr>
              <w:t>0, 0.01, 0.02</w:t>
            </w:r>
            <w:r w:rsidRPr="000957D6">
              <w:rPr>
                <w:rFonts w:ascii="Calibri" w:eastAsiaTheme="minorEastAsia" w:hAnsi="Calibri" w:cs="Calibri"/>
                <w:color w:val="FF0000"/>
                <w:sz w:val="22"/>
                <w:szCs w:val="22"/>
                <w:lang w:eastAsia="ko-KR"/>
              </w:rPr>
              <w:t>, …, 1</w:t>
            </w:r>
          </w:p>
        </w:tc>
        <w:tc>
          <w:tcPr>
            <w:tcW w:w="850" w:type="dxa"/>
          </w:tcPr>
          <w:p w14:paraId="49105788"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NA</w:t>
            </w:r>
          </w:p>
        </w:tc>
        <w:tc>
          <w:tcPr>
            <w:tcW w:w="948" w:type="dxa"/>
          </w:tcPr>
          <w:p w14:paraId="12FAD1AE"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3B4AB6D6"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3C54F32E"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2201F179"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7"/>
            <w:r w:rsidRPr="000957D6">
              <w:rPr>
                <w:rFonts w:ascii="Calibri" w:eastAsiaTheme="minorEastAsia" w:hAnsi="Calibri" w:cs="Calibri"/>
                <w:color w:val="auto"/>
                <w:sz w:val="22"/>
                <w:szCs w:val="22"/>
                <w:lang w:eastAsia="ko-KR"/>
              </w:rPr>
              <w:t xml:space="preserve">memo </w:t>
            </w:r>
            <w:commentRangeEnd w:id="7"/>
            <w:r w:rsidRPr="000957D6">
              <w:rPr>
                <w:rFonts w:ascii="바탕" w:eastAsia="바탕" w:hAnsi="바탕"/>
                <w:sz w:val="21"/>
                <w:szCs w:val="21"/>
                <w:lang w:val="en-US" w:eastAsia="ko-KR"/>
              </w:rPr>
              <w:commentReference w:id="7"/>
            </w:r>
            <w:r w:rsidRPr="000957D6">
              <w:rPr>
                <w:rFonts w:ascii="Calibri" w:eastAsiaTheme="minorEastAsia" w:hAnsi="Calibri" w:cs="Calibri"/>
                <w:color w:val="auto"/>
                <w:sz w:val="22"/>
                <w:szCs w:val="22"/>
                <w:lang w:eastAsia="ko-KR"/>
              </w:rPr>
              <w:t>on the right for the relevant agreements}</w:t>
            </w:r>
          </w:p>
        </w:tc>
      </w:tr>
    </w:tbl>
    <w:p w14:paraId="4FE08903" w14:textId="2DB9107C" w:rsidR="000957D6" w:rsidRPr="000957D6" w:rsidRDefault="000957D6" w:rsidP="009976AC">
      <w:pPr>
        <w:spacing w:after="0"/>
        <w:jc w:val="both"/>
      </w:pPr>
      <w:r w:rsidRPr="000957D6">
        <w:rPr>
          <w:rFonts w:ascii="Calibri" w:eastAsiaTheme="minorEastAsia" w:hAnsi="Calibri" w:cs="Calibri"/>
          <w:sz w:val="22"/>
          <w:szCs w:val="22"/>
          <w:lang w:eastAsia="ko-KR"/>
        </w:rPr>
        <w:t xml:space="preserve"> </w:t>
      </w:r>
    </w:p>
    <w:p w14:paraId="4F349463" w14:textId="77777777" w:rsidR="009976AC" w:rsidRPr="000957D6" w:rsidRDefault="009976AC" w:rsidP="009976A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1D16999E"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 xml:space="preserve">OK: Futurewei, Huawei, Ericsson, Samsung, </w:t>
      </w:r>
      <w:r w:rsidRPr="000957D6">
        <w:rPr>
          <w:rFonts w:ascii="Calibri" w:eastAsiaTheme="minorEastAsia" w:hAnsi="Calibri" w:cs="Calibri"/>
          <w:kern w:val="2"/>
          <w:sz w:val="22"/>
          <w:szCs w:val="22"/>
          <w:lang w:val="en-US" w:eastAsia="ko-KR"/>
        </w:rPr>
        <w:t>MediaTek, (5)</w:t>
      </w:r>
    </w:p>
    <w:p w14:paraId="070FF9C6"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Description </w:t>
      </w:r>
    </w:p>
    <w:p w14:paraId="0AEDDD53"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color w:val="0070C0"/>
          <w:kern w:val="2"/>
          <w:sz w:val="22"/>
          <w:szCs w:val="22"/>
          <w:lang w:val="en-US" w:eastAsia="ko-KR"/>
        </w:rPr>
        <w:t>SL</w:t>
      </w:r>
      <w:r w:rsidRPr="000957D6">
        <w:rPr>
          <w:rFonts w:ascii="Calibri" w:eastAsia="맑은 고딕" w:hAnsi="Calibri" w:cs="Calibri"/>
          <w:color w:val="FF0000"/>
          <w:kern w:val="2"/>
          <w:sz w:val="22"/>
          <w:szCs w:val="22"/>
          <w:lang w:val="en-US" w:eastAsia="ko-KR"/>
        </w:rPr>
        <w:t xml:space="preserve"> CBR measurement</w:t>
      </w:r>
      <w:r w:rsidRPr="000957D6">
        <w:rPr>
          <w:rFonts w:ascii="Calibri" w:eastAsiaTheme="minorEastAsia" w:hAnsi="Calibri" w:cs="Calibri"/>
          <w:kern w:val="2"/>
          <w:sz w:val="22"/>
          <w:szCs w:val="22"/>
          <w:lang w:val="en-US" w:eastAsia="ko-KR"/>
        </w:rPr>
        <w:t xml:space="preserve">”: OPPO, </w:t>
      </w:r>
    </w:p>
    <w:p w14:paraId="62507C10"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strike/>
          <w:color w:val="0070C0"/>
          <w:kern w:val="2"/>
          <w:sz w:val="22"/>
          <w:szCs w:val="22"/>
          <w:lang w:val="en-US" w:eastAsia="ko-KR"/>
        </w:rPr>
        <w:t>SL</w:t>
      </w:r>
      <w:r w:rsidRPr="000957D6">
        <w:rPr>
          <w:rFonts w:ascii="Calibri" w:eastAsia="맑은 고딕" w:hAnsi="Calibri" w:cs="Calibri"/>
          <w:color w:val="FF0000"/>
          <w:kern w:val="2"/>
          <w:sz w:val="22"/>
          <w:szCs w:val="22"/>
          <w:lang w:val="en-US" w:eastAsia="ko-KR"/>
        </w:rPr>
        <w:t xml:space="preserve"> CBR measurement window</w:t>
      </w:r>
      <w:r w:rsidRPr="000957D6">
        <w:rPr>
          <w:rFonts w:ascii="Calibri" w:eastAsiaTheme="minorEastAsia" w:hAnsi="Calibri" w:cs="Calibri"/>
          <w:kern w:val="2"/>
          <w:sz w:val="22"/>
          <w:szCs w:val="22"/>
          <w:lang w:val="en-US" w:eastAsia="ko-KR"/>
        </w:rPr>
        <w:t xml:space="preserve">”: OPPO, </w:t>
      </w:r>
    </w:p>
    <w:p w14:paraId="44B45385" w14:textId="77777777" w:rsidR="000957D6" w:rsidRPr="000957D6" w:rsidRDefault="000957D6" w:rsidP="000957D6">
      <w:pPr>
        <w:jc w:val="both"/>
      </w:pPr>
    </w:p>
    <w:p w14:paraId="54F4E9C2" w14:textId="77777777" w:rsidR="000957D6" w:rsidRPr="000957D6" w:rsidRDefault="000957D6" w:rsidP="000957D6">
      <w:pPr>
        <w:jc w:val="both"/>
      </w:pPr>
    </w:p>
    <w:p w14:paraId="52B8AC84"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3</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w:t>
      </w:r>
      <w:proofErr w:type="spellStart"/>
      <w:r w:rsidRPr="000957D6">
        <w:rPr>
          <w:rFonts w:ascii="Calibri" w:eastAsiaTheme="minorEastAsia" w:hAnsi="Calibri" w:cs="Calibri"/>
          <w:b/>
          <w:sz w:val="22"/>
          <w:szCs w:val="22"/>
          <w:lang w:eastAsia="ko-KR"/>
        </w:rPr>
        <w:t>defaultCbrRandomSelection</w:t>
      </w:r>
      <w:proofErr w:type="spellEnd"/>
      <w:r w:rsidRPr="000957D6">
        <w:rPr>
          <w:rFonts w:ascii="Calibri" w:eastAsiaTheme="minorEastAsia" w:hAnsi="Calibri" w:cs="Calibri"/>
          <w:b/>
          <w:sz w:val="22"/>
          <w:szCs w:val="22"/>
          <w:lang w:eastAsia="ko-KR"/>
        </w:rPr>
        <w:t>?</w:t>
      </w:r>
    </w:p>
    <w:p w14:paraId="2FBA416F" w14:textId="77777777" w:rsidR="009976AC" w:rsidRPr="000957D6" w:rsidRDefault="009976AC" w:rsidP="000957D6">
      <w:pPr>
        <w:spacing w:after="0"/>
        <w:jc w:val="both"/>
        <w:rPr>
          <w:rFonts w:ascii="Calibri" w:eastAsiaTheme="minorEastAsia" w:hAnsi="Calibri" w:cs="Calibri"/>
          <w:b/>
          <w:sz w:val="22"/>
          <w:szCs w:val="22"/>
          <w:lang w:eastAsia="ko-KR"/>
        </w:rPr>
      </w:pPr>
    </w:p>
    <w:p w14:paraId="11BF1328"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63B2E7A3" w14:textId="77777777" w:rsidTr="002F4B8A">
        <w:trPr>
          <w:trHeight w:val="1110"/>
        </w:trPr>
        <w:tc>
          <w:tcPr>
            <w:tcW w:w="2122" w:type="dxa"/>
            <w:vAlign w:val="center"/>
          </w:tcPr>
          <w:p w14:paraId="6A4E98C8"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lastRenderedPageBreak/>
              <w:t>Parameter name in the spec</w:t>
            </w:r>
          </w:p>
        </w:tc>
        <w:tc>
          <w:tcPr>
            <w:tcW w:w="850" w:type="dxa"/>
            <w:vAlign w:val="center"/>
          </w:tcPr>
          <w:p w14:paraId="644813C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3C2BEBC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7C00D80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476C813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28A64B2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0E9D58F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456B51C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412DFD4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1C5AD53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31C74BF2" w14:textId="77777777" w:rsidTr="002F4B8A">
        <w:trPr>
          <w:trHeight w:val="63"/>
        </w:trPr>
        <w:tc>
          <w:tcPr>
            <w:tcW w:w="2122" w:type="dxa"/>
          </w:tcPr>
          <w:p w14:paraId="616D42B0"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proofErr w:type="spellStart"/>
            <w:r w:rsidRPr="000957D6">
              <w:rPr>
                <w:rFonts w:ascii="Calibri" w:hAnsi="Calibri" w:cs="Calibri"/>
                <w:color w:val="FF0000"/>
                <w:sz w:val="22"/>
                <w:szCs w:val="22"/>
              </w:rPr>
              <w:t>defaultCbrRandomSelection</w:t>
            </w:r>
            <w:proofErr w:type="spellEnd"/>
          </w:p>
        </w:tc>
        <w:tc>
          <w:tcPr>
            <w:tcW w:w="850" w:type="dxa"/>
          </w:tcPr>
          <w:p w14:paraId="37A4380C"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32070398" w14:textId="77777777" w:rsidR="000957D6" w:rsidRPr="000957D6" w:rsidRDefault="000957D6" w:rsidP="000957D6">
            <w:pPr>
              <w:spacing w:after="0"/>
              <w:jc w:val="both"/>
              <w:rPr>
                <w:rFonts w:ascii="Calibri" w:eastAsiaTheme="minorEastAsia" w:hAnsi="Calibri" w:cs="Calibri"/>
                <w:color w:val="FF0000"/>
                <w:sz w:val="22"/>
                <w:szCs w:val="22"/>
                <w:lang w:eastAsia="ko-KR"/>
              </w:rPr>
            </w:pPr>
            <w:proofErr w:type="spellStart"/>
            <w:r w:rsidRPr="000957D6">
              <w:rPr>
                <w:rFonts w:ascii="Calibri" w:hAnsi="Calibri" w:cs="Calibri"/>
                <w:color w:val="FF0000"/>
                <w:sz w:val="22"/>
                <w:szCs w:val="22"/>
              </w:rPr>
              <w:t>defaultCbrRandomSelection</w:t>
            </w:r>
            <w:proofErr w:type="spellEnd"/>
          </w:p>
        </w:tc>
        <w:tc>
          <w:tcPr>
            <w:tcW w:w="3435" w:type="dxa"/>
          </w:tcPr>
          <w:p w14:paraId="5221B2E3"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 xml:space="preserve">Indicates default value of SL CBR measurement for a UE that performs random resource selection </w:t>
            </w:r>
            <w:r w:rsidRPr="000957D6">
              <w:rPr>
                <w:rFonts w:ascii="Calibri" w:hAnsi="Calibri" w:cs="Calibri" w:hint="eastAsia"/>
                <w:color w:val="FF0000"/>
                <w:sz w:val="22"/>
                <w:szCs w:val="22"/>
              </w:rPr>
              <w:t>if</w:t>
            </w:r>
            <w:r w:rsidRPr="000957D6">
              <w:rPr>
                <w:rFonts w:ascii="Calibri" w:hAnsi="Calibri" w:cs="Calibri"/>
                <w:color w:val="FF0000"/>
                <w:sz w:val="22"/>
                <w:szCs w:val="22"/>
              </w:rPr>
              <w:t xml:space="preserve"> no SL CBR measurement result </w:t>
            </w:r>
            <w:r w:rsidRPr="000957D6">
              <w:rPr>
                <w:rFonts w:ascii="Calibri" w:hAnsi="Calibri" w:cs="Calibri" w:hint="eastAsia"/>
                <w:color w:val="FF0000"/>
                <w:sz w:val="22"/>
                <w:szCs w:val="22"/>
              </w:rPr>
              <w:t>over</w:t>
            </w:r>
            <w:r w:rsidRPr="000957D6">
              <w:rPr>
                <w:rFonts w:ascii="Calibri" w:hAnsi="Calibri" w:cs="Calibri"/>
                <w:color w:val="FF0000"/>
                <w:sz w:val="22"/>
                <w:szCs w:val="22"/>
              </w:rPr>
              <w:t xml:space="preserve"> CBR measurement window is available</w:t>
            </w:r>
            <w:r w:rsidRPr="000957D6">
              <w:rPr>
                <w:rFonts w:ascii="Calibri" w:hAnsi="Calibri" w:cs="Calibri" w:hint="eastAsia"/>
                <w:color w:val="FF0000"/>
                <w:sz w:val="22"/>
                <w:szCs w:val="22"/>
              </w:rPr>
              <w:t>.</w:t>
            </w:r>
          </w:p>
        </w:tc>
        <w:tc>
          <w:tcPr>
            <w:tcW w:w="725" w:type="dxa"/>
          </w:tcPr>
          <w:p w14:paraId="71D8920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hint="eastAsia"/>
                <w:color w:val="FF0000"/>
                <w:sz w:val="22"/>
                <w:szCs w:val="22"/>
                <w:lang w:eastAsia="ko-KR"/>
              </w:rPr>
              <w:t>0, 0.01, 0.02</w:t>
            </w:r>
            <w:r w:rsidRPr="000957D6">
              <w:rPr>
                <w:rFonts w:ascii="Calibri" w:eastAsiaTheme="minorEastAsia" w:hAnsi="Calibri" w:cs="Calibri"/>
                <w:color w:val="FF0000"/>
                <w:sz w:val="22"/>
                <w:szCs w:val="22"/>
                <w:lang w:eastAsia="ko-KR"/>
              </w:rPr>
              <w:t>, …, 1</w:t>
            </w:r>
          </w:p>
        </w:tc>
        <w:tc>
          <w:tcPr>
            <w:tcW w:w="850" w:type="dxa"/>
          </w:tcPr>
          <w:p w14:paraId="1C679933"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NA</w:t>
            </w:r>
          </w:p>
        </w:tc>
        <w:tc>
          <w:tcPr>
            <w:tcW w:w="948" w:type="dxa"/>
          </w:tcPr>
          <w:p w14:paraId="4D6CEDE7"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66EF8F7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0F60565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7DDD670D"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8"/>
            <w:r w:rsidRPr="000957D6">
              <w:rPr>
                <w:rFonts w:ascii="Calibri" w:eastAsiaTheme="minorEastAsia" w:hAnsi="Calibri" w:cs="Calibri"/>
                <w:color w:val="auto"/>
                <w:sz w:val="22"/>
                <w:szCs w:val="22"/>
                <w:lang w:eastAsia="ko-KR"/>
              </w:rPr>
              <w:t xml:space="preserve">memo </w:t>
            </w:r>
            <w:commentRangeEnd w:id="8"/>
            <w:r w:rsidRPr="000957D6">
              <w:rPr>
                <w:rFonts w:ascii="바탕" w:eastAsia="바탕" w:hAnsi="바탕"/>
                <w:sz w:val="21"/>
                <w:szCs w:val="21"/>
                <w:lang w:val="en-US" w:eastAsia="ko-KR"/>
              </w:rPr>
              <w:commentReference w:id="8"/>
            </w:r>
            <w:r w:rsidRPr="000957D6">
              <w:rPr>
                <w:rFonts w:ascii="Calibri" w:eastAsiaTheme="minorEastAsia" w:hAnsi="Calibri" w:cs="Calibri"/>
                <w:color w:val="auto"/>
                <w:sz w:val="22"/>
                <w:szCs w:val="22"/>
                <w:lang w:eastAsia="ko-KR"/>
              </w:rPr>
              <w:t>on the right for the relevant agreements}</w:t>
            </w:r>
          </w:p>
        </w:tc>
      </w:tr>
    </w:tbl>
    <w:p w14:paraId="6E87DF11"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7FF82BFC"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85727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3384BFE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2F33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4AC56FD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BC618C" w14:textId="4FAB19BE" w:rsidR="000957D6" w:rsidRPr="000957D6" w:rsidRDefault="00B44621" w:rsidP="000957D6">
            <w:pPr>
              <w:spacing w:after="0"/>
              <w:jc w:val="both"/>
              <w:rPr>
                <w:rFonts w:ascii="Calibri" w:eastAsiaTheme="minorEastAsia" w:hAnsi="Calibri" w:cs="Calibri"/>
                <w:lang w:eastAsia="ko-KR"/>
              </w:rPr>
            </w:pPr>
            <w:r>
              <w:rPr>
                <w:rFonts w:ascii="Calibri" w:eastAsiaTheme="minorEastAsia" w:hAnsi="Calibri" w:cs="Calibri"/>
                <w:lang w:eastAsia="ko-KR"/>
              </w:rPr>
              <w:t>OPPO</w:t>
            </w:r>
          </w:p>
        </w:tc>
        <w:tc>
          <w:tcPr>
            <w:tcW w:w="377" w:type="pct"/>
            <w:tcBorders>
              <w:top w:val="single" w:sz="4" w:space="0" w:color="00000A"/>
              <w:left w:val="single" w:sz="4" w:space="0" w:color="00000A"/>
              <w:bottom w:val="single" w:sz="4" w:space="0" w:color="00000A"/>
              <w:right w:val="single" w:sz="4" w:space="0" w:color="00000A"/>
            </w:tcBorders>
          </w:tcPr>
          <w:p w14:paraId="4BF73391" w14:textId="20687A6B" w:rsidR="000957D6" w:rsidRPr="000957D6" w:rsidRDefault="00B44621" w:rsidP="000957D6">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821751" w14:textId="77777777" w:rsidR="000957D6" w:rsidRPr="000957D6" w:rsidRDefault="000957D6" w:rsidP="000957D6">
            <w:pPr>
              <w:snapToGrid w:val="0"/>
              <w:spacing w:after="0"/>
              <w:jc w:val="both"/>
              <w:rPr>
                <w:rFonts w:ascii="Calibri" w:hAnsi="Calibri" w:cs="Calibri"/>
              </w:rPr>
            </w:pPr>
          </w:p>
        </w:tc>
      </w:tr>
      <w:tr w:rsidR="0062385C" w:rsidRPr="000957D6" w14:paraId="445DBB7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6171A4" w14:textId="41299B88" w:rsidR="0062385C" w:rsidRPr="000957D6" w:rsidRDefault="00A71E9E" w:rsidP="0062385C">
            <w:pPr>
              <w:spacing w:after="0"/>
              <w:jc w:val="both"/>
              <w:rPr>
                <w:rFonts w:ascii="Calibri" w:hAnsi="Calibri" w:cs="Calibri"/>
              </w:rPr>
            </w:pPr>
            <w:r>
              <w:rPr>
                <w:rFonts w:ascii="Calibri" w:eastAsiaTheme="minorEastAsia" w:hAnsi="Calibri" w:cs="Calibri"/>
                <w:lang w:eastAsia="ko-KR"/>
              </w:rPr>
              <w:t>V</w:t>
            </w:r>
            <w:r w:rsidR="0062385C">
              <w:rPr>
                <w:rFonts w:ascii="Calibri" w:eastAsiaTheme="minorEastAsia" w:hAnsi="Calibri" w:cs="Calibri"/>
                <w:lang w:eastAsia="ko-KR"/>
              </w:rPr>
              <w:t>ivo</w:t>
            </w:r>
          </w:p>
        </w:tc>
        <w:tc>
          <w:tcPr>
            <w:tcW w:w="377" w:type="pct"/>
            <w:tcBorders>
              <w:top w:val="single" w:sz="4" w:space="0" w:color="00000A"/>
              <w:left w:val="single" w:sz="4" w:space="0" w:color="00000A"/>
              <w:bottom w:val="single" w:sz="4" w:space="0" w:color="00000A"/>
              <w:right w:val="single" w:sz="4" w:space="0" w:color="00000A"/>
            </w:tcBorders>
          </w:tcPr>
          <w:p w14:paraId="1C5159D3" w14:textId="10976611" w:rsidR="0062385C" w:rsidRPr="000957D6" w:rsidRDefault="0062385C" w:rsidP="0062385C">
            <w:pPr>
              <w:spacing w:after="0"/>
              <w:jc w:val="both"/>
              <w:rPr>
                <w:rFonts w:ascii="Calibri" w:hAnsi="Calibri" w:cs="Calibri"/>
                <w:lang w:eastAsia="zh-CN"/>
              </w:rPr>
            </w:pPr>
            <w:r>
              <w:rPr>
                <w:rFonts w:ascii="Calibri" w:eastAsiaTheme="minorEastAsia" w:hAnsi="Calibri" w:cs="Calibri"/>
                <w:lang w:eastAsia="ko-KR"/>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335F56" w14:textId="77777777" w:rsidR="0062385C" w:rsidRDefault="0062385C" w:rsidP="0062385C">
            <w:pPr>
              <w:snapToGrid w:val="0"/>
              <w:spacing w:after="0"/>
              <w:jc w:val="both"/>
              <w:rPr>
                <w:rFonts w:ascii="Calibri" w:hAnsi="Calibri" w:cs="Calibri"/>
                <w:lang w:val="en-US" w:eastAsia="zh-CN"/>
              </w:rPr>
            </w:pPr>
            <w:r>
              <w:rPr>
                <w:rFonts w:ascii="Calibri" w:hAnsi="Calibri" w:cs="Calibri" w:hint="eastAsia"/>
                <w:lang w:eastAsia="zh-CN"/>
              </w:rPr>
              <w:t>In</w:t>
            </w:r>
            <w:r>
              <w:rPr>
                <w:rFonts w:ascii="Calibri" w:hAnsi="Calibri" w:cs="Calibri"/>
                <w:lang w:val="en-US" w:eastAsia="zh-CN"/>
              </w:rPr>
              <w:t xml:space="preserve"> Rel-16 38.331, there is already a similar configuration when CBR is not available:</w:t>
            </w:r>
          </w:p>
          <w:p w14:paraId="1CDD32D2" w14:textId="77777777" w:rsidR="0062385C" w:rsidRDefault="0062385C" w:rsidP="0062385C">
            <w:pPr>
              <w:snapToGrid w:val="0"/>
              <w:spacing w:after="0"/>
              <w:jc w:val="both"/>
              <w:rPr>
                <w:rFonts w:ascii="Calibri" w:hAnsi="Calibri" w:cs="Calibri"/>
                <w:lang w:val="en-US" w:eastAsia="zh-CN"/>
              </w:rPr>
            </w:pPr>
          </w:p>
          <w:p w14:paraId="6CF36E30" w14:textId="77777777" w:rsidR="0062385C" w:rsidRPr="00D27132" w:rsidRDefault="0062385C" w:rsidP="0062385C">
            <w:pPr>
              <w:pStyle w:val="TAL"/>
              <w:rPr>
                <w:b/>
                <w:bCs/>
                <w:i/>
                <w:iCs/>
                <w:lang w:eastAsia="en-GB"/>
              </w:rPr>
            </w:pPr>
            <w:proofErr w:type="spellStart"/>
            <w:r w:rsidRPr="00D27132">
              <w:rPr>
                <w:b/>
                <w:bCs/>
                <w:i/>
                <w:iCs/>
                <w:lang w:eastAsia="en-GB"/>
              </w:rPr>
              <w:t>sl-DefaultTxConfigIndex</w:t>
            </w:r>
            <w:proofErr w:type="spellEnd"/>
          </w:p>
          <w:p w14:paraId="51D727B7" w14:textId="77777777" w:rsidR="0062385C" w:rsidRDefault="0062385C" w:rsidP="0062385C">
            <w:pPr>
              <w:snapToGrid w:val="0"/>
              <w:spacing w:after="0"/>
              <w:jc w:val="both"/>
              <w:rPr>
                <w:rFonts w:ascii="Calibri" w:hAnsi="Calibri" w:cs="Calibri"/>
                <w:lang w:val="en-US" w:eastAsia="zh-CN"/>
              </w:rPr>
            </w:pPr>
            <w:r w:rsidRPr="00D27132">
              <w:rPr>
                <w:rFonts w:cs="Arial"/>
                <w:bCs/>
                <w:kern w:val="2"/>
                <w:lang w:eastAsia="zh-CN"/>
              </w:rPr>
              <w:t xml:space="preserve">Indicates the </w:t>
            </w:r>
            <w:r w:rsidRPr="00D27132">
              <w:rPr>
                <w:rFonts w:cs="Arial"/>
                <w:lang w:eastAsia="sv-SE"/>
              </w:rPr>
              <w:t xml:space="preserve">PSSCH </w:t>
            </w:r>
            <w:r w:rsidRPr="00D27132">
              <w:rPr>
                <w:rFonts w:cs="Arial"/>
                <w:lang w:eastAsia="zh-CN"/>
              </w:rPr>
              <w:t>transmission</w:t>
            </w:r>
            <w:r w:rsidRPr="00D27132">
              <w:rPr>
                <w:rFonts w:cs="Arial"/>
                <w:lang w:eastAsia="sv-SE"/>
              </w:rPr>
              <w:t xml:space="preserve"> parameters </w:t>
            </w:r>
            <w:r w:rsidRPr="0000627F">
              <w:rPr>
                <w:rFonts w:cs="Arial"/>
                <w:highlight w:val="yellow"/>
                <w:lang w:eastAsia="sv-SE"/>
              </w:rPr>
              <w:t>to be used by the UEs which do not have available CBR measurement results</w:t>
            </w:r>
            <w:r w:rsidRPr="0000627F">
              <w:rPr>
                <w:rFonts w:cs="Arial"/>
                <w:bCs/>
                <w:kern w:val="2"/>
                <w:highlight w:val="yellow"/>
                <w:lang w:eastAsia="zh-CN"/>
              </w:rPr>
              <w:t>,</w:t>
            </w:r>
            <w:r w:rsidRPr="00D27132">
              <w:rPr>
                <w:rFonts w:cs="Arial"/>
                <w:bCs/>
                <w:kern w:val="2"/>
                <w:lang w:eastAsia="zh-CN"/>
              </w:rPr>
              <w:t xml:space="preserve"> by means of an index to the corresponding entry in</w:t>
            </w:r>
            <w:r w:rsidRPr="00D27132">
              <w:rPr>
                <w:rFonts w:cs="Arial"/>
                <w:bCs/>
                <w:i/>
                <w:iCs/>
                <w:kern w:val="2"/>
                <w:lang w:eastAsia="zh-CN"/>
              </w:rPr>
              <w:t xml:space="preserve"> </w:t>
            </w:r>
            <w:proofErr w:type="spellStart"/>
            <w:r w:rsidRPr="00D27132">
              <w:rPr>
                <w:rFonts w:cs="Arial"/>
                <w:i/>
                <w:iCs/>
                <w:lang w:eastAsia="sv-SE"/>
              </w:rPr>
              <w:t>tx-ConfigIndexList</w:t>
            </w:r>
            <w:proofErr w:type="spellEnd"/>
            <w:r w:rsidRPr="00D27132">
              <w:rPr>
                <w:rFonts w:cs="Arial"/>
                <w:bCs/>
                <w:kern w:val="2"/>
                <w:lang w:eastAsia="zh-CN"/>
              </w:rPr>
              <w:t xml:space="preserve">. Value 0 indicates the first entry in </w:t>
            </w:r>
            <w:proofErr w:type="spellStart"/>
            <w:r w:rsidRPr="00D27132">
              <w:rPr>
                <w:rFonts w:cs="Arial"/>
                <w:i/>
                <w:iCs/>
                <w:lang w:eastAsia="sv-SE"/>
              </w:rPr>
              <w:t>tx-ConfigIndexList</w:t>
            </w:r>
            <w:proofErr w:type="spellEnd"/>
            <w:r w:rsidRPr="00D27132">
              <w:rPr>
                <w:rFonts w:cs="Arial"/>
                <w:bCs/>
                <w:kern w:val="2"/>
                <w:lang w:eastAsia="zh-CN"/>
              </w:rPr>
              <w:t xml:space="preserve">. The field is ignored if the UE has available </w:t>
            </w:r>
            <w:r w:rsidRPr="00D27132">
              <w:rPr>
                <w:rFonts w:cs="Arial"/>
                <w:lang w:eastAsia="sv-SE"/>
              </w:rPr>
              <w:t>CBR measurement results.</w:t>
            </w:r>
          </w:p>
          <w:p w14:paraId="461B701F" w14:textId="77777777" w:rsidR="0062385C" w:rsidRDefault="0062385C" w:rsidP="0062385C">
            <w:pPr>
              <w:snapToGrid w:val="0"/>
              <w:spacing w:after="0"/>
              <w:jc w:val="both"/>
              <w:rPr>
                <w:rFonts w:ascii="Calibri" w:hAnsi="Calibri" w:cs="Calibri"/>
                <w:lang w:val="en-US" w:eastAsia="zh-CN"/>
              </w:rPr>
            </w:pPr>
          </w:p>
          <w:p w14:paraId="25A92A88" w14:textId="77777777" w:rsidR="0062385C" w:rsidRDefault="0062385C" w:rsidP="0062385C">
            <w:pPr>
              <w:snapToGrid w:val="0"/>
              <w:spacing w:after="0"/>
              <w:jc w:val="both"/>
              <w:rPr>
                <w:rFonts w:ascii="Calibri" w:hAnsi="Calibri" w:cs="Calibri"/>
                <w:lang w:val="en-US" w:eastAsia="zh-CN"/>
              </w:rPr>
            </w:pPr>
            <w:r>
              <w:rPr>
                <w:rFonts w:ascii="Calibri" w:hAnsi="Calibri" w:cs="Calibri"/>
                <w:lang w:val="en-US" w:eastAsia="zh-CN"/>
              </w:rPr>
              <w:t>The intention here seems to define a new one instead of reusing the Rel-16 parameter?</w:t>
            </w:r>
          </w:p>
          <w:p w14:paraId="65D17201" w14:textId="77777777" w:rsidR="0062385C" w:rsidRDefault="0062385C" w:rsidP="0062385C">
            <w:pPr>
              <w:snapToGrid w:val="0"/>
              <w:spacing w:after="0"/>
              <w:jc w:val="both"/>
              <w:rPr>
                <w:rFonts w:ascii="Calibri" w:hAnsi="Calibri" w:cs="Calibri"/>
                <w:lang w:val="en-US" w:eastAsia="zh-CN"/>
              </w:rPr>
            </w:pPr>
            <w:r>
              <w:rPr>
                <w:rFonts w:ascii="Calibri" w:hAnsi="Calibri" w:cs="Calibri"/>
                <w:lang w:val="en-US" w:eastAsia="zh-CN"/>
              </w:rPr>
              <w:t xml:space="preserve">If yes, whether this new IE is per priority (same as the R16 </w:t>
            </w:r>
            <w:proofErr w:type="spellStart"/>
            <w:r w:rsidRPr="00B9666E">
              <w:rPr>
                <w:bCs/>
                <w:i/>
                <w:iCs/>
                <w:lang w:eastAsia="en-GB"/>
              </w:rPr>
              <w:t>sl-DefaultTxConfigIndex</w:t>
            </w:r>
            <w:proofErr w:type="spellEnd"/>
            <w:r>
              <w:rPr>
                <w:rFonts w:ascii="Calibri" w:hAnsi="Calibri" w:cs="Calibri"/>
                <w:lang w:val="en-US" w:eastAsia="zh-CN"/>
              </w:rPr>
              <w:t>) or a single one for all priorities?</w:t>
            </w:r>
          </w:p>
          <w:p w14:paraId="77EFC4CC" w14:textId="77777777" w:rsidR="0062385C" w:rsidRPr="000957D6" w:rsidRDefault="0062385C" w:rsidP="0062385C">
            <w:pPr>
              <w:snapToGrid w:val="0"/>
              <w:spacing w:after="0"/>
              <w:jc w:val="both"/>
              <w:rPr>
                <w:rFonts w:ascii="Calibri" w:hAnsi="Calibri" w:cs="Calibri"/>
              </w:rPr>
            </w:pPr>
          </w:p>
        </w:tc>
      </w:tr>
      <w:tr w:rsidR="00962985" w:rsidRPr="000957D6" w14:paraId="632C09E9"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ECEFA3" w14:textId="1D13C4C9" w:rsidR="00962985" w:rsidRPr="000957D6" w:rsidRDefault="00962985" w:rsidP="00962985">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4EB21748" w14:textId="1A7117E2" w:rsidR="00962985" w:rsidRPr="000957D6" w:rsidRDefault="00962985" w:rsidP="00962985">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34018C" w14:textId="77777777" w:rsidR="00962985" w:rsidRPr="000957D6" w:rsidRDefault="00962985" w:rsidP="00962985">
            <w:pPr>
              <w:snapToGrid w:val="0"/>
              <w:spacing w:after="0"/>
              <w:jc w:val="both"/>
              <w:rPr>
                <w:rFonts w:ascii="Calibri" w:hAnsi="Calibri" w:cs="Calibri"/>
              </w:rPr>
            </w:pPr>
          </w:p>
        </w:tc>
      </w:tr>
      <w:tr w:rsidR="00A71E9E" w14:paraId="65B04F45"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4075B6" w14:textId="77777777" w:rsidR="00A71E9E" w:rsidRDefault="00A71E9E" w:rsidP="00A71E9E">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67F0C7FE"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35454D" w14:textId="77777777" w:rsidR="00A71E9E" w:rsidRDefault="00A71E9E" w:rsidP="00A71E9E">
            <w:pPr>
              <w:snapToGrid w:val="0"/>
              <w:spacing w:after="0"/>
              <w:jc w:val="both"/>
              <w:rPr>
                <w:rFonts w:ascii="Calibri" w:hAnsi="Calibri" w:cs="Calibri"/>
              </w:rPr>
            </w:pPr>
          </w:p>
        </w:tc>
      </w:tr>
      <w:tr w:rsidR="00EC1E11" w:rsidRPr="000957D6" w14:paraId="77A92DE5"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85165F" w14:textId="10DD0A68" w:rsidR="00EC1E11" w:rsidRPr="000957D6" w:rsidRDefault="00EC1E11" w:rsidP="00EC1E11">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2BB8157A" w14:textId="0AE4F4B4" w:rsidR="00EC1E11" w:rsidRPr="000957D6" w:rsidRDefault="00EC1E11" w:rsidP="00EC1E11">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1CB06D" w14:textId="77777777" w:rsidR="00EC1E11" w:rsidRPr="000957D6" w:rsidRDefault="00EC1E11" w:rsidP="00EC1E11">
            <w:pPr>
              <w:snapToGrid w:val="0"/>
              <w:spacing w:after="0"/>
              <w:jc w:val="both"/>
              <w:rPr>
                <w:rFonts w:ascii="Calibri" w:hAnsi="Calibri" w:cs="Calibri"/>
              </w:rPr>
            </w:pPr>
          </w:p>
        </w:tc>
      </w:tr>
      <w:tr w:rsidR="00175C6A" w:rsidRPr="000957D6" w14:paraId="7095D164"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52A467" w14:textId="363CCF09" w:rsidR="00175C6A" w:rsidRPr="000957D6" w:rsidRDefault="00175C6A" w:rsidP="00175C6A">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6D79C0C8" w14:textId="55DF6DC0" w:rsidR="00175C6A" w:rsidRPr="000957D6" w:rsidRDefault="00175C6A" w:rsidP="00175C6A">
            <w:pPr>
              <w:spacing w:after="0"/>
              <w:jc w:val="both"/>
              <w:rPr>
                <w:rFonts w:ascii="Calibri" w:hAnsi="Calibri" w:cs="Calibri"/>
                <w:lang w:eastAsia="zh-CN"/>
              </w:rPr>
            </w:pPr>
            <w:r>
              <w:rPr>
                <w:rFonts w:ascii="Calibri" w:hAnsi="Calibri" w:cs="Calibri"/>
                <w:lang w:eastAsia="zh-CN"/>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E5AFCA" w14:textId="60C9CE19" w:rsidR="00175C6A" w:rsidRPr="000957D6" w:rsidRDefault="00175C6A" w:rsidP="00175C6A">
            <w:pPr>
              <w:snapToGrid w:val="0"/>
              <w:spacing w:after="0"/>
              <w:jc w:val="both"/>
              <w:rPr>
                <w:rFonts w:ascii="Calibri" w:hAnsi="Calibri" w:cs="Calibri"/>
              </w:rPr>
            </w:pPr>
            <w:r>
              <w:rPr>
                <w:rFonts w:ascii="Calibri" w:hAnsi="Calibri" w:cs="Calibri"/>
              </w:rPr>
              <w:t xml:space="preserve">Vivo raises a valid point, LTE’s TS 36.321 uses </w:t>
            </w:r>
            <w:proofErr w:type="spellStart"/>
            <w:r w:rsidRPr="00B035BF">
              <w:rPr>
                <w:rFonts w:ascii="Calibri" w:hAnsi="Calibri" w:cs="Calibri"/>
                <w:i/>
                <w:iCs/>
              </w:rPr>
              <w:t>sl-DefaultTxConfigIndex</w:t>
            </w:r>
            <w:proofErr w:type="spellEnd"/>
            <w:r>
              <w:rPr>
                <w:rFonts w:ascii="Calibri" w:hAnsi="Calibri" w:cs="Calibri"/>
              </w:rPr>
              <w:t xml:space="preserve"> when CBR measurement is not available. 38.321 does the same. Hence this parameter might not be necessary.</w:t>
            </w:r>
          </w:p>
        </w:tc>
      </w:tr>
      <w:tr w:rsidR="00DC58E8" w:rsidRPr="000957D6" w14:paraId="7151E1E0"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0F92B3" w14:textId="3A34210D" w:rsidR="00DC58E8" w:rsidRDefault="00DC58E8" w:rsidP="00DC58E8">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457BCAF2" w14:textId="7CE4B7CD" w:rsidR="00DC58E8" w:rsidRDefault="00DC58E8" w:rsidP="00DC58E8">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2591A9" w14:textId="77777777" w:rsidR="00DC58E8" w:rsidRDefault="00DC58E8" w:rsidP="00DC58E8">
            <w:pPr>
              <w:snapToGrid w:val="0"/>
              <w:spacing w:after="0"/>
              <w:jc w:val="both"/>
              <w:rPr>
                <w:rFonts w:ascii="Calibri" w:hAnsi="Calibri" w:cs="Calibri"/>
              </w:rPr>
            </w:pPr>
          </w:p>
        </w:tc>
      </w:tr>
      <w:tr w:rsidR="00583EC4" w:rsidRPr="000957D6" w14:paraId="7247E2EC"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BBACD6" w14:textId="443FB483" w:rsidR="00583EC4" w:rsidRDefault="00583EC4" w:rsidP="00DC58E8">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48E28660" w14:textId="146EDE75" w:rsidR="00583EC4" w:rsidRDefault="00583EC4" w:rsidP="00DC58E8">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49FBA6" w14:textId="77777777" w:rsidR="00583EC4" w:rsidRDefault="00583EC4" w:rsidP="00DC58E8">
            <w:pPr>
              <w:snapToGrid w:val="0"/>
              <w:spacing w:after="0"/>
              <w:jc w:val="both"/>
              <w:rPr>
                <w:rFonts w:ascii="Calibri" w:hAnsi="Calibri" w:cs="Calibri"/>
              </w:rPr>
            </w:pPr>
          </w:p>
        </w:tc>
      </w:tr>
    </w:tbl>
    <w:p w14:paraId="3E8ED0A8" w14:textId="77777777" w:rsidR="000957D6" w:rsidRPr="000957D6" w:rsidRDefault="000957D6" w:rsidP="000957D6">
      <w:pPr>
        <w:jc w:val="both"/>
      </w:pPr>
    </w:p>
    <w:p w14:paraId="07E78318" w14:textId="77777777" w:rsidR="000957D6" w:rsidRPr="000957D6" w:rsidRDefault="000957D6" w:rsidP="000957D6">
      <w:pPr>
        <w:jc w:val="both"/>
      </w:pPr>
    </w:p>
    <w:p w14:paraId="579CDCD3"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4</w:t>
      </w:r>
      <w:r w:rsidRPr="000957D6">
        <w:rPr>
          <w:rFonts w:ascii="Calibri" w:eastAsiaTheme="minorEastAsia" w:hAnsi="Calibri" w:cs="Calibri"/>
          <w:b/>
          <w:sz w:val="28"/>
          <w:szCs w:val="28"/>
        </w:rPr>
        <w:tab/>
        <w:t xml:space="preserve">IE of </w:t>
      </w:r>
      <w:proofErr w:type="spellStart"/>
      <w:r w:rsidRPr="000957D6">
        <w:rPr>
          <w:rFonts w:ascii="Calibri" w:eastAsiaTheme="minorEastAsia" w:hAnsi="Calibri" w:cs="Calibri"/>
          <w:b/>
          <w:sz w:val="28"/>
          <w:szCs w:val="28"/>
        </w:rPr>
        <w:t>defaultCbrPartialSensing</w:t>
      </w:r>
      <w:proofErr w:type="spellEnd"/>
    </w:p>
    <w:p w14:paraId="37D071D4" w14:textId="77777777" w:rsidR="000957D6" w:rsidRPr="000957D6" w:rsidRDefault="000957D6" w:rsidP="000957D6">
      <w:pPr>
        <w:spacing w:after="0"/>
        <w:jc w:val="both"/>
        <w:rPr>
          <w:rFonts w:ascii="Calibri" w:eastAsiaTheme="minorEastAsia" w:hAnsi="Calibri" w:cs="Calibri"/>
          <w:sz w:val="22"/>
          <w:lang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4</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fields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'Description',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'Value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range',</w:t>
      </w:r>
      <w:r w:rsidRPr="000957D6">
        <w:rPr>
          <w:rFonts w:ascii="Calibri" w:eastAsiaTheme="minorEastAsia" w:hAnsi="Calibri" w:cs="Calibri"/>
          <w:sz w:val="22"/>
          <w:szCs w:val="22"/>
          <w:lang w:val="en-US" w:eastAsia="ko-KR"/>
        </w:rPr>
        <w:t xml:space="preserve"> ‘Default value aspect’</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‘Per (UE, cell, TRP, …)’ </w:t>
      </w:r>
      <w:r w:rsidRPr="000957D6">
        <w:rPr>
          <w:rFonts w:ascii="Calibri" w:eastAsiaTheme="minorEastAsia" w:hAnsi="Calibri" w:cs="Calibri" w:hint="eastAsia"/>
          <w:sz w:val="22"/>
          <w:szCs w:val="22"/>
          <w:lang w:val="en-US" w:eastAsia="ko-KR"/>
        </w:rPr>
        <w:t>and</w:t>
      </w:r>
      <w:r w:rsidRPr="000957D6">
        <w:rPr>
          <w:rFonts w:ascii="Calibri" w:eastAsiaTheme="minorEastAsia" w:hAnsi="Calibri" w:cs="Calibri"/>
          <w:sz w:val="22"/>
          <w:szCs w:val="22"/>
          <w:lang w:val="en-US" w:eastAsia="ko-KR"/>
        </w:rPr>
        <w:t xml:space="preserve"> ‘UE-specific or Cell-specific’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2ABB06D"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565FDB5B" w14:textId="77777777" w:rsidTr="002F4B8A">
        <w:trPr>
          <w:trHeight w:val="1110"/>
        </w:trPr>
        <w:tc>
          <w:tcPr>
            <w:tcW w:w="2122" w:type="dxa"/>
            <w:vAlign w:val="center"/>
          </w:tcPr>
          <w:p w14:paraId="1F9C1A58"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42AB662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447ACB3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35D40B0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22B6D40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5AF18A0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7F4A0FA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574862D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0F03FF9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2771DE0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1A4F8FEB" w14:textId="77777777" w:rsidTr="002F4B8A">
        <w:trPr>
          <w:trHeight w:val="63"/>
        </w:trPr>
        <w:tc>
          <w:tcPr>
            <w:tcW w:w="2122" w:type="dxa"/>
          </w:tcPr>
          <w:p w14:paraId="366F14F7"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proofErr w:type="spellStart"/>
            <w:r w:rsidRPr="000957D6">
              <w:rPr>
                <w:rFonts w:ascii="Calibri" w:hAnsi="Calibri" w:cs="Calibri"/>
                <w:color w:val="FF0000"/>
                <w:sz w:val="22"/>
                <w:szCs w:val="22"/>
              </w:rPr>
              <w:t>defaultCbrPartialSensing</w:t>
            </w:r>
            <w:proofErr w:type="spellEnd"/>
          </w:p>
        </w:tc>
        <w:tc>
          <w:tcPr>
            <w:tcW w:w="850" w:type="dxa"/>
          </w:tcPr>
          <w:p w14:paraId="5E841894"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0CAFBF3C" w14:textId="77777777" w:rsidR="000957D6" w:rsidRPr="000957D6" w:rsidRDefault="000957D6" w:rsidP="000957D6">
            <w:pPr>
              <w:spacing w:after="0"/>
              <w:jc w:val="both"/>
              <w:rPr>
                <w:rFonts w:ascii="Calibri" w:eastAsiaTheme="minorEastAsia" w:hAnsi="Calibri" w:cs="Calibri"/>
                <w:color w:val="FF0000"/>
                <w:sz w:val="22"/>
                <w:szCs w:val="22"/>
                <w:lang w:eastAsia="ko-KR"/>
              </w:rPr>
            </w:pPr>
            <w:proofErr w:type="spellStart"/>
            <w:r w:rsidRPr="000957D6">
              <w:rPr>
                <w:rFonts w:ascii="Calibri" w:hAnsi="Calibri" w:cs="Calibri"/>
                <w:color w:val="FF0000"/>
                <w:sz w:val="22"/>
                <w:szCs w:val="22"/>
              </w:rPr>
              <w:t>defaultCbrPartialSensing</w:t>
            </w:r>
            <w:proofErr w:type="spellEnd"/>
          </w:p>
        </w:tc>
        <w:tc>
          <w:tcPr>
            <w:tcW w:w="3435" w:type="dxa"/>
          </w:tcPr>
          <w:p w14:paraId="4D480FA0"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Indicates default value of CBR measurement for a UE that is configured to perform partial sensing by its higher layer (including when SL DRX is configured) if the number of SL RSSI measurement slots over SL CBR measurement window is below [</w:t>
            </w:r>
            <w:proofErr w:type="spellStart"/>
            <w:r w:rsidRPr="000957D6">
              <w:rPr>
                <w:rFonts w:ascii="Calibri" w:hAnsi="Calibri" w:cs="Calibri"/>
                <w:color w:val="FF0000"/>
                <w:sz w:val="22"/>
                <w:szCs w:val="22"/>
              </w:rPr>
              <w:t>minRssiSlots</w:t>
            </w:r>
            <w:proofErr w:type="spellEnd"/>
            <w:r w:rsidRPr="000957D6">
              <w:rPr>
                <w:rFonts w:ascii="Calibri" w:hAnsi="Calibri" w:cs="Calibri"/>
                <w:color w:val="FF0000"/>
                <w:sz w:val="22"/>
                <w:szCs w:val="22"/>
              </w:rPr>
              <w:t xml:space="preserve">]. </w:t>
            </w:r>
          </w:p>
        </w:tc>
        <w:tc>
          <w:tcPr>
            <w:tcW w:w="725" w:type="dxa"/>
          </w:tcPr>
          <w:p w14:paraId="608C5B1E"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hint="eastAsia"/>
                <w:color w:val="FF0000"/>
                <w:sz w:val="22"/>
                <w:szCs w:val="22"/>
                <w:lang w:eastAsia="ko-KR"/>
              </w:rPr>
              <w:t>0, 0.01, 0.02</w:t>
            </w:r>
            <w:r w:rsidRPr="000957D6">
              <w:rPr>
                <w:rFonts w:ascii="Calibri" w:eastAsiaTheme="minorEastAsia" w:hAnsi="Calibri" w:cs="Calibri"/>
                <w:color w:val="FF0000"/>
                <w:sz w:val="22"/>
                <w:szCs w:val="22"/>
                <w:lang w:eastAsia="ko-KR"/>
              </w:rPr>
              <w:t>, …, 1</w:t>
            </w:r>
          </w:p>
        </w:tc>
        <w:tc>
          <w:tcPr>
            <w:tcW w:w="850" w:type="dxa"/>
          </w:tcPr>
          <w:p w14:paraId="0390809E"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NA</w:t>
            </w:r>
          </w:p>
        </w:tc>
        <w:tc>
          <w:tcPr>
            <w:tcW w:w="948" w:type="dxa"/>
          </w:tcPr>
          <w:p w14:paraId="59A2E465"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5920DCF8"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5CC9ED9C"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49AD5981"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9"/>
            <w:r w:rsidRPr="000957D6">
              <w:rPr>
                <w:rFonts w:ascii="Calibri" w:eastAsiaTheme="minorEastAsia" w:hAnsi="Calibri" w:cs="Calibri"/>
                <w:color w:val="auto"/>
                <w:sz w:val="22"/>
                <w:szCs w:val="22"/>
                <w:lang w:eastAsia="ko-KR"/>
              </w:rPr>
              <w:t xml:space="preserve">memo </w:t>
            </w:r>
            <w:commentRangeEnd w:id="9"/>
            <w:r w:rsidRPr="000957D6">
              <w:rPr>
                <w:rFonts w:ascii="바탕" w:eastAsia="바탕" w:hAnsi="바탕"/>
                <w:sz w:val="21"/>
                <w:szCs w:val="21"/>
                <w:lang w:val="en-US" w:eastAsia="ko-KR"/>
              </w:rPr>
              <w:commentReference w:id="9"/>
            </w:r>
            <w:r w:rsidRPr="000957D6">
              <w:rPr>
                <w:rFonts w:ascii="Calibri" w:eastAsiaTheme="minorEastAsia" w:hAnsi="Calibri" w:cs="Calibri"/>
                <w:color w:val="auto"/>
                <w:sz w:val="22"/>
                <w:szCs w:val="22"/>
                <w:lang w:eastAsia="ko-KR"/>
              </w:rPr>
              <w:t>on the right for the relevant agreements}</w:t>
            </w:r>
          </w:p>
        </w:tc>
      </w:tr>
    </w:tbl>
    <w:p w14:paraId="7950ECFB"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sz w:val="22"/>
          <w:szCs w:val="22"/>
          <w:lang w:eastAsia="ko-KR"/>
        </w:rPr>
        <w:t xml:space="preserve"> </w:t>
      </w:r>
    </w:p>
    <w:p w14:paraId="30A04562" w14:textId="18D8583F"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0F927F2C"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 xml:space="preserve">OK: Futurewei, Huawei, Ericsson, Samsung, </w:t>
      </w:r>
      <w:r w:rsidRPr="000957D6">
        <w:rPr>
          <w:rFonts w:ascii="Calibri" w:eastAsiaTheme="minorEastAsia" w:hAnsi="Calibri" w:cs="Calibri"/>
          <w:kern w:val="2"/>
          <w:sz w:val="22"/>
          <w:szCs w:val="22"/>
          <w:lang w:val="en-US" w:eastAsia="ko-KR"/>
        </w:rPr>
        <w:t>MediaTek, (5)</w:t>
      </w:r>
    </w:p>
    <w:p w14:paraId="022561CD"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Description </w:t>
      </w:r>
    </w:p>
    <w:p w14:paraId="6F25AC64"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color w:val="0070C0"/>
          <w:kern w:val="2"/>
          <w:sz w:val="22"/>
          <w:szCs w:val="22"/>
          <w:lang w:val="en-US" w:eastAsia="ko-KR"/>
        </w:rPr>
        <w:t>SL</w:t>
      </w:r>
      <w:r w:rsidRPr="000957D6">
        <w:rPr>
          <w:rFonts w:ascii="Calibri" w:eastAsia="맑은 고딕" w:hAnsi="Calibri" w:cs="Calibri"/>
          <w:color w:val="FF0000"/>
          <w:kern w:val="2"/>
          <w:sz w:val="22"/>
          <w:szCs w:val="22"/>
          <w:lang w:val="en-US" w:eastAsia="ko-KR"/>
        </w:rPr>
        <w:t xml:space="preserve"> CBR measurement</w:t>
      </w:r>
      <w:r w:rsidRPr="000957D6">
        <w:rPr>
          <w:rFonts w:ascii="Calibri" w:eastAsiaTheme="minorEastAsia" w:hAnsi="Calibri" w:cs="Calibri"/>
          <w:kern w:val="2"/>
          <w:sz w:val="22"/>
          <w:szCs w:val="22"/>
          <w:lang w:val="en-US" w:eastAsia="ko-KR"/>
        </w:rPr>
        <w:t xml:space="preserve">”: OPPO, </w:t>
      </w:r>
    </w:p>
    <w:p w14:paraId="13537E01"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strike/>
          <w:color w:val="0070C0"/>
          <w:kern w:val="2"/>
          <w:sz w:val="22"/>
          <w:szCs w:val="22"/>
          <w:lang w:val="en-US" w:eastAsia="ko-KR"/>
        </w:rPr>
        <w:t>SL</w:t>
      </w:r>
      <w:r w:rsidRPr="000957D6">
        <w:rPr>
          <w:rFonts w:ascii="Calibri" w:eastAsia="맑은 고딕" w:hAnsi="Calibri" w:cs="Calibri"/>
          <w:color w:val="FF0000"/>
          <w:kern w:val="2"/>
          <w:sz w:val="22"/>
          <w:szCs w:val="22"/>
          <w:lang w:val="en-US" w:eastAsia="ko-KR"/>
        </w:rPr>
        <w:t xml:space="preserve"> CBR measurement window</w:t>
      </w:r>
      <w:r w:rsidRPr="000957D6">
        <w:rPr>
          <w:rFonts w:ascii="Calibri" w:eastAsiaTheme="minorEastAsia" w:hAnsi="Calibri" w:cs="Calibri"/>
          <w:kern w:val="2"/>
          <w:sz w:val="22"/>
          <w:szCs w:val="22"/>
          <w:lang w:val="en-US" w:eastAsia="ko-KR"/>
        </w:rPr>
        <w:t xml:space="preserve">”: OPPO, </w:t>
      </w:r>
    </w:p>
    <w:p w14:paraId="0515B8B8" w14:textId="77777777" w:rsidR="000957D6" w:rsidRPr="000957D6" w:rsidRDefault="000957D6" w:rsidP="000957D6">
      <w:pPr>
        <w:jc w:val="both"/>
      </w:pPr>
    </w:p>
    <w:p w14:paraId="2D5C21D8" w14:textId="77777777" w:rsidR="000957D6" w:rsidRPr="000957D6" w:rsidRDefault="000957D6" w:rsidP="000957D6">
      <w:pPr>
        <w:jc w:val="both"/>
      </w:pPr>
    </w:p>
    <w:p w14:paraId="428B1B62"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4</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w:t>
      </w:r>
      <w:proofErr w:type="spellStart"/>
      <w:r w:rsidRPr="000957D6">
        <w:rPr>
          <w:rFonts w:ascii="Calibri" w:eastAsiaTheme="minorEastAsia" w:hAnsi="Calibri" w:cs="Calibri"/>
          <w:b/>
          <w:sz w:val="22"/>
          <w:szCs w:val="22"/>
          <w:lang w:eastAsia="ko-KR"/>
        </w:rPr>
        <w:t>defaultCbrPartialSensing</w:t>
      </w:r>
      <w:proofErr w:type="spellEnd"/>
      <w:r w:rsidRPr="000957D6">
        <w:rPr>
          <w:rFonts w:ascii="Calibri" w:eastAsiaTheme="minorEastAsia" w:hAnsi="Calibri" w:cs="Calibri"/>
          <w:b/>
          <w:sz w:val="22"/>
          <w:szCs w:val="22"/>
          <w:lang w:eastAsia="ko-KR"/>
        </w:rPr>
        <w:t>?</w:t>
      </w:r>
    </w:p>
    <w:p w14:paraId="3EBE27D4" w14:textId="77777777" w:rsidR="009976AC" w:rsidRPr="000957D6" w:rsidRDefault="009976AC" w:rsidP="000957D6">
      <w:pPr>
        <w:spacing w:after="0"/>
        <w:jc w:val="both"/>
        <w:rPr>
          <w:rFonts w:ascii="Calibri" w:eastAsiaTheme="minorEastAsia" w:hAnsi="Calibri" w:cs="Calibri"/>
          <w:b/>
          <w:sz w:val="22"/>
          <w:szCs w:val="22"/>
          <w:lang w:eastAsia="ko-KR"/>
        </w:rPr>
      </w:pPr>
    </w:p>
    <w:p w14:paraId="6DA6561E"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35282253" w14:textId="77777777" w:rsidTr="002F4B8A">
        <w:trPr>
          <w:trHeight w:val="1110"/>
        </w:trPr>
        <w:tc>
          <w:tcPr>
            <w:tcW w:w="2122" w:type="dxa"/>
            <w:vAlign w:val="center"/>
          </w:tcPr>
          <w:p w14:paraId="21429CBC"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1383981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3A6D676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12244F6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160707B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26C00DD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30E09FF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3465A7E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3AE7860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5F0DF2C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1DA3812B" w14:textId="77777777" w:rsidTr="002F4B8A">
        <w:trPr>
          <w:trHeight w:val="63"/>
        </w:trPr>
        <w:tc>
          <w:tcPr>
            <w:tcW w:w="2122" w:type="dxa"/>
          </w:tcPr>
          <w:p w14:paraId="5FB9960E"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proofErr w:type="spellStart"/>
            <w:r w:rsidRPr="000957D6">
              <w:rPr>
                <w:rFonts w:ascii="Calibri" w:hAnsi="Calibri" w:cs="Calibri"/>
                <w:color w:val="FF0000"/>
                <w:sz w:val="22"/>
                <w:szCs w:val="22"/>
              </w:rPr>
              <w:t>defaultCbrPartialSensing</w:t>
            </w:r>
            <w:proofErr w:type="spellEnd"/>
          </w:p>
        </w:tc>
        <w:tc>
          <w:tcPr>
            <w:tcW w:w="850" w:type="dxa"/>
          </w:tcPr>
          <w:p w14:paraId="6DBE70FF"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3E01E5A4" w14:textId="77777777" w:rsidR="000957D6" w:rsidRPr="000957D6" w:rsidRDefault="000957D6" w:rsidP="000957D6">
            <w:pPr>
              <w:spacing w:after="0"/>
              <w:jc w:val="both"/>
              <w:rPr>
                <w:rFonts w:ascii="Calibri" w:eastAsiaTheme="minorEastAsia" w:hAnsi="Calibri" w:cs="Calibri"/>
                <w:color w:val="FF0000"/>
                <w:sz w:val="22"/>
                <w:szCs w:val="22"/>
                <w:lang w:eastAsia="ko-KR"/>
              </w:rPr>
            </w:pPr>
            <w:proofErr w:type="spellStart"/>
            <w:r w:rsidRPr="000957D6">
              <w:rPr>
                <w:rFonts w:ascii="Calibri" w:hAnsi="Calibri" w:cs="Calibri"/>
                <w:color w:val="FF0000"/>
                <w:sz w:val="22"/>
                <w:szCs w:val="22"/>
              </w:rPr>
              <w:t>defaultCbrPartialSensing</w:t>
            </w:r>
            <w:proofErr w:type="spellEnd"/>
          </w:p>
        </w:tc>
        <w:tc>
          <w:tcPr>
            <w:tcW w:w="3435" w:type="dxa"/>
          </w:tcPr>
          <w:p w14:paraId="69D399E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 xml:space="preserve">Indicates default value of SL CBR measurement for a UE that is configured to perform partial sensing by its higher layer (including when SL DRX is configured) if the number of SL RSSI measurement </w:t>
            </w:r>
            <w:r w:rsidRPr="000957D6">
              <w:rPr>
                <w:rFonts w:ascii="Calibri" w:hAnsi="Calibri" w:cs="Calibri"/>
                <w:color w:val="FF0000"/>
                <w:sz w:val="22"/>
                <w:szCs w:val="22"/>
              </w:rPr>
              <w:lastRenderedPageBreak/>
              <w:t>slots over CBR measurement window is below [</w:t>
            </w:r>
            <w:proofErr w:type="spellStart"/>
            <w:r w:rsidRPr="000957D6">
              <w:rPr>
                <w:rFonts w:ascii="Calibri" w:hAnsi="Calibri" w:cs="Calibri"/>
                <w:color w:val="FF0000"/>
                <w:sz w:val="22"/>
                <w:szCs w:val="22"/>
              </w:rPr>
              <w:t>minNumRssiSlots</w:t>
            </w:r>
            <w:proofErr w:type="spellEnd"/>
            <w:r w:rsidRPr="000957D6">
              <w:rPr>
                <w:rFonts w:ascii="Calibri" w:hAnsi="Calibri" w:cs="Calibri"/>
                <w:color w:val="FF0000"/>
                <w:sz w:val="22"/>
                <w:szCs w:val="22"/>
              </w:rPr>
              <w:t xml:space="preserve">]. </w:t>
            </w:r>
          </w:p>
        </w:tc>
        <w:tc>
          <w:tcPr>
            <w:tcW w:w="725" w:type="dxa"/>
          </w:tcPr>
          <w:p w14:paraId="75C4C84D"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hint="eastAsia"/>
                <w:color w:val="FF0000"/>
                <w:sz w:val="22"/>
                <w:szCs w:val="22"/>
                <w:lang w:eastAsia="ko-KR"/>
              </w:rPr>
              <w:lastRenderedPageBreak/>
              <w:t>0, 0.01, 0.02</w:t>
            </w:r>
            <w:r w:rsidRPr="000957D6">
              <w:rPr>
                <w:rFonts w:ascii="Calibri" w:eastAsiaTheme="minorEastAsia" w:hAnsi="Calibri" w:cs="Calibri"/>
                <w:color w:val="FF0000"/>
                <w:sz w:val="22"/>
                <w:szCs w:val="22"/>
                <w:lang w:eastAsia="ko-KR"/>
              </w:rPr>
              <w:t>, …, 1</w:t>
            </w:r>
          </w:p>
        </w:tc>
        <w:tc>
          <w:tcPr>
            <w:tcW w:w="850" w:type="dxa"/>
          </w:tcPr>
          <w:p w14:paraId="19451C73"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NA</w:t>
            </w:r>
          </w:p>
        </w:tc>
        <w:tc>
          <w:tcPr>
            <w:tcW w:w="948" w:type="dxa"/>
          </w:tcPr>
          <w:p w14:paraId="0B611F9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280616C9"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0CA4ED92"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2E3AB7A2"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10"/>
            <w:r w:rsidRPr="000957D6">
              <w:rPr>
                <w:rFonts w:ascii="Calibri" w:eastAsiaTheme="minorEastAsia" w:hAnsi="Calibri" w:cs="Calibri"/>
                <w:color w:val="auto"/>
                <w:sz w:val="22"/>
                <w:szCs w:val="22"/>
                <w:lang w:eastAsia="ko-KR"/>
              </w:rPr>
              <w:t xml:space="preserve">memo </w:t>
            </w:r>
            <w:commentRangeEnd w:id="10"/>
            <w:r w:rsidRPr="000957D6">
              <w:rPr>
                <w:rFonts w:ascii="바탕" w:eastAsia="바탕" w:hAnsi="바탕"/>
                <w:sz w:val="21"/>
                <w:szCs w:val="21"/>
                <w:lang w:val="en-US" w:eastAsia="ko-KR"/>
              </w:rPr>
              <w:commentReference w:id="10"/>
            </w:r>
            <w:r w:rsidRPr="000957D6">
              <w:rPr>
                <w:rFonts w:ascii="Calibri" w:eastAsiaTheme="minorEastAsia" w:hAnsi="Calibri" w:cs="Calibri"/>
                <w:color w:val="auto"/>
                <w:sz w:val="22"/>
                <w:szCs w:val="22"/>
                <w:lang w:eastAsia="ko-KR"/>
              </w:rPr>
              <w:t>on the right for the relevant agreements}</w:t>
            </w:r>
          </w:p>
        </w:tc>
      </w:tr>
    </w:tbl>
    <w:p w14:paraId="05EC0A8E"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3B9055DA"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5DA64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62C0D09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0E8EF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149E1543"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3A7326" w14:textId="68204AF7" w:rsidR="000957D6" w:rsidRPr="000957D6" w:rsidRDefault="00B44621" w:rsidP="000957D6">
            <w:pPr>
              <w:spacing w:after="0"/>
              <w:jc w:val="both"/>
              <w:rPr>
                <w:rFonts w:ascii="Calibri" w:eastAsiaTheme="minorEastAsia" w:hAnsi="Calibri" w:cs="Calibri"/>
                <w:lang w:eastAsia="ko-KR"/>
              </w:rPr>
            </w:pPr>
            <w:r>
              <w:rPr>
                <w:rFonts w:ascii="Calibri" w:eastAsiaTheme="minorEastAsia" w:hAnsi="Calibri" w:cs="Calibri"/>
                <w:lang w:eastAsia="ko-KR"/>
              </w:rPr>
              <w:t>OPPO</w:t>
            </w:r>
          </w:p>
        </w:tc>
        <w:tc>
          <w:tcPr>
            <w:tcW w:w="377" w:type="pct"/>
            <w:tcBorders>
              <w:top w:val="single" w:sz="4" w:space="0" w:color="00000A"/>
              <w:left w:val="single" w:sz="4" w:space="0" w:color="00000A"/>
              <w:bottom w:val="single" w:sz="4" w:space="0" w:color="00000A"/>
              <w:right w:val="single" w:sz="4" w:space="0" w:color="00000A"/>
            </w:tcBorders>
          </w:tcPr>
          <w:p w14:paraId="7C60424E" w14:textId="6A3511DD" w:rsidR="000957D6" w:rsidRPr="000957D6" w:rsidRDefault="00B44621" w:rsidP="000957D6">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DCB1CF" w14:textId="77777777" w:rsidR="000957D6" w:rsidRPr="000957D6" w:rsidRDefault="000957D6" w:rsidP="000957D6">
            <w:pPr>
              <w:snapToGrid w:val="0"/>
              <w:spacing w:after="0"/>
              <w:jc w:val="both"/>
              <w:rPr>
                <w:rFonts w:ascii="Calibri" w:hAnsi="Calibri" w:cs="Calibri"/>
              </w:rPr>
            </w:pPr>
          </w:p>
        </w:tc>
      </w:tr>
      <w:tr w:rsidR="0062385C" w:rsidRPr="000957D6" w14:paraId="306E88B0"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A2749F" w14:textId="7DDE13C2" w:rsidR="0062385C" w:rsidRPr="000957D6" w:rsidRDefault="0062385C" w:rsidP="0062385C">
            <w:pPr>
              <w:spacing w:after="0"/>
              <w:jc w:val="both"/>
              <w:rPr>
                <w:rFonts w:ascii="Calibri" w:hAnsi="Calibri" w:cs="Calibri"/>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6660C3F6" w14:textId="4BA90571" w:rsidR="0062385C" w:rsidRPr="000957D6" w:rsidRDefault="0062385C" w:rsidP="0062385C">
            <w:pPr>
              <w:spacing w:after="0"/>
              <w:jc w:val="both"/>
              <w:rPr>
                <w:rFonts w:ascii="Calibri" w:hAnsi="Calibri" w:cs="Calibri"/>
                <w:lang w:eastAsia="zh-CN"/>
              </w:rPr>
            </w:pPr>
            <w:r>
              <w:rPr>
                <w:rFonts w:ascii="Calibri" w:eastAsiaTheme="minorEastAsia" w:hAnsi="Calibri" w:cs="Calibri"/>
                <w:lang w:eastAsia="ko-KR"/>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42A594" w14:textId="77777777" w:rsidR="0062385C" w:rsidRDefault="0062385C" w:rsidP="0062385C">
            <w:pPr>
              <w:snapToGrid w:val="0"/>
              <w:spacing w:after="0"/>
              <w:jc w:val="both"/>
              <w:rPr>
                <w:rFonts w:ascii="Calibri" w:hAnsi="Calibri" w:cs="Calibri"/>
                <w:lang w:val="en-US" w:eastAsia="zh-CN"/>
              </w:rPr>
            </w:pPr>
            <w:r>
              <w:rPr>
                <w:rFonts w:ascii="Calibri" w:hAnsi="Calibri" w:cs="Calibri" w:hint="eastAsia"/>
                <w:lang w:eastAsia="zh-CN"/>
              </w:rPr>
              <w:t>In</w:t>
            </w:r>
            <w:r>
              <w:rPr>
                <w:rFonts w:ascii="Calibri" w:hAnsi="Calibri" w:cs="Calibri"/>
                <w:lang w:val="en-US" w:eastAsia="zh-CN"/>
              </w:rPr>
              <w:t xml:space="preserve"> Rel-16 38.331, there is already a similar configuration when CBR is not available:</w:t>
            </w:r>
          </w:p>
          <w:p w14:paraId="4DD6FD53" w14:textId="77777777" w:rsidR="0062385C" w:rsidRDefault="0062385C" w:rsidP="0062385C">
            <w:pPr>
              <w:snapToGrid w:val="0"/>
              <w:spacing w:after="0"/>
              <w:jc w:val="both"/>
              <w:rPr>
                <w:rFonts w:ascii="Calibri" w:hAnsi="Calibri" w:cs="Calibri"/>
                <w:lang w:val="en-US" w:eastAsia="zh-CN"/>
              </w:rPr>
            </w:pPr>
          </w:p>
          <w:p w14:paraId="4BC13BD5" w14:textId="77777777" w:rsidR="0062385C" w:rsidRPr="00D27132" w:rsidRDefault="0062385C" w:rsidP="0062385C">
            <w:pPr>
              <w:pStyle w:val="TAL"/>
              <w:rPr>
                <w:b/>
                <w:bCs/>
                <w:i/>
                <w:iCs/>
                <w:lang w:eastAsia="en-GB"/>
              </w:rPr>
            </w:pPr>
            <w:proofErr w:type="spellStart"/>
            <w:r w:rsidRPr="00D27132">
              <w:rPr>
                <w:b/>
                <w:bCs/>
                <w:i/>
                <w:iCs/>
                <w:lang w:eastAsia="en-GB"/>
              </w:rPr>
              <w:t>sl-DefaultTxConfigIndex</w:t>
            </w:r>
            <w:proofErr w:type="spellEnd"/>
          </w:p>
          <w:p w14:paraId="4F213CAF" w14:textId="77777777" w:rsidR="0062385C" w:rsidRDefault="0062385C" w:rsidP="0062385C">
            <w:pPr>
              <w:snapToGrid w:val="0"/>
              <w:spacing w:after="0"/>
              <w:jc w:val="both"/>
              <w:rPr>
                <w:rFonts w:ascii="Calibri" w:hAnsi="Calibri" w:cs="Calibri"/>
                <w:lang w:val="en-US" w:eastAsia="zh-CN"/>
              </w:rPr>
            </w:pPr>
            <w:r w:rsidRPr="00D27132">
              <w:rPr>
                <w:rFonts w:cs="Arial"/>
                <w:bCs/>
                <w:kern w:val="2"/>
                <w:lang w:eastAsia="zh-CN"/>
              </w:rPr>
              <w:t xml:space="preserve">Indicates the </w:t>
            </w:r>
            <w:r w:rsidRPr="00D27132">
              <w:rPr>
                <w:rFonts w:cs="Arial"/>
                <w:lang w:eastAsia="sv-SE"/>
              </w:rPr>
              <w:t xml:space="preserve">PSSCH </w:t>
            </w:r>
            <w:r w:rsidRPr="00D27132">
              <w:rPr>
                <w:rFonts w:cs="Arial"/>
                <w:lang w:eastAsia="zh-CN"/>
              </w:rPr>
              <w:t>transmission</w:t>
            </w:r>
            <w:r w:rsidRPr="00D27132">
              <w:rPr>
                <w:rFonts w:cs="Arial"/>
                <w:lang w:eastAsia="sv-SE"/>
              </w:rPr>
              <w:t xml:space="preserve"> parameters </w:t>
            </w:r>
            <w:r w:rsidRPr="0000627F">
              <w:rPr>
                <w:rFonts w:cs="Arial"/>
                <w:highlight w:val="yellow"/>
                <w:lang w:eastAsia="sv-SE"/>
              </w:rPr>
              <w:t>to be used by the UEs which do not have available CBR measurement results</w:t>
            </w:r>
            <w:r w:rsidRPr="0000627F">
              <w:rPr>
                <w:rFonts w:cs="Arial"/>
                <w:bCs/>
                <w:kern w:val="2"/>
                <w:highlight w:val="yellow"/>
                <w:lang w:eastAsia="zh-CN"/>
              </w:rPr>
              <w:t>,</w:t>
            </w:r>
            <w:r w:rsidRPr="00D27132">
              <w:rPr>
                <w:rFonts w:cs="Arial"/>
                <w:bCs/>
                <w:kern w:val="2"/>
                <w:lang w:eastAsia="zh-CN"/>
              </w:rPr>
              <w:t xml:space="preserve"> by means of an index to the corresponding entry in</w:t>
            </w:r>
            <w:r w:rsidRPr="00D27132">
              <w:rPr>
                <w:rFonts w:cs="Arial"/>
                <w:bCs/>
                <w:i/>
                <w:iCs/>
                <w:kern w:val="2"/>
                <w:lang w:eastAsia="zh-CN"/>
              </w:rPr>
              <w:t xml:space="preserve"> </w:t>
            </w:r>
            <w:proofErr w:type="spellStart"/>
            <w:r w:rsidRPr="00D27132">
              <w:rPr>
                <w:rFonts w:cs="Arial"/>
                <w:i/>
                <w:iCs/>
                <w:lang w:eastAsia="sv-SE"/>
              </w:rPr>
              <w:t>tx-ConfigIndexList</w:t>
            </w:r>
            <w:proofErr w:type="spellEnd"/>
            <w:r w:rsidRPr="00D27132">
              <w:rPr>
                <w:rFonts w:cs="Arial"/>
                <w:bCs/>
                <w:kern w:val="2"/>
                <w:lang w:eastAsia="zh-CN"/>
              </w:rPr>
              <w:t xml:space="preserve">. Value 0 indicates the first entry in </w:t>
            </w:r>
            <w:proofErr w:type="spellStart"/>
            <w:r w:rsidRPr="00D27132">
              <w:rPr>
                <w:rFonts w:cs="Arial"/>
                <w:i/>
                <w:iCs/>
                <w:lang w:eastAsia="sv-SE"/>
              </w:rPr>
              <w:t>tx-ConfigIndexList</w:t>
            </w:r>
            <w:proofErr w:type="spellEnd"/>
            <w:r w:rsidRPr="00D27132">
              <w:rPr>
                <w:rFonts w:cs="Arial"/>
                <w:bCs/>
                <w:kern w:val="2"/>
                <w:lang w:eastAsia="zh-CN"/>
              </w:rPr>
              <w:t xml:space="preserve">. The field is ignored if the UE has available </w:t>
            </w:r>
            <w:r w:rsidRPr="00D27132">
              <w:rPr>
                <w:rFonts w:cs="Arial"/>
                <w:lang w:eastAsia="sv-SE"/>
              </w:rPr>
              <w:t>CBR measurement results.</w:t>
            </w:r>
          </w:p>
          <w:p w14:paraId="4921EB67" w14:textId="77777777" w:rsidR="0062385C" w:rsidRDefault="0062385C" w:rsidP="0062385C">
            <w:pPr>
              <w:snapToGrid w:val="0"/>
              <w:spacing w:after="0"/>
              <w:jc w:val="both"/>
              <w:rPr>
                <w:rFonts w:ascii="Calibri" w:hAnsi="Calibri" w:cs="Calibri"/>
                <w:lang w:val="en-US" w:eastAsia="zh-CN"/>
              </w:rPr>
            </w:pPr>
          </w:p>
          <w:p w14:paraId="3550A27D" w14:textId="77777777" w:rsidR="0062385C" w:rsidRDefault="0062385C" w:rsidP="0062385C">
            <w:pPr>
              <w:snapToGrid w:val="0"/>
              <w:spacing w:after="0"/>
              <w:jc w:val="both"/>
              <w:rPr>
                <w:rFonts w:ascii="Calibri" w:hAnsi="Calibri" w:cs="Calibri"/>
                <w:lang w:val="en-US" w:eastAsia="zh-CN"/>
              </w:rPr>
            </w:pPr>
            <w:r>
              <w:rPr>
                <w:rFonts w:ascii="Calibri" w:hAnsi="Calibri" w:cs="Calibri"/>
                <w:lang w:val="en-US" w:eastAsia="zh-CN"/>
              </w:rPr>
              <w:t>The intention here seems to define a new one instead of reusing the Rel-16 parameter?</w:t>
            </w:r>
          </w:p>
          <w:p w14:paraId="7176679B" w14:textId="77777777" w:rsidR="0062385C" w:rsidRDefault="0062385C" w:rsidP="0062385C">
            <w:pPr>
              <w:snapToGrid w:val="0"/>
              <w:spacing w:after="0"/>
              <w:jc w:val="both"/>
              <w:rPr>
                <w:rFonts w:ascii="Calibri" w:hAnsi="Calibri" w:cs="Calibri"/>
                <w:lang w:val="en-US" w:eastAsia="zh-CN"/>
              </w:rPr>
            </w:pPr>
            <w:r>
              <w:rPr>
                <w:rFonts w:ascii="Calibri" w:hAnsi="Calibri" w:cs="Calibri"/>
                <w:lang w:val="en-US" w:eastAsia="zh-CN"/>
              </w:rPr>
              <w:t xml:space="preserve">If yes, whether this new IE is per priority (same as the R16 </w:t>
            </w:r>
            <w:proofErr w:type="spellStart"/>
            <w:r w:rsidRPr="00B9666E">
              <w:rPr>
                <w:bCs/>
                <w:i/>
                <w:iCs/>
                <w:lang w:eastAsia="en-GB"/>
              </w:rPr>
              <w:t>sl-DefaultTxConfigIndex</w:t>
            </w:r>
            <w:proofErr w:type="spellEnd"/>
            <w:r>
              <w:rPr>
                <w:rFonts w:ascii="Calibri" w:hAnsi="Calibri" w:cs="Calibri"/>
                <w:lang w:val="en-US" w:eastAsia="zh-CN"/>
              </w:rPr>
              <w:t>) or a single one for all priorities?</w:t>
            </w:r>
          </w:p>
          <w:p w14:paraId="294AAA28" w14:textId="77777777" w:rsidR="0062385C" w:rsidRPr="000957D6" w:rsidRDefault="0062385C" w:rsidP="0062385C">
            <w:pPr>
              <w:snapToGrid w:val="0"/>
              <w:spacing w:after="0"/>
              <w:jc w:val="both"/>
              <w:rPr>
                <w:rFonts w:ascii="Calibri" w:hAnsi="Calibri" w:cs="Calibri"/>
              </w:rPr>
            </w:pPr>
          </w:p>
        </w:tc>
      </w:tr>
      <w:tr w:rsidR="00962985" w:rsidRPr="000957D6" w14:paraId="71D6042C"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7E9EB5" w14:textId="2ABC2EFF" w:rsidR="00962985" w:rsidRPr="000957D6" w:rsidRDefault="00962985" w:rsidP="00962985">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639B4644" w14:textId="1063AE6D" w:rsidR="00962985" w:rsidRPr="000957D6" w:rsidRDefault="00962985" w:rsidP="00962985">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E3879A" w14:textId="77777777" w:rsidR="00962985" w:rsidRPr="000957D6" w:rsidRDefault="00962985" w:rsidP="00962985">
            <w:pPr>
              <w:snapToGrid w:val="0"/>
              <w:spacing w:after="0"/>
              <w:jc w:val="both"/>
              <w:rPr>
                <w:rFonts w:ascii="Calibri" w:hAnsi="Calibri" w:cs="Calibri"/>
              </w:rPr>
            </w:pPr>
          </w:p>
        </w:tc>
      </w:tr>
      <w:tr w:rsidR="00A71E9E" w14:paraId="63160286"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BFE971" w14:textId="77777777" w:rsidR="00A71E9E" w:rsidRDefault="00A71E9E" w:rsidP="00A71E9E">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096B632E"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C887FE" w14:textId="77777777" w:rsidR="00A71E9E" w:rsidRDefault="00A71E9E" w:rsidP="00A71E9E">
            <w:pPr>
              <w:snapToGrid w:val="0"/>
              <w:spacing w:after="0"/>
              <w:jc w:val="both"/>
              <w:rPr>
                <w:rFonts w:ascii="Calibri" w:hAnsi="Calibri" w:cs="Calibri"/>
              </w:rPr>
            </w:pPr>
          </w:p>
        </w:tc>
      </w:tr>
      <w:tr w:rsidR="00EC1E11" w:rsidRPr="000957D6" w14:paraId="48C9FDAA"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6AF509" w14:textId="5B44E70F" w:rsidR="00EC1E11" w:rsidRPr="000957D6" w:rsidRDefault="00EC1E11" w:rsidP="00EC1E11">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34472739" w14:textId="7D6108EE" w:rsidR="00EC1E11" w:rsidRPr="000957D6" w:rsidRDefault="00EC1E11" w:rsidP="00EC1E11">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B87E17" w14:textId="77777777" w:rsidR="00EC1E11" w:rsidRPr="000957D6" w:rsidRDefault="00EC1E11" w:rsidP="00EC1E11">
            <w:pPr>
              <w:snapToGrid w:val="0"/>
              <w:spacing w:after="0"/>
              <w:jc w:val="both"/>
              <w:rPr>
                <w:rFonts w:ascii="Calibri" w:hAnsi="Calibri" w:cs="Calibri"/>
              </w:rPr>
            </w:pPr>
          </w:p>
        </w:tc>
      </w:tr>
      <w:tr w:rsidR="00EA20E1" w:rsidRPr="000957D6" w14:paraId="51B8C46A"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153D46" w14:textId="11F695DD" w:rsidR="00EA20E1" w:rsidRPr="000957D6" w:rsidRDefault="00EA20E1" w:rsidP="00EA20E1">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31DC6A17" w14:textId="3BDFE98C" w:rsidR="00EA20E1" w:rsidRPr="000957D6" w:rsidRDefault="00EA20E1" w:rsidP="00EA20E1">
            <w:pPr>
              <w:spacing w:after="0"/>
              <w:jc w:val="both"/>
              <w:rPr>
                <w:rFonts w:ascii="Calibri" w:hAnsi="Calibri" w:cs="Calibri"/>
                <w:lang w:eastAsia="zh-CN"/>
              </w:rPr>
            </w:pPr>
            <w:r>
              <w:rPr>
                <w:rFonts w:ascii="Calibri" w:hAnsi="Calibri" w:cs="Calibri"/>
                <w:lang w:eastAsia="zh-CN"/>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DECF04" w14:textId="11E1985C" w:rsidR="00EA20E1" w:rsidRPr="000957D6" w:rsidRDefault="00EA20E1" w:rsidP="00EA20E1">
            <w:pPr>
              <w:snapToGrid w:val="0"/>
              <w:spacing w:after="0"/>
              <w:jc w:val="both"/>
              <w:rPr>
                <w:rFonts w:ascii="Calibri" w:hAnsi="Calibri" w:cs="Calibri"/>
              </w:rPr>
            </w:pPr>
            <w:r>
              <w:rPr>
                <w:rFonts w:ascii="Calibri" w:hAnsi="Calibri" w:cs="Calibri"/>
              </w:rPr>
              <w:t xml:space="preserve">Same comment as for Q1-3, </w:t>
            </w:r>
            <w:proofErr w:type="spellStart"/>
            <w:r w:rsidRPr="00805DC2">
              <w:rPr>
                <w:rFonts w:ascii="Calibri" w:hAnsi="Calibri" w:cs="Calibri"/>
                <w:i/>
                <w:iCs/>
              </w:rPr>
              <w:t>sl-DefaultConfigIndex</w:t>
            </w:r>
            <w:proofErr w:type="spellEnd"/>
            <w:r>
              <w:rPr>
                <w:rFonts w:ascii="Calibri" w:hAnsi="Calibri" w:cs="Calibri"/>
              </w:rPr>
              <w:t xml:space="preserve"> could be reused in this case.</w:t>
            </w:r>
          </w:p>
        </w:tc>
      </w:tr>
      <w:tr w:rsidR="00DC58E8" w:rsidRPr="000957D6" w14:paraId="11637DFC"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8F0CB4" w14:textId="43A5AE8A" w:rsidR="00DC58E8" w:rsidRDefault="00DC58E8" w:rsidP="00DC58E8">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56E7342D" w14:textId="4625C218" w:rsidR="00DC58E8" w:rsidRDefault="00DC58E8" w:rsidP="00DC58E8">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C97391" w14:textId="77777777" w:rsidR="00DC58E8" w:rsidRDefault="00DC58E8" w:rsidP="00DC58E8">
            <w:pPr>
              <w:snapToGrid w:val="0"/>
              <w:spacing w:after="0"/>
              <w:jc w:val="both"/>
              <w:rPr>
                <w:rFonts w:ascii="Calibri" w:hAnsi="Calibri" w:cs="Calibri"/>
              </w:rPr>
            </w:pPr>
          </w:p>
        </w:tc>
      </w:tr>
      <w:tr w:rsidR="00583EC4" w:rsidRPr="000957D6" w14:paraId="0C540CF4"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5866CF" w14:textId="686321BE" w:rsidR="00583EC4" w:rsidRDefault="00583EC4" w:rsidP="00DC58E8">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4C6CDA61" w14:textId="70E0FCBB" w:rsidR="00583EC4" w:rsidRDefault="00583EC4" w:rsidP="00DC58E8">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02AA83" w14:textId="77777777" w:rsidR="00583EC4" w:rsidRDefault="00583EC4" w:rsidP="00DC58E8">
            <w:pPr>
              <w:snapToGrid w:val="0"/>
              <w:spacing w:after="0"/>
              <w:jc w:val="both"/>
              <w:rPr>
                <w:rFonts w:ascii="Calibri" w:hAnsi="Calibri" w:cs="Calibri"/>
              </w:rPr>
            </w:pPr>
          </w:p>
        </w:tc>
      </w:tr>
    </w:tbl>
    <w:p w14:paraId="3853E901" w14:textId="77777777" w:rsidR="000957D6" w:rsidRPr="000957D6" w:rsidRDefault="000957D6" w:rsidP="000957D6">
      <w:pPr>
        <w:jc w:val="both"/>
      </w:pPr>
    </w:p>
    <w:p w14:paraId="061EA4AF" w14:textId="77777777" w:rsidR="000957D6" w:rsidRPr="000957D6" w:rsidRDefault="000957D6" w:rsidP="000957D6">
      <w:pPr>
        <w:jc w:val="both"/>
      </w:pPr>
    </w:p>
    <w:p w14:paraId="60A06E77"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5</w:t>
      </w:r>
      <w:r w:rsidRPr="000957D6">
        <w:rPr>
          <w:rFonts w:ascii="Calibri" w:eastAsiaTheme="minorEastAsia" w:hAnsi="Calibri" w:cs="Calibri"/>
          <w:b/>
          <w:sz w:val="28"/>
          <w:szCs w:val="28"/>
        </w:rPr>
        <w:tab/>
      </w:r>
      <w:r w:rsidRPr="000957D6">
        <w:rPr>
          <w:rFonts w:ascii="Calibri" w:eastAsiaTheme="minorEastAsia" w:hAnsi="Calibri" w:cs="Calibri" w:hint="eastAsia"/>
          <w:b/>
          <w:sz w:val="28"/>
          <w:szCs w:val="28"/>
          <w:lang w:eastAsia="ko-KR"/>
        </w:rPr>
        <w:t>IE</w:t>
      </w:r>
      <w:r w:rsidRPr="000957D6">
        <w:rPr>
          <w:rFonts w:ascii="Calibri" w:eastAsiaTheme="minorEastAsia" w:hAnsi="Calibri" w:cs="Calibri"/>
          <w:b/>
          <w:sz w:val="28"/>
          <w:szCs w:val="28"/>
          <w:lang w:eastAsia="ko-KR"/>
        </w:rPr>
        <w:t xml:space="preserve"> </w:t>
      </w:r>
      <w:r w:rsidRPr="000957D6">
        <w:rPr>
          <w:rFonts w:ascii="Calibri" w:eastAsiaTheme="minorEastAsia" w:hAnsi="Calibri" w:cs="Calibri" w:hint="eastAsia"/>
          <w:b/>
          <w:sz w:val="28"/>
          <w:szCs w:val="28"/>
          <w:lang w:eastAsia="ko-KR"/>
        </w:rPr>
        <w:t>of</w:t>
      </w:r>
      <w:r w:rsidRPr="000957D6">
        <w:rPr>
          <w:rFonts w:ascii="Calibri" w:eastAsiaTheme="minorEastAsia" w:hAnsi="Calibri" w:cs="Calibri"/>
          <w:b/>
          <w:sz w:val="28"/>
          <w:szCs w:val="28"/>
        </w:rPr>
        <w:t xml:space="preserve"> </w:t>
      </w:r>
      <w:proofErr w:type="spellStart"/>
      <w:r w:rsidRPr="000957D6">
        <w:rPr>
          <w:rFonts w:ascii="Calibri" w:eastAsiaTheme="minorEastAsia" w:hAnsi="Calibri" w:cs="Calibri"/>
          <w:b/>
          <w:sz w:val="28"/>
          <w:szCs w:val="28"/>
        </w:rPr>
        <w:t>contiguousSensingWindowPeriodic</w:t>
      </w:r>
      <w:proofErr w:type="spellEnd"/>
    </w:p>
    <w:p w14:paraId="05BAC179" w14:textId="77777777" w:rsidR="000957D6" w:rsidRPr="000957D6" w:rsidRDefault="000957D6" w:rsidP="000957D6">
      <w:pPr>
        <w:spacing w:after="0"/>
        <w:jc w:val="both"/>
        <w:rPr>
          <w:rFonts w:ascii="Calibri" w:eastAsiaTheme="minorEastAsia" w:hAnsi="Calibri" w:cs="Calibri"/>
          <w:sz w:val="22"/>
          <w:szCs w:val="22"/>
          <w:lang w:eastAsia="ko-KR"/>
        </w:rPr>
      </w:pPr>
    </w:p>
    <w:p w14:paraId="689CE432" w14:textId="77777777" w:rsidR="000957D6" w:rsidRPr="000957D6" w:rsidRDefault="000957D6" w:rsidP="000957D6">
      <w:pPr>
        <w:spacing w:after="0"/>
        <w:jc w:val="both"/>
        <w:rPr>
          <w:rFonts w:ascii="Calibri" w:eastAsiaTheme="minorEastAsia" w:hAnsi="Calibri" w:cs="Calibri"/>
          <w:sz w:val="22"/>
          <w:lang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5</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lower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bound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‘Value range</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65EB3691" w14:textId="77777777" w:rsidR="000957D6" w:rsidRPr="000957D6" w:rsidRDefault="000957D6" w:rsidP="000957D6">
      <w:pPr>
        <w:spacing w:after="0"/>
        <w:jc w:val="both"/>
        <w:rPr>
          <w:rFonts w:ascii="Calibri" w:eastAsiaTheme="minorEastAsia" w:hAnsi="Calibri" w:cs="Calibri"/>
          <w:sz w:val="22"/>
          <w:szCs w:val="22"/>
          <w:lang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2DF8EAF8" w14:textId="77777777" w:rsidTr="002F4B8A">
        <w:trPr>
          <w:trHeight w:val="1110"/>
        </w:trPr>
        <w:tc>
          <w:tcPr>
            <w:tcW w:w="2122" w:type="dxa"/>
            <w:vAlign w:val="center"/>
          </w:tcPr>
          <w:p w14:paraId="0B9941CE"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117E293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30010C3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333E418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766547B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267DFA2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49F156C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4A9B9A4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4E7ADBF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5A55F08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32DB415E" w14:textId="77777777" w:rsidTr="002F4B8A">
        <w:trPr>
          <w:trHeight w:val="63"/>
        </w:trPr>
        <w:tc>
          <w:tcPr>
            <w:tcW w:w="2122" w:type="dxa"/>
          </w:tcPr>
          <w:p w14:paraId="415AFEF7" w14:textId="77777777" w:rsidR="000957D6" w:rsidRPr="000957D6" w:rsidRDefault="000957D6" w:rsidP="000957D6">
            <w:pPr>
              <w:spacing w:after="0"/>
              <w:jc w:val="both"/>
              <w:rPr>
                <w:rFonts w:ascii="Calibri" w:eastAsiaTheme="minorEastAsia" w:hAnsi="Calibri" w:cs="Calibri"/>
                <w:sz w:val="22"/>
                <w:szCs w:val="22"/>
                <w:lang w:val="en-US" w:eastAsia="ko-KR"/>
              </w:rPr>
            </w:pPr>
            <w:proofErr w:type="spellStart"/>
            <w:r w:rsidRPr="000957D6">
              <w:rPr>
                <w:rFonts w:ascii="Calibri" w:hAnsi="Calibri" w:cs="Calibri"/>
                <w:sz w:val="22"/>
                <w:szCs w:val="22"/>
              </w:rPr>
              <w:lastRenderedPageBreak/>
              <w:t>contiguousSensingWindowPeriodic</w:t>
            </w:r>
            <w:proofErr w:type="spellEnd"/>
          </w:p>
        </w:tc>
        <w:tc>
          <w:tcPr>
            <w:tcW w:w="850" w:type="dxa"/>
          </w:tcPr>
          <w:p w14:paraId="5AF41F86"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New</w:t>
            </w:r>
          </w:p>
        </w:tc>
        <w:tc>
          <w:tcPr>
            <w:tcW w:w="2126" w:type="dxa"/>
          </w:tcPr>
          <w:p w14:paraId="626A30B1" w14:textId="77777777" w:rsidR="000957D6" w:rsidRPr="000957D6" w:rsidRDefault="000957D6" w:rsidP="000957D6">
            <w:pPr>
              <w:spacing w:after="0"/>
              <w:jc w:val="both"/>
              <w:rPr>
                <w:rFonts w:ascii="Calibri" w:eastAsiaTheme="minorEastAsia" w:hAnsi="Calibri" w:cs="Calibri"/>
                <w:sz w:val="22"/>
                <w:szCs w:val="22"/>
                <w:lang w:eastAsia="ko-KR"/>
              </w:rPr>
            </w:pPr>
            <w:proofErr w:type="spellStart"/>
            <w:r w:rsidRPr="000957D6">
              <w:rPr>
                <w:rFonts w:ascii="Calibri" w:hAnsi="Calibri" w:cs="Calibri"/>
                <w:sz w:val="22"/>
                <w:szCs w:val="22"/>
              </w:rPr>
              <w:t>contiguousSensingWindowPeriodic</w:t>
            </w:r>
            <w:proofErr w:type="spellEnd"/>
          </w:p>
        </w:tc>
        <w:tc>
          <w:tcPr>
            <w:tcW w:w="3435" w:type="dxa"/>
          </w:tcPr>
          <w:p w14:paraId="1EDAEE6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Parameter that indicates the size of contiguous partial sensing window in logical slot units for a resource (re)selection procedure triggered by periodic transmission. If not configured, the size of contiguous partial sensing window in logical slot units is 31.</w:t>
            </w:r>
          </w:p>
        </w:tc>
        <w:tc>
          <w:tcPr>
            <w:tcW w:w="725" w:type="dxa"/>
          </w:tcPr>
          <w:p w14:paraId="4FF91280"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[TBD]</w:t>
            </w:r>
            <w:r w:rsidRPr="000957D6">
              <w:rPr>
                <w:rFonts w:ascii="Calibri" w:hAnsi="Calibri" w:cs="Calibri"/>
                <w:color w:val="auto"/>
                <w:sz w:val="22"/>
                <w:szCs w:val="22"/>
              </w:rPr>
              <w:t>… 30</w:t>
            </w:r>
          </w:p>
        </w:tc>
        <w:tc>
          <w:tcPr>
            <w:tcW w:w="850" w:type="dxa"/>
          </w:tcPr>
          <w:p w14:paraId="2147A8F8" w14:textId="77777777" w:rsidR="000957D6" w:rsidRPr="000957D6" w:rsidRDefault="000957D6" w:rsidP="000957D6">
            <w:pPr>
              <w:spacing w:after="0"/>
              <w:jc w:val="both"/>
              <w:rPr>
                <w:rFonts w:ascii="Calibri" w:eastAsiaTheme="minorEastAsia" w:hAnsi="Calibri" w:cs="Calibri"/>
                <w:color w:val="FF0000"/>
                <w:sz w:val="22"/>
                <w:szCs w:val="22"/>
                <w:lang w:eastAsia="ko-KR"/>
              </w:rPr>
            </w:pPr>
          </w:p>
        </w:tc>
        <w:tc>
          <w:tcPr>
            <w:tcW w:w="948" w:type="dxa"/>
          </w:tcPr>
          <w:p w14:paraId="5529FE38"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auto"/>
                <w:sz w:val="22"/>
                <w:szCs w:val="22"/>
              </w:rPr>
              <w:t>Per resource pool</w:t>
            </w:r>
          </w:p>
        </w:tc>
        <w:tc>
          <w:tcPr>
            <w:tcW w:w="912" w:type="dxa"/>
          </w:tcPr>
          <w:p w14:paraId="470A992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UE-specific or Cell-specific</w:t>
            </w:r>
          </w:p>
        </w:tc>
        <w:tc>
          <w:tcPr>
            <w:tcW w:w="1068" w:type="dxa"/>
          </w:tcPr>
          <w:p w14:paraId="7CA2AC88"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38.331</w:t>
            </w:r>
          </w:p>
        </w:tc>
        <w:tc>
          <w:tcPr>
            <w:tcW w:w="1524" w:type="dxa"/>
          </w:tcPr>
          <w:p w14:paraId="07C1DA2A"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11"/>
            <w:commentRangeStart w:id="12"/>
            <w:r w:rsidRPr="000957D6">
              <w:rPr>
                <w:rFonts w:ascii="Calibri" w:eastAsiaTheme="minorEastAsia" w:hAnsi="Calibri" w:cs="Calibri"/>
                <w:color w:val="auto"/>
                <w:sz w:val="22"/>
                <w:szCs w:val="22"/>
                <w:lang w:eastAsia="ko-KR"/>
              </w:rPr>
              <w:t xml:space="preserve">memo </w:t>
            </w:r>
            <w:commentRangeEnd w:id="11"/>
            <w:r w:rsidRPr="000957D6">
              <w:rPr>
                <w:rFonts w:ascii="바탕" w:eastAsia="바탕" w:hAnsi="바탕"/>
                <w:sz w:val="21"/>
                <w:szCs w:val="21"/>
                <w:lang w:val="en-US" w:eastAsia="ko-KR"/>
              </w:rPr>
              <w:commentReference w:id="11"/>
            </w:r>
            <w:commentRangeEnd w:id="12"/>
            <w:r w:rsidRPr="000957D6">
              <w:rPr>
                <w:rFonts w:ascii="바탕" w:eastAsia="바탕" w:hAnsi="바탕"/>
                <w:sz w:val="21"/>
                <w:szCs w:val="21"/>
                <w:lang w:val="en-US" w:eastAsia="ko-KR"/>
              </w:rPr>
              <w:commentReference w:id="12"/>
            </w:r>
            <w:r w:rsidRPr="000957D6">
              <w:rPr>
                <w:rFonts w:ascii="Calibri" w:eastAsiaTheme="minorEastAsia" w:hAnsi="Calibri" w:cs="Calibri"/>
                <w:color w:val="auto"/>
                <w:sz w:val="22"/>
                <w:szCs w:val="22"/>
                <w:lang w:eastAsia="ko-KR"/>
              </w:rPr>
              <w:t>on the right for the relevant agreements}</w:t>
            </w:r>
          </w:p>
        </w:tc>
      </w:tr>
    </w:tbl>
    <w:p w14:paraId="20679143" w14:textId="77777777" w:rsidR="000957D6" w:rsidRPr="000957D6" w:rsidRDefault="000957D6" w:rsidP="000957D6">
      <w:pPr>
        <w:jc w:val="both"/>
      </w:pPr>
    </w:p>
    <w:p w14:paraId="403C7036" w14:textId="5681C42A"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69A99C49"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Lower bound of value range</w:t>
      </w:r>
    </w:p>
    <w:p w14:paraId="2ADD801A"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[0]: ZTE, Huawei, MediaTek, (3)</w:t>
      </w:r>
    </w:p>
    <w:p w14:paraId="0E882849"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0: Ericsson, Samsung, (2)</w:t>
      </w:r>
    </w:p>
    <w:p w14:paraId="187E2CE6"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5: Futurewei, OPPO, (2)</w:t>
      </w:r>
    </w:p>
    <w:p w14:paraId="3B8D25C2"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Comments</w:t>
      </w:r>
    </w:p>
    <w:p w14:paraId="30EE51C7"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OPPO: The WA made in Friday GTW targets for the lower bound of M value for aperiodic transmission</w:t>
      </w:r>
    </w:p>
    <w:p w14:paraId="41C41204" w14:textId="77777777" w:rsidR="000957D6" w:rsidRPr="000957D6" w:rsidRDefault="000957D6" w:rsidP="000957D6">
      <w:pPr>
        <w:spacing w:after="0"/>
        <w:jc w:val="both"/>
        <w:rPr>
          <w:rFonts w:ascii="Calibri" w:eastAsiaTheme="minorEastAsia" w:hAnsi="Calibri" w:cs="Calibri"/>
          <w:sz w:val="22"/>
          <w:szCs w:val="22"/>
          <w:lang w:val="en-US" w:eastAsia="ko-KR"/>
        </w:rPr>
      </w:pPr>
    </w:p>
    <w:p w14:paraId="19F3EB50" w14:textId="77777777" w:rsidR="000957D6" w:rsidRPr="000957D6" w:rsidRDefault="000957D6" w:rsidP="000957D6">
      <w:pPr>
        <w:spacing w:after="0"/>
        <w:jc w:val="both"/>
        <w:rPr>
          <w:rFonts w:ascii="Calibri" w:eastAsiaTheme="minorEastAsia" w:hAnsi="Calibri" w:cs="Calibri"/>
          <w:sz w:val="22"/>
          <w:szCs w:val="22"/>
          <w:lang w:val="en-US" w:eastAsia="ko-KR"/>
        </w:rPr>
      </w:pPr>
    </w:p>
    <w:p w14:paraId="3D9716F5"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5</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w:t>
      </w:r>
      <w:proofErr w:type="spellStart"/>
      <w:r w:rsidRPr="000957D6">
        <w:rPr>
          <w:rFonts w:ascii="Calibri" w:eastAsiaTheme="minorEastAsia" w:hAnsi="Calibri" w:cs="Calibri"/>
          <w:b/>
          <w:sz w:val="22"/>
          <w:szCs w:val="22"/>
          <w:lang w:eastAsia="ko-KR"/>
        </w:rPr>
        <w:t>contiguousSensingWindowPeriodic</w:t>
      </w:r>
      <w:proofErr w:type="spellEnd"/>
      <w:r w:rsidRPr="000957D6">
        <w:rPr>
          <w:rFonts w:ascii="Calibri" w:eastAsiaTheme="minorEastAsia" w:hAnsi="Calibri" w:cs="Calibri"/>
          <w:b/>
          <w:sz w:val="22"/>
          <w:szCs w:val="22"/>
          <w:lang w:eastAsia="ko-KR"/>
        </w:rPr>
        <w:t>?</w:t>
      </w:r>
    </w:p>
    <w:p w14:paraId="4B4F6070" w14:textId="77777777" w:rsidR="009976AC" w:rsidRPr="000957D6" w:rsidRDefault="009976AC" w:rsidP="000957D6">
      <w:pPr>
        <w:spacing w:after="0"/>
        <w:jc w:val="both"/>
        <w:rPr>
          <w:rFonts w:ascii="Calibri" w:eastAsiaTheme="minorEastAsia" w:hAnsi="Calibri" w:cs="Calibri"/>
          <w:b/>
          <w:sz w:val="22"/>
          <w:szCs w:val="22"/>
          <w:lang w:eastAsia="ko-KR"/>
        </w:rPr>
      </w:pPr>
    </w:p>
    <w:p w14:paraId="68588600"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389BA58A" w14:textId="77777777" w:rsidTr="002F4B8A">
        <w:trPr>
          <w:trHeight w:val="1110"/>
        </w:trPr>
        <w:tc>
          <w:tcPr>
            <w:tcW w:w="2122" w:type="dxa"/>
            <w:vAlign w:val="center"/>
          </w:tcPr>
          <w:p w14:paraId="27199567"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1B855D5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665BCDE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6AF68F7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0FEBFC0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6B2FE91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280ED83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5C88EE4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0C29D3C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3BAEB67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4E744947" w14:textId="77777777" w:rsidTr="002F4B8A">
        <w:trPr>
          <w:trHeight w:val="63"/>
        </w:trPr>
        <w:tc>
          <w:tcPr>
            <w:tcW w:w="2122" w:type="dxa"/>
          </w:tcPr>
          <w:p w14:paraId="462A6797" w14:textId="77777777" w:rsidR="000957D6" w:rsidRPr="000957D6" w:rsidRDefault="000957D6" w:rsidP="000957D6">
            <w:pPr>
              <w:spacing w:after="0"/>
              <w:jc w:val="both"/>
              <w:rPr>
                <w:rFonts w:ascii="Calibri" w:eastAsiaTheme="minorEastAsia" w:hAnsi="Calibri" w:cs="Calibri"/>
                <w:sz w:val="22"/>
                <w:szCs w:val="22"/>
                <w:lang w:val="en-US" w:eastAsia="ko-KR"/>
              </w:rPr>
            </w:pPr>
            <w:proofErr w:type="spellStart"/>
            <w:r w:rsidRPr="000957D6">
              <w:rPr>
                <w:rFonts w:ascii="Calibri" w:hAnsi="Calibri" w:cs="Calibri"/>
                <w:sz w:val="22"/>
                <w:szCs w:val="22"/>
              </w:rPr>
              <w:t>contiguousSensingWindow</w:t>
            </w:r>
            <w:r w:rsidRPr="000957D6">
              <w:rPr>
                <w:rFonts w:ascii="Calibri" w:hAnsi="Calibri" w:cs="Calibri"/>
                <w:strike/>
                <w:color w:val="FF0000"/>
                <w:sz w:val="22"/>
                <w:szCs w:val="22"/>
              </w:rPr>
              <w:t>Periodic</w:t>
            </w:r>
            <w:proofErr w:type="spellEnd"/>
          </w:p>
        </w:tc>
        <w:tc>
          <w:tcPr>
            <w:tcW w:w="850" w:type="dxa"/>
          </w:tcPr>
          <w:p w14:paraId="63D4D821"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New</w:t>
            </w:r>
          </w:p>
        </w:tc>
        <w:tc>
          <w:tcPr>
            <w:tcW w:w="2126" w:type="dxa"/>
          </w:tcPr>
          <w:p w14:paraId="777466BE" w14:textId="77777777" w:rsidR="000957D6" w:rsidRPr="000957D6" w:rsidRDefault="000957D6" w:rsidP="000957D6">
            <w:pPr>
              <w:spacing w:after="0"/>
              <w:jc w:val="both"/>
              <w:rPr>
                <w:rFonts w:ascii="Calibri" w:eastAsiaTheme="minorEastAsia" w:hAnsi="Calibri" w:cs="Calibri"/>
                <w:sz w:val="22"/>
                <w:szCs w:val="22"/>
                <w:lang w:eastAsia="ko-KR"/>
              </w:rPr>
            </w:pPr>
            <w:proofErr w:type="spellStart"/>
            <w:r w:rsidRPr="000957D6">
              <w:rPr>
                <w:rFonts w:ascii="Calibri" w:hAnsi="Calibri" w:cs="Calibri"/>
                <w:sz w:val="22"/>
                <w:szCs w:val="22"/>
              </w:rPr>
              <w:t>contiguousSensingWindow</w:t>
            </w:r>
            <w:r w:rsidRPr="000957D6">
              <w:rPr>
                <w:rFonts w:ascii="Calibri" w:hAnsi="Calibri" w:cs="Calibri"/>
                <w:strike/>
                <w:color w:val="FF0000"/>
                <w:sz w:val="22"/>
                <w:szCs w:val="22"/>
              </w:rPr>
              <w:t>Periodic</w:t>
            </w:r>
            <w:proofErr w:type="spellEnd"/>
          </w:p>
        </w:tc>
        <w:tc>
          <w:tcPr>
            <w:tcW w:w="3435" w:type="dxa"/>
          </w:tcPr>
          <w:p w14:paraId="4796716C"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 xml:space="preserve">Parameter that indicates the size of contiguous partial sensing window in logical slot units for a resource (re)selection procedure triggered by periodic transmission </w:t>
            </w:r>
            <w:r w:rsidRPr="000957D6">
              <w:rPr>
                <w:rFonts w:ascii="Calibri" w:hAnsi="Calibri" w:cs="Calibri"/>
                <w:color w:val="FF0000"/>
                <w:sz w:val="22"/>
                <w:szCs w:val="22"/>
              </w:rPr>
              <w:t>and/or aperiodic transmission</w:t>
            </w:r>
            <w:r w:rsidRPr="000957D6">
              <w:rPr>
                <w:rFonts w:ascii="Calibri" w:hAnsi="Calibri" w:cs="Calibri"/>
                <w:sz w:val="22"/>
                <w:szCs w:val="22"/>
              </w:rPr>
              <w:t>. If not configured, the size of contiguous partial sensing window in logical slot units is 31.</w:t>
            </w:r>
          </w:p>
        </w:tc>
        <w:tc>
          <w:tcPr>
            <w:tcW w:w="725" w:type="dxa"/>
          </w:tcPr>
          <w:p w14:paraId="718A1360"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[0]</w:t>
            </w:r>
            <w:r w:rsidRPr="000957D6">
              <w:rPr>
                <w:rFonts w:ascii="Calibri" w:hAnsi="Calibri" w:cs="Calibri"/>
                <w:color w:val="auto"/>
                <w:sz w:val="22"/>
                <w:szCs w:val="22"/>
              </w:rPr>
              <w:t>… 30</w:t>
            </w:r>
          </w:p>
        </w:tc>
        <w:tc>
          <w:tcPr>
            <w:tcW w:w="850" w:type="dxa"/>
          </w:tcPr>
          <w:p w14:paraId="59162D3B" w14:textId="77777777" w:rsidR="000957D6" w:rsidRPr="000957D6" w:rsidRDefault="000957D6" w:rsidP="000957D6">
            <w:pPr>
              <w:spacing w:after="0"/>
              <w:jc w:val="both"/>
              <w:rPr>
                <w:rFonts w:ascii="Calibri" w:eastAsiaTheme="minorEastAsia" w:hAnsi="Calibri" w:cs="Calibri"/>
                <w:color w:val="FF0000"/>
                <w:sz w:val="22"/>
                <w:szCs w:val="22"/>
                <w:lang w:eastAsia="ko-KR"/>
              </w:rPr>
            </w:pPr>
          </w:p>
        </w:tc>
        <w:tc>
          <w:tcPr>
            <w:tcW w:w="948" w:type="dxa"/>
          </w:tcPr>
          <w:p w14:paraId="42D204E1"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auto"/>
                <w:sz w:val="22"/>
                <w:szCs w:val="22"/>
              </w:rPr>
              <w:t>Per resource pool</w:t>
            </w:r>
          </w:p>
        </w:tc>
        <w:tc>
          <w:tcPr>
            <w:tcW w:w="912" w:type="dxa"/>
          </w:tcPr>
          <w:p w14:paraId="0E11FA6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UE-specific or Cell-specific</w:t>
            </w:r>
          </w:p>
        </w:tc>
        <w:tc>
          <w:tcPr>
            <w:tcW w:w="1068" w:type="dxa"/>
          </w:tcPr>
          <w:p w14:paraId="62C083B5"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38.331</w:t>
            </w:r>
          </w:p>
        </w:tc>
        <w:tc>
          <w:tcPr>
            <w:tcW w:w="1524" w:type="dxa"/>
          </w:tcPr>
          <w:p w14:paraId="0E89905F"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13"/>
            <w:r w:rsidRPr="000957D6">
              <w:rPr>
                <w:rFonts w:ascii="Calibri" w:eastAsiaTheme="minorEastAsia" w:hAnsi="Calibri" w:cs="Calibri"/>
                <w:color w:val="auto"/>
                <w:sz w:val="22"/>
                <w:szCs w:val="22"/>
                <w:lang w:eastAsia="ko-KR"/>
              </w:rPr>
              <w:t xml:space="preserve">memo </w:t>
            </w:r>
            <w:commentRangeEnd w:id="13"/>
            <w:r w:rsidRPr="000957D6">
              <w:rPr>
                <w:rFonts w:ascii="바탕" w:eastAsia="바탕" w:hAnsi="바탕"/>
                <w:sz w:val="21"/>
                <w:szCs w:val="21"/>
                <w:lang w:val="en-US" w:eastAsia="ko-KR"/>
              </w:rPr>
              <w:commentReference w:id="13"/>
            </w:r>
            <w:r w:rsidRPr="000957D6">
              <w:rPr>
                <w:rFonts w:ascii="Calibri" w:eastAsiaTheme="minorEastAsia" w:hAnsi="Calibri" w:cs="Calibri"/>
                <w:color w:val="auto"/>
                <w:sz w:val="22"/>
                <w:szCs w:val="22"/>
                <w:lang w:eastAsia="ko-KR"/>
              </w:rPr>
              <w:t>on the right for the relevant agreements}</w:t>
            </w:r>
          </w:p>
        </w:tc>
      </w:tr>
    </w:tbl>
    <w:p w14:paraId="5B36DDF6" w14:textId="77777777" w:rsidR="000957D6" w:rsidRPr="000957D6" w:rsidRDefault="000957D6" w:rsidP="000957D6">
      <w:pPr>
        <w:spacing w:after="0"/>
        <w:jc w:val="both"/>
        <w:rPr>
          <w:rFonts w:ascii="Calibri" w:eastAsiaTheme="minorEastAsia" w:hAnsi="Calibri" w:cs="Calibri"/>
          <w:sz w:val="22"/>
          <w:szCs w:val="22"/>
          <w:lang w:eastAsia="ko-KR"/>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41A8EB1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EDFCA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5F03A90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7766A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2F4B8A" w:rsidRPr="000957D6" w14:paraId="3925CD5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5042A1" w14:textId="37CA9EF4" w:rsidR="002F4B8A" w:rsidRPr="000957D6" w:rsidRDefault="002F4B8A" w:rsidP="002F4B8A">
            <w:pPr>
              <w:spacing w:after="0"/>
              <w:jc w:val="both"/>
              <w:rPr>
                <w:rFonts w:ascii="Calibri" w:eastAsiaTheme="minorEastAsia" w:hAnsi="Calibri" w:cs="Calibri"/>
                <w:lang w:eastAsia="ko-KR"/>
              </w:rPr>
            </w:pPr>
            <w:r>
              <w:rPr>
                <w:rFonts w:ascii="SimSun" w:hAnsi="SimSun" w:cs="Calibri" w:hint="eastAsia"/>
                <w:lang w:eastAsia="zh-CN"/>
              </w:rPr>
              <w:lastRenderedPageBreak/>
              <w:t>CAT</w:t>
            </w:r>
            <w:r>
              <w:rPr>
                <w:rFonts w:ascii="Calibri" w:eastAsiaTheme="minorEastAsia" w:hAnsi="Calibri" w:cs="Calibri"/>
                <w:lang w:eastAsia="ko-KR"/>
              </w:rPr>
              <w:t>T/GOHIGH</w:t>
            </w:r>
          </w:p>
        </w:tc>
        <w:tc>
          <w:tcPr>
            <w:tcW w:w="377" w:type="pct"/>
            <w:tcBorders>
              <w:top w:val="single" w:sz="4" w:space="0" w:color="00000A"/>
              <w:left w:val="single" w:sz="4" w:space="0" w:color="00000A"/>
              <w:bottom w:val="single" w:sz="4" w:space="0" w:color="00000A"/>
              <w:right w:val="single" w:sz="4" w:space="0" w:color="00000A"/>
            </w:tcBorders>
          </w:tcPr>
          <w:p w14:paraId="0A18C979" w14:textId="04B7BB27" w:rsidR="002F4B8A" w:rsidRPr="000957D6" w:rsidRDefault="002F4B8A" w:rsidP="002F4B8A">
            <w:pPr>
              <w:spacing w:after="0"/>
              <w:jc w:val="both"/>
              <w:rPr>
                <w:rFonts w:ascii="Calibri" w:eastAsiaTheme="minorEastAsia" w:hAnsi="Calibri" w:cs="Calibri"/>
                <w:lang w:eastAsia="ko-KR"/>
              </w:rPr>
            </w:pPr>
            <w:r>
              <w:rPr>
                <w:rFonts w:ascii="Calibri" w:eastAsiaTheme="minorEastAsia" w:hAnsi="Calibri" w:cs="Calibri"/>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EF4052" w14:textId="352E9672" w:rsidR="002F4B8A" w:rsidRDefault="002F4B8A" w:rsidP="002F4B8A">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Sorry we had some submission problem in the first </w:t>
            </w:r>
            <w:proofErr w:type="gramStart"/>
            <w:r>
              <w:rPr>
                <w:rFonts w:ascii="Calibri" w:eastAsiaTheme="minorEastAsia" w:hAnsi="Calibri" w:cs="Calibri"/>
                <w:lang w:eastAsia="ko-KR"/>
              </w:rPr>
              <w:t>round ,</w:t>
            </w:r>
            <w:proofErr w:type="gramEnd"/>
            <w:r>
              <w:rPr>
                <w:rFonts w:ascii="Calibri" w:eastAsiaTheme="minorEastAsia" w:hAnsi="Calibri" w:cs="Calibri"/>
                <w:lang w:eastAsia="ko-KR"/>
              </w:rPr>
              <w:t xml:space="preserve"> but</w:t>
            </w:r>
            <w:r w:rsidR="00131AEB">
              <w:rPr>
                <w:rFonts w:ascii="Calibri" w:eastAsiaTheme="minorEastAsia" w:hAnsi="Calibri" w:cs="Calibri"/>
                <w:lang w:eastAsia="ko-KR"/>
              </w:rPr>
              <w:t xml:space="preserve"> in our submission v11 we indicated</w:t>
            </w:r>
            <w:r>
              <w:rPr>
                <w:rFonts w:ascii="Calibri" w:eastAsiaTheme="minorEastAsia" w:hAnsi="Calibri" w:cs="Calibri"/>
                <w:lang w:eastAsia="ko-KR"/>
              </w:rPr>
              <w:t xml:space="preserve"> we don’t agree with the description.</w:t>
            </w:r>
          </w:p>
          <w:p w14:paraId="0A83570B" w14:textId="77777777" w:rsidR="002F4B8A" w:rsidRDefault="002F4B8A" w:rsidP="002F4B8A">
            <w:pPr>
              <w:snapToGrid w:val="0"/>
              <w:spacing w:after="0"/>
              <w:jc w:val="both"/>
              <w:rPr>
                <w:rFonts w:ascii="Calibri" w:eastAsiaTheme="minorEastAsia" w:hAnsi="Calibri" w:cs="Calibri"/>
                <w:lang w:eastAsia="ko-KR"/>
              </w:rPr>
            </w:pPr>
          </w:p>
          <w:p w14:paraId="6BAEFEE2" w14:textId="7ADF0706" w:rsidR="002F4B8A" w:rsidRDefault="002F4B8A" w:rsidP="002F4B8A">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we want to clarify even for M&gt;=5, UE still does not need to perform CPS if it not chose to. There is no consensus that both cps and </w:t>
            </w:r>
            <w:proofErr w:type="spellStart"/>
            <w:r>
              <w:rPr>
                <w:rFonts w:ascii="Calibri" w:eastAsiaTheme="minorEastAsia" w:hAnsi="Calibri" w:cs="Calibri"/>
                <w:lang w:eastAsia="ko-KR"/>
              </w:rPr>
              <w:t>pbps</w:t>
            </w:r>
            <w:proofErr w:type="spellEnd"/>
            <w:r>
              <w:rPr>
                <w:rFonts w:ascii="Calibri" w:eastAsiaTheme="minorEastAsia" w:hAnsi="Calibri" w:cs="Calibri"/>
                <w:lang w:eastAsia="ko-KR"/>
              </w:rPr>
              <w:t xml:space="preserve"> always have to be performed.  M is only the value if UE  choose to perform CPS </w:t>
            </w:r>
          </w:p>
          <w:p w14:paraId="337525A7" w14:textId="77777777" w:rsidR="002F4B8A" w:rsidRDefault="002F4B8A" w:rsidP="002F4B8A">
            <w:pPr>
              <w:snapToGrid w:val="0"/>
              <w:spacing w:after="0"/>
              <w:jc w:val="both"/>
              <w:rPr>
                <w:rFonts w:ascii="Calibri" w:eastAsiaTheme="minorEastAsia" w:hAnsi="Calibri" w:cs="Calibri"/>
                <w:lang w:eastAsia="ko-KR"/>
              </w:rPr>
            </w:pPr>
          </w:p>
          <w:p w14:paraId="303253C2" w14:textId="54ED8A17" w:rsidR="002F4B8A" w:rsidRPr="001A061F" w:rsidRDefault="002F4B8A" w:rsidP="002F4B8A">
            <w:pPr>
              <w:snapToGrid w:val="0"/>
              <w:spacing w:after="0"/>
              <w:jc w:val="both"/>
              <w:rPr>
                <w:rFonts w:ascii="Calibri" w:eastAsiaTheme="minorEastAsia" w:hAnsi="Calibri" w:cs="Calibri"/>
                <w:color w:val="FF0000"/>
                <w:lang w:eastAsia="ko-KR"/>
              </w:rPr>
            </w:pPr>
            <w:r>
              <w:rPr>
                <w:rFonts w:ascii="Calibri" w:eastAsiaTheme="minorEastAsia" w:hAnsi="Calibri" w:cs="Calibri"/>
                <w:lang w:eastAsia="ko-KR"/>
              </w:rPr>
              <w:t xml:space="preserve">Therefore the </w:t>
            </w:r>
            <w:r>
              <w:rPr>
                <w:rFonts w:ascii="Calibri" w:eastAsiaTheme="minorEastAsia" w:hAnsi="Calibri" w:cs="Calibri"/>
                <w:color w:val="FF0000"/>
                <w:lang w:eastAsia="ko-KR"/>
              </w:rPr>
              <w:t>description is not aligned with the agreement. It should be changed to:</w:t>
            </w:r>
          </w:p>
          <w:p w14:paraId="15C3F606" w14:textId="77777777" w:rsidR="002F4B8A" w:rsidRDefault="002F4B8A" w:rsidP="002F4B8A">
            <w:pPr>
              <w:snapToGrid w:val="0"/>
              <w:spacing w:after="0"/>
              <w:jc w:val="both"/>
              <w:rPr>
                <w:rFonts w:ascii="Calibri" w:eastAsiaTheme="minorEastAsia" w:hAnsi="Calibri" w:cs="Calibri"/>
                <w:lang w:eastAsia="ko-KR"/>
              </w:rPr>
            </w:pPr>
          </w:p>
          <w:p w14:paraId="175786F3" w14:textId="77777777" w:rsidR="002F4B8A" w:rsidRDefault="002F4B8A" w:rsidP="002F4B8A">
            <w:pPr>
              <w:snapToGrid w:val="0"/>
              <w:spacing w:after="0"/>
              <w:jc w:val="both"/>
              <w:rPr>
                <w:rFonts w:ascii="Calibri" w:hAnsi="Calibri" w:cs="Calibri"/>
                <w:sz w:val="22"/>
                <w:szCs w:val="22"/>
              </w:rPr>
            </w:pPr>
            <w:r>
              <w:rPr>
                <w:rFonts w:ascii="Calibri" w:hAnsi="Calibri" w:cs="Calibri"/>
                <w:sz w:val="22"/>
                <w:szCs w:val="22"/>
              </w:rPr>
              <w:t xml:space="preserve">Parameter that indicates the size of contiguous partial sensing window in logical slot units </w:t>
            </w:r>
            <w:r w:rsidRPr="002C357D">
              <w:rPr>
                <w:rFonts w:ascii="Calibri" w:hAnsi="Calibri" w:cs="Calibri"/>
                <w:color w:val="FF0000"/>
                <w:sz w:val="22"/>
                <w:szCs w:val="22"/>
              </w:rPr>
              <w:t xml:space="preserve">when </w:t>
            </w:r>
            <w:r>
              <w:rPr>
                <w:rFonts w:ascii="Calibri" w:hAnsi="Calibri" w:cs="Calibri"/>
                <w:color w:val="FF0000"/>
                <w:sz w:val="22"/>
                <w:szCs w:val="22"/>
              </w:rPr>
              <w:t>UE performs</w:t>
            </w:r>
            <w:r w:rsidRPr="002C357D">
              <w:rPr>
                <w:rFonts w:ascii="Calibri" w:hAnsi="Calibri" w:cs="Calibri"/>
                <w:color w:val="FF0000"/>
                <w:sz w:val="22"/>
                <w:szCs w:val="22"/>
              </w:rPr>
              <w:t xml:space="preserve"> </w:t>
            </w:r>
            <w:r w:rsidRPr="00AE70F7">
              <w:rPr>
                <w:rFonts w:ascii="Calibri" w:hAnsi="Calibri" w:cs="Calibri"/>
                <w:color w:val="FF0000"/>
                <w:sz w:val="22"/>
                <w:szCs w:val="22"/>
              </w:rPr>
              <w:t xml:space="preserve">periodic-based and contiguous partial sensing schemes </w:t>
            </w:r>
            <w:r>
              <w:rPr>
                <w:rFonts w:ascii="Calibri" w:hAnsi="Calibri" w:cs="Calibri"/>
                <w:sz w:val="22"/>
                <w:szCs w:val="22"/>
              </w:rPr>
              <w:t>for a resource (re)selection procedure triggered by periodic transmission. If not configured, the size of contiguous partial sensing window in logical slot units is 31.</w:t>
            </w:r>
          </w:p>
          <w:p w14:paraId="46E4E246" w14:textId="77777777" w:rsidR="002F4B8A" w:rsidRDefault="002F4B8A" w:rsidP="002F4B8A">
            <w:pPr>
              <w:snapToGrid w:val="0"/>
              <w:spacing w:after="0"/>
              <w:jc w:val="both"/>
              <w:rPr>
                <w:rFonts w:ascii="Calibri" w:hAnsi="Calibri" w:cs="Calibri"/>
                <w:sz w:val="22"/>
                <w:szCs w:val="22"/>
              </w:rPr>
            </w:pPr>
          </w:p>
          <w:p w14:paraId="4209DD55" w14:textId="77777777" w:rsidR="002F4B8A" w:rsidRDefault="002F4B8A" w:rsidP="002F4B8A">
            <w:pPr>
              <w:snapToGrid w:val="0"/>
              <w:spacing w:after="0"/>
              <w:jc w:val="both"/>
              <w:rPr>
                <w:rFonts w:ascii="Calibri" w:hAnsi="Calibri" w:cs="Calibri"/>
                <w:sz w:val="22"/>
                <w:szCs w:val="22"/>
              </w:rPr>
            </w:pPr>
            <w:r>
              <w:rPr>
                <w:rFonts w:ascii="Calibri" w:hAnsi="Calibri" w:cs="Calibri"/>
                <w:sz w:val="22"/>
                <w:szCs w:val="22"/>
              </w:rPr>
              <w:t>We have not discussed if the M is same for periodic traffic and aperiodic traffic, but if we agree they are same, then the description should be:</w:t>
            </w:r>
          </w:p>
          <w:p w14:paraId="0FE48511" w14:textId="77777777" w:rsidR="002F4B8A" w:rsidRDefault="002F4B8A" w:rsidP="002F4B8A">
            <w:pPr>
              <w:snapToGrid w:val="0"/>
              <w:spacing w:after="0"/>
              <w:jc w:val="both"/>
              <w:rPr>
                <w:rFonts w:ascii="Calibri" w:hAnsi="Calibri" w:cs="Calibri"/>
              </w:rPr>
            </w:pPr>
          </w:p>
          <w:p w14:paraId="23979426" w14:textId="77777777" w:rsidR="002F4B8A" w:rsidRDefault="002F4B8A" w:rsidP="002F4B8A">
            <w:pPr>
              <w:snapToGrid w:val="0"/>
              <w:spacing w:after="0"/>
              <w:jc w:val="both"/>
              <w:rPr>
                <w:rFonts w:ascii="Calibri" w:hAnsi="Calibri" w:cs="Calibri"/>
                <w:sz w:val="22"/>
                <w:szCs w:val="22"/>
              </w:rPr>
            </w:pPr>
            <w:r w:rsidRPr="000957D6">
              <w:rPr>
                <w:rFonts w:ascii="Calibri" w:hAnsi="Calibri" w:cs="Calibri"/>
                <w:sz w:val="22"/>
                <w:szCs w:val="22"/>
              </w:rPr>
              <w:t xml:space="preserve">Parameter that indicates the size of contiguous partial sensing window in logical slot units </w:t>
            </w:r>
            <w:r w:rsidRPr="002C357D">
              <w:rPr>
                <w:rFonts w:ascii="Calibri" w:hAnsi="Calibri" w:cs="Calibri"/>
                <w:color w:val="FF0000"/>
                <w:sz w:val="22"/>
                <w:szCs w:val="22"/>
              </w:rPr>
              <w:t xml:space="preserve">when </w:t>
            </w:r>
            <w:r>
              <w:rPr>
                <w:rFonts w:ascii="Calibri" w:hAnsi="Calibri" w:cs="Calibri"/>
                <w:color w:val="FF0000"/>
                <w:sz w:val="22"/>
                <w:szCs w:val="22"/>
              </w:rPr>
              <w:t>UE performs</w:t>
            </w:r>
            <w:r w:rsidRPr="002C357D">
              <w:rPr>
                <w:rFonts w:ascii="Calibri" w:hAnsi="Calibri" w:cs="Calibri"/>
                <w:color w:val="FF0000"/>
                <w:sz w:val="22"/>
                <w:szCs w:val="22"/>
              </w:rPr>
              <w:t xml:space="preserve"> </w:t>
            </w:r>
            <w:r w:rsidRPr="00AE70F7">
              <w:rPr>
                <w:rFonts w:ascii="Calibri" w:hAnsi="Calibri" w:cs="Calibri"/>
                <w:color w:val="FF0000"/>
                <w:sz w:val="22"/>
                <w:szCs w:val="22"/>
              </w:rPr>
              <w:t>periodic-based and contiguous partial sensing schemes</w:t>
            </w:r>
            <w:r w:rsidRPr="000957D6">
              <w:rPr>
                <w:rFonts w:ascii="Calibri" w:hAnsi="Calibri" w:cs="Calibri"/>
                <w:sz w:val="22"/>
                <w:szCs w:val="22"/>
              </w:rPr>
              <w:t xml:space="preserve"> for a resource (re)selection procedure triggered by periodic transmission </w:t>
            </w:r>
            <w:r>
              <w:rPr>
                <w:rFonts w:ascii="Calibri" w:hAnsi="Calibri" w:cs="Calibri"/>
                <w:color w:val="FF0000"/>
                <w:sz w:val="22"/>
                <w:szCs w:val="22"/>
              </w:rPr>
              <w:t xml:space="preserve">,  </w:t>
            </w:r>
            <w:r w:rsidRPr="002F4B8A">
              <w:rPr>
                <w:rFonts w:ascii="Calibri" w:hAnsi="Calibri" w:cs="Calibri"/>
                <w:sz w:val="22"/>
                <w:szCs w:val="22"/>
              </w:rPr>
              <w:t>and</w:t>
            </w:r>
            <w:r w:rsidRPr="002F4B8A">
              <w:rPr>
                <w:rFonts w:ascii="Calibri" w:hAnsi="Calibri" w:cs="Calibri"/>
                <w:color w:val="FF0000"/>
                <w:sz w:val="22"/>
                <w:szCs w:val="22"/>
              </w:rPr>
              <w:t xml:space="preserve"> the size of contiguous partial sensing window in logical slot units</w:t>
            </w:r>
            <w:r>
              <w:rPr>
                <w:rFonts w:ascii="Calibri" w:hAnsi="Calibri" w:cs="Calibri"/>
                <w:sz w:val="22"/>
                <w:szCs w:val="22"/>
              </w:rPr>
              <w:t xml:space="preserve"> </w:t>
            </w:r>
            <w:r w:rsidRPr="002F4B8A">
              <w:rPr>
                <w:rFonts w:ascii="Calibri" w:hAnsi="Calibri" w:cs="Calibri"/>
                <w:color w:val="FF0000"/>
                <w:sz w:val="22"/>
                <w:szCs w:val="22"/>
              </w:rPr>
              <w:t xml:space="preserve">for </w:t>
            </w:r>
            <w:r w:rsidRPr="002F4B8A">
              <w:rPr>
                <w:rFonts w:ascii="Calibri" w:hAnsi="Calibri" w:cs="Calibri"/>
                <w:sz w:val="22"/>
                <w:szCs w:val="22"/>
              </w:rPr>
              <w:t>aperiodic transmission</w:t>
            </w:r>
            <w:r w:rsidRPr="000957D6">
              <w:rPr>
                <w:rFonts w:ascii="Calibri" w:hAnsi="Calibri" w:cs="Calibri"/>
                <w:sz w:val="22"/>
                <w:szCs w:val="22"/>
              </w:rPr>
              <w:t>. If not configured, the size of contiguous partial sensing window in logical slot units is 31.</w:t>
            </w:r>
          </w:p>
          <w:p w14:paraId="056898E6" w14:textId="77777777" w:rsidR="000308AE" w:rsidRDefault="000308AE" w:rsidP="002F4B8A">
            <w:pPr>
              <w:snapToGrid w:val="0"/>
              <w:spacing w:after="0"/>
              <w:jc w:val="both"/>
              <w:rPr>
                <w:rFonts w:ascii="Calibri" w:hAnsi="Calibri" w:cs="Calibri"/>
                <w:sz w:val="22"/>
                <w:szCs w:val="22"/>
              </w:rPr>
            </w:pPr>
          </w:p>
          <w:p w14:paraId="78776C25" w14:textId="77777777" w:rsidR="000308AE" w:rsidRDefault="000308AE" w:rsidP="002F4B8A">
            <w:pPr>
              <w:snapToGrid w:val="0"/>
              <w:spacing w:after="0"/>
              <w:jc w:val="both"/>
              <w:rPr>
                <w:rFonts w:ascii="Calibri" w:hAnsi="Calibri" w:cs="Calibri"/>
                <w:sz w:val="22"/>
                <w:szCs w:val="22"/>
              </w:rPr>
            </w:pPr>
            <w:r>
              <w:rPr>
                <w:rFonts w:ascii="Calibri" w:hAnsi="Calibri" w:cs="Calibri"/>
                <w:sz w:val="22"/>
                <w:szCs w:val="22"/>
              </w:rPr>
              <w:t>For the value of lower bound of M we are fine with either [0] or 0.</w:t>
            </w:r>
          </w:p>
          <w:p w14:paraId="5CE910A8" w14:textId="77777777" w:rsidR="00131AEB" w:rsidRDefault="00131AEB" w:rsidP="002F4B8A">
            <w:pPr>
              <w:snapToGrid w:val="0"/>
              <w:spacing w:after="0"/>
              <w:jc w:val="both"/>
              <w:rPr>
                <w:rFonts w:ascii="Calibri" w:hAnsi="Calibri" w:cs="Calibri"/>
                <w:sz w:val="22"/>
                <w:szCs w:val="22"/>
              </w:rPr>
            </w:pPr>
            <w:r>
              <w:rPr>
                <w:rFonts w:ascii="Calibri" w:hAnsi="Calibri" w:cs="Calibri"/>
                <w:sz w:val="22"/>
                <w:szCs w:val="22"/>
              </w:rPr>
              <w:t>But anyway, the current description is not correct.</w:t>
            </w:r>
          </w:p>
          <w:p w14:paraId="73F5D629" w14:textId="70829708" w:rsidR="00131AEB" w:rsidRPr="000957D6" w:rsidRDefault="00131AEB" w:rsidP="002F4B8A">
            <w:pPr>
              <w:snapToGrid w:val="0"/>
              <w:spacing w:after="0"/>
              <w:jc w:val="both"/>
              <w:rPr>
                <w:rFonts w:ascii="Calibri" w:hAnsi="Calibri" w:cs="Calibri"/>
              </w:rPr>
            </w:pPr>
          </w:p>
        </w:tc>
      </w:tr>
      <w:tr w:rsidR="00B6121C" w:rsidRPr="000957D6" w14:paraId="4F5A1C4D"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446D54" w14:textId="708C9151" w:rsidR="00B6121C" w:rsidRPr="000957D6" w:rsidRDefault="00B6121C" w:rsidP="00B6121C">
            <w:pPr>
              <w:spacing w:after="0"/>
              <w:jc w:val="both"/>
              <w:rPr>
                <w:rFonts w:ascii="Calibri" w:hAnsi="Calibri" w:cs="Calibri"/>
              </w:rPr>
            </w:pPr>
            <w:r>
              <w:rPr>
                <w:rFonts w:ascii="Calibri" w:eastAsiaTheme="minorEastAsia" w:hAnsi="Calibri" w:cs="Calibri"/>
                <w:lang w:eastAsia="ko-KR"/>
              </w:rPr>
              <w:t>OPPO</w:t>
            </w:r>
          </w:p>
        </w:tc>
        <w:tc>
          <w:tcPr>
            <w:tcW w:w="377" w:type="pct"/>
            <w:tcBorders>
              <w:top w:val="single" w:sz="4" w:space="0" w:color="00000A"/>
              <w:left w:val="single" w:sz="4" w:space="0" w:color="00000A"/>
              <w:bottom w:val="single" w:sz="4" w:space="0" w:color="00000A"/>
              <w:right w:val="single" w:sz="4" w:space="0" w:color="00000A"/>
            </w:tcBorders>
          </w:tcPr>
          <w:p w14:paraId="2E233C15" w14:textId="5BAFC709" w:rsidR="00B6121C" w:rsidRPr="000957D6" w:rsidRDefault="00B6121C" w:rsidP="00B6121C">
            <w:pPr>
              <w:spacing w:after="0"/>
              <w:jc w:val="both"/>
              <w:rPr>
                <w:rFonts w:ascii="Calibri" w:hAnsi="Calibri" w:cs="Calibri"/>
                <w:lang w:eastAsia="zh-CN"/>
              </w:rPr>
            </w:pPr>
            <w:r>
              <w:rPr>
                <w:rFonts w:ascii="Calibri" w:eastAsiaTheme="minorEastAsia" w:hAnsi="Calibri" w:cs="Calibri"/>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7392CB" w14:textId="77777777" w:rsidR="00B6121C" w:rsidRDefault="00B6121C" w:rsidP="00B6121C">
            <w:pPr>
              <w:snapToGrid w:val="0"/>
              <w:spacing w:after="0"/>
              <w:jc w:val="both"/>
              <w:rPr>
                <w:rFonts w:ascii="Calibri" w:hAnsi="Calibri" w:cs="Calibri"/>
              </w:rPr>
            </w:pPr>
            <w:r>
              <w:rPr>
                <w:rFonts w:ascii="Calibri" w:hAnsi="Calibri" w:cs="Calibri"/>
              </w:rPr>
              <w:t>The proposal now is suggesting to have a common RRC parameter for the value M for both periodic and aperiodic transmissions. During this week’s discussion on Topic #4 (for aperiodic Tx), we did agree to set [0] as the lower bound and we are fine with that. But during the discussion in Topic #10, it is discussed whether CPS can be disabled for periodic Tx, but no consensus is reached (including setting M to 0 as proposed by some companies). Since there is no consensus/agreement reached in that discussion to set M to 0 specifically for periodic Tx (and we did have a discussion on this particular M setting and rejected by many companies), we cannot automatically assume the agreement for aperiodic transmission is applied for the periodic case. If this is the intention, we should have another discussion on this to understand the necessity and benefits, and to reach a consensus.</w:t>
            </w:r>
          </w:p>
          <w:p w14:paraId="49D32626" w14:textId="77777777" w:rsidR="00B6121C" w:rsidRDefault="00B6121C" w:rsidP="00B6121C">
            <w:pPr>
              <w:snapToGrid w:val="0"/>
              <w:spacing w:after="0"/>
              <w:jc w:val="both"/>
              <w:rPr>
                <w:rFonts w:ascii="Calibri" w:hAnsi="Calibri" w:cs="Calibri"/>
              </w:rPr>
            </w:pPr>
            <w:r>
              <w:rPr>
                <w:rFonts w:ascii="Calibri" w:hAnsi="Calibri" w:cs="Calibri"/>
              </w:rPr>
              <w:t>If in the end, we agree to have a common RRC parameter for M value for both periodic and aperiodic Tx and the lower bound of this value is [0] or 0, we consider this to be an additional condition (i.e., when M/=0) in which the UE performs CPS. And therefore, it is a condition in which a UE can disable CPS in periodic transmission.</w:t>
            </w:r>
          </w:p>
          <w:p w14:paraId="18C4C22E" w14:textId="32852B23" w:rsidR="00B6121C" w:rsidRPr="000957D6" w:rsidRDefault="00B6121C" w:rsidP="00B6121C">
            <w:pPr>
              <w:snapToGrid w:val="0"/>
              <w:spacing w:after="0"/>
              <w:jc w:val="both"/>
              <w:rPr>
                <w:rFonts w:ascii="Calibri" w:hAnsi="Calibri" w:cs="Calibri"/>
              </w:rPr>
            </w:pPr>
            <w:r>
              <w:rPr>
                <w:rFonts w:ascii="Calibri" w:hAnsi="Calibri" w:cs="Calibri"/>
              </w:rPr>
              <w:t>Right now, according to existing agreement and discussion status, we still need to have two separate RRC parameters for M (one for periodic and one for aperiodic). If the intention is to have a common RRC parameter, then further discussion is needed. As of now, we are not convinced that CPS should be disabled by setting M to 0 in periodic Tx.</w:t>
            </w:r>
            <w:r w:rsidR="00AC70D7">
              <w:rPr>
                <w:rFonts w:ascii="Calibri" w:hAnsi="Calibri" w:cs="Calibri"/>
              </w:rPr>
              <w:t xml:space="preserve"> Therefore, two separate parameters are needed.</w:t>
            </w:r>
          </w:p>
        </w:tc>
      </w:tr>
      <w:tr w:rsidR="00110FD2" w:rsidRPr="000957D6" w14:paraId="03000AB4"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FC9BA6" w14:textId="1F183484" w:rsidR="00110FD2" w:rsidRPr="000957D6" w:rsidRDefault="00110FD2" w:rsidP="00110FD2">
            <w:pPr>
              <w:spacing w:after="0"/>
              <w:jc w:val="both"/>
              <w:rPr>
                <w:rFonts w:ascii="Calibri" w:hAnsi="Calibri" w:cs="Calibri"/>
              </w:rPr>
            </w:pPr>
            <w:r>
              <w:rPr>
                <w:rFonts w:ascii="Calibri" w:hAnsi="Calibri" w:cs="Calibri"/>
              </w:rPr>
              <w:t>vivo</w:t>
            </w:r>
          </w:p>
        </w:tc>
        <w:tc>
          <w:tcPr>
            <w:tcW w:w="377" w:type="pct"/>
            <w:tcBorders>
              <w:top w:val="single" w:sz="4" w:space="0" w:color="00000A"/>
              <w:left w:val="single" w:sz="4" w:space="0" w:color="00000A"/>
              <w:bottom w:val="single" w:sz="4" w:space="0" w:color="00000A"/>
              <w:right w:val="single" w:sz="4" w:space="0" w:color="00000A"/>
            </w:tcBorders>
          </w:tcPr>
          <w:p w14:paraId="4BEC1BCD" w14:textId="7EA37F7F" w:rsidR="00110FD2" w:rsidRPr="000957D6" w:rsidRDefault="00110FD2" w:rsidP="00110FD2">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F361E9" w14:textId="77777777" w:rsidR="00110FD2" w:rsidRPr="000957D6" w:rsidRDefault="00110FD2" w:rsidP="00110FD2">
            <w:pPr>
              <w:snapToGrid w:val="0"/>
              <w:spacing w:after="0"/>
              <w:jc w:val="both"/>
              <w:rPr>
                <w:rFonts w:ascii="Calibri" w:hAnsi="Calibri" w:cs="Calibri"/>
              </w:rPr>
            </w:pPr>
          </w:p>
        </w:tc>
      </w:tr>
      <w:tr w:rsidR="00110FD2" w:rsidRPr="000957D6" w14:paraId="54285B9D"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A753D0" w14:textId="36CF9A4D" w:rsidR="00110FD2" w:rsidRPr="000957D6" w:rsidRDefault="00962985" w:rsidP="00110FD2">
            <w:pPr>
              <w:spacing w:after="0"/>
              <w:jc w:val="both"/>
              <w:rPr>
                <w:rFonts w:ascii="Calibri" w:hAnsi="Calibri" w:cs="Calibri"/>
              </w:rPr>
            </w:pPr>
            <w:r>
              <w:rPr>
                <w:rFonts w:ascii="Calibri" w:hAnsi="Calibri" w:cs="Calibri"/>
              </w:rPr>
              <w:t>Ericsson</w:t>
            </w:r>
          </w:p>
        </w:tc>
        <w:tc>
          <w:tcPr>
            <w:tcW w:w="377" w:type="pct"/>
            <w:tcBorders>
              <w:top w:val="single" w:sz="4" w:space="0" w:color="00000A"/>
              <w:left w:val="single" w:sz="4" w:space="0" w:color="00000A"/>
              <w:bottom w:val="single" w:sz="4" w:space="0" w:color="00000A"/>
              <w:right w:val="single" w:sz="4" w:space="0" w:color="00000A"/>
            </w:tcBorders>
          </w:tcPr>
          <w:p w14:paraId="354723CA" w14:textId="3618051C" w:rsidR="00110FD2" w:rsidRPr="000957D6" w:rsidRDefault="00C3697D" w:rsidP="00110FD2">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34C2F8" w14:textId="0416A069" w:rsidR="00110FD2" w:rsidRPr="000957D6" w:rsidRDefault="00C3697D" w:rsidP="00110FD2">
            <w:pPr>
              <w:snapToGrid w:val="0"/>
              <w:spacing w:after="0"/>
              <w:jc w:val="both"/>
              <w:rPr>
                <w:rFonts w:ascii="Calibri" w:hAnsi="Calibri" w:cs="Calibri"/>
              </w:rPr>
            </w:pPr>
            <w:r>
              <w:rPr>
                <w:rFonts w:ascii="Calibri" w:hAnsi="Calibri" w:cs="Calibri"/>
              </w:rPr>
              <w:t>We are supportive if this proposal to have the same definition for both operations. In case majority of companies support to have two different RRC parameters, we can use the current version for the aperiodic transmission (based on the agreement reached in this meeting) and the value of the contiguous sensing for periodic can be further discussed based on coming agreements.</w:t>
            </w:r>
          </w:p>
        </w:tc>
      </w:tr>
      <w:tr w:rsidR="00A71E9E" w14:paraId="0D19D537"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29A3D7" w14:textId="77777777" w:rsidR="00A71E9E" w:rsidRDefault="00A71E9E" w:rsidP="00A71E9E">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447F699D"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038533" w14:textId="77777777" w:rsidR="00A71E9E" w:rsidRDefault="00A71E9E" w:rsidP="00A71E9E">
            <w:pPr>
              <w:snapToGrid w:val="0"/>
              <w:spacing w:after="0"/>
              <w:jc w:val="both"/>
              <w:rPr>
                <w:rFonts w:ascii="Calibri" w:hAnsi="Calibri" w:cs="Calibri"/>
              </w:rPr>
            </w:pPr>
          </w:p>
        </w:tc>
      </w:tr>
      <w:tr w:rsidR="00EC1E11" w:rsidRPr="000957D6" w14:paraId="61ACF8D1"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4F86BB" w14:textId="6C6379B6" w:rsidR="00EC1E11" w:rsidRPr="000957D6" w:rsidRDefault="00EC1E11" w:rsidP="00EC1E11">
            <w:pPr>
              <w:spacing w:after="0"/>
              <w:jc w:val="both"/>
              <w:rPr>
                <w:rFonts w:ascii="Calibri" w:hAnsi="Calibri" w:cs="Calibri"/>
              </w:rPr>
            </w:pPr>
            <w:r>
              <w:rPr>
                <w:rFonts w:ascii="Calibri" w:hAnsi="Calibri" w:cs="Calibri"/>
              </w:rPr>
              <w:lastRenderedPageBreak/>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24F06E9B" w14:textId="3F411D0D" w:rsidR="00EC1E11" w:rsidRPr="000957D6" w:rsidRDefault="00EC1E11" w:rsidP="00EC1E11">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CFEC67" w14:textId="77777777" w:rsidR="00EC1E11" w:rsidRPr="000957D6" w:rsidRDefault="00EC1E11" w:rsidP="00EC1E11">
            <w:pPr>
              <w:snapToGrid w:val="0"/>
              <w:spacing w:after="0"/>
              <w:jc w:val="both"/>
              <w:rPr>
                <w:rFonts w:ascii="Calibri" w:hAnsi="Calibri" w:cs="Calibri"/>
              </w:rPr>
            </w:pPr>
          </w:p>
        </w:tc>
      </w:tr>
      <w:tr w:rsidR="002A43A6" w:rsidRPr="000957D6" w14:paraId="01726662" w14:textId="77777777" w:rsidTr="002A43A6">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C4BF6E" w14:textId="77777777" w:rsidR="002A43A6" w:rsidRPr="000957D6" w:rsidRDefault="002A43A6" w:rsidP="00042192">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1AF0BD39" w14:textId="77777777" w:rsidR="002A43A6" w:rsidRPr="000957D6" w:rsidRDefault="002A43A6" w:rsidP="00042192">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97FA84" w14:textId="77777777" w:rsidR="002A43A6" w:rsidRPr="000957D6" w:rsidRDefault="002A43A6" w:rsidP="00042192">
            <w:pPr>
              <w:snapToGrid w:val="0"/>
              <w:spacing w:after="0"/>
              <w:jc w:val="both"/>
              <w:rPr>
                <w:rFonts w:ascii="Calibri" w:hAnsi="Calibri" w:cs="Calibri"/>
              </w:rPr>
            </w:pPr>
            <w:r>
              <w:rPr>
                <w:rFonts w:ascii="Calibri" w:hAnsi="Calibri" w:cs="Calibri"/>
              </w:rPr>
              <w:t>Lower bound of M can be 0.</w:t>
            </w:r>
          </w:p>
        </w:tc>
      </w:tr>
      <w:tr w:rsidR="00202AFF" w:rsidRPr="000957D6" w14:paraId="7DF8E56A" w14:textId="77777777" w:rsidTr="002A43A6">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EB443A" w14:textId="2668C2B7" w:rsidR="00202AFF" w:rsidRDefault="00202AFF" w:rsidP="00042192">
            <w:pPr>
              <w:spacing w:after="0"/>
              <w:jc w:val="both"/>
              <w:rPr>
                <w:rFonts w:ascii="Calibri" w:hAnsi="Calibri" w:cs="Calibri"/>
              </w:rPr>
            </w:pPr>
            <w:r>
              <w:rPr>
                <w:rFonts w:ascii="Calibri" w:hAnsi="Calibri" w:cs="Calibri"/>
              </w:rPr>
              <w:t>CATT/GOHIGH</w:t>
            </w:r>
          </w:p>
        </w:tc>
        <w:tc>
          <w:tcPr>
            <w:tcW w:w="377" w:type="pct"/>
            <w:tcBorders>
              <w:top w:val="single" w:sz="4" w:space="0" w:color="00000A"/>
              <w:left w:val="single" w:sz="4" w:space="0" w:color="00000A"/>
              <w:bottom w:val="single" w:sz="4" w:space="0" w:color="00000A"/>
              <w:right w:val="single" w:sz="4" w:space="0" w:color="00000A"/>
            </w:tcBorders>
          </w:tcPr>
          <w:p w14:paraId="66A52E0C" w14:textId="363D936A" w:rsidR="00202AFF" w:rsidRDefault="00202AFF" w:rsidP="00042192">
            <w:pPr>
              <w:spacing w:after="0"/>
              <w:jc w:val="both"/>
              <w:rPr>
                <w:rFonts w:ascii="Calibri" w:hAnsi="Calibri" w:cs="Calibri"/>
                <w:lang w:eastAsia="zh-CN"/>
              </w:rPr>
            </w:pPr>
            <w:r>
              <w:rPr>
                <w:rFonts w:ascii="Calibri" w:hAnsi="Calibri" w:cs="Calibri"/>
                <w:lang w:eastAsia="zh-CN"/>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E47F6A" w14:textId="4E0361A8" w:rsidR="00202AFF" w:rsidRDefault="00202AFF" w:rsidP="00202AFF">
            <w:pPr>
              <w:snapToGrid w:val="0"/>
              <w:spacing w:after="0"/>
              <w:jc w:val="both"/>
              <w:rPr>
                <w:rFonts w:ascii="Calibri" w:hAnsi="Calibri" w:cs="Calibri"/>
              </w:rPr>
            </w:pPr>
            <w:r>
              <w:rPr>
                <w:rFonts w:ascii="Calibri" w:hAnsi="Calibri" w:cs="Calibri"/>
              </w:rPr>
              <w:t xml:space="preserve">Regarding is the issue of whether M </w:t>
            </w:r>
            <w:proofErr w:type="gramStart"/>
            <w:r>
              <w:rPr>
                <w:rFonts w:ascii="Calibri" w:hAnsi="Calibri" w:cs="Calibri"/>
              </w:rPr>
              <w:t>is  for</w:t>
            </w:r>
            <w:proofErr w:type="gramEnd"/>
            <w:r>
              <w:rPr>
                <w:rFonts w:ascii="Calibri" w:hAnsi="Calibri" w:cs="Calibri"/>
              </w:rPr>
              <w:t xml:space="preserve"> both periodic and aperiodic , or separate M should be used , </w:t>
            </w:r>
            <w:r w:rsidR="00841967">
              <w:rPr>
                <w:rFonts w:ascii="Calibri" w:hAnsi="Calibri" w:cs="Calibri"/>
              </w:rPr>
              <w:t xml:space="preserve">after reviewing companies opinion, now </w:t>
            </w:r>
            <w:r>
              <w:rPr>
                <w:rFonts w:ascii="Calibri" w:hAnsi="Calibri" w:cs="Calibri"/>
              </w:rPr>
              <w:t>we agree with OPPO and prefer to use separate M. In both way, the description of M should be aligned to the agreement.</w:t>
            </w:r>
          </w:p>
        </w:tc>
      </w:tr>
      <w:tr w:rsidR="00B70F3C" w:rsidRPr="000957D6" w14:paraId="58E9B9E0" w14:textId="77777777" w:rsidTr="002A43A6">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5C0DD8" w14:textId="2DD81EB0" w:rsidR="00B70F3C" w:rsidRDefault="00B70F3C" w:rsidP="00042192">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268BDD74" w14:textId="5B94FEF1" w:rsidR="00B70F3C" w:rsidRDefault="00B70F3C" w:rsidP="00042192">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BB77A4" w14:textId="77777777" w:rsidR="00B70F3C" w:rsidRDefault="00B70F3C" w:rsidP="00202AFF">
            <w:pPr>
              <w:snapToGrid w:val="0"/>
              <w:spacing w:after="0"/>
              <w:jc w:val="both"/>
              <w:rPr>
                <w:rFonts w:ascii="Calibri" w:hAnsi="Calibri" w:cs="Calibri"/>
              </w:rPr>
            </w:pPr>
          </w:p>
        </w:tc>
      </w:tr>
      <w:tr w:rsidR="00DC58E8" w:rsidRPr="000957D6" w14:paraId="3CF84833" w14:textId="77777777" w:rsidTr="002A43A6">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51B04E" w14:textId="1A718BCC" w:rsidR="00DC58E8" w:rsidRDefault="00DC58E8" w:rsidP="00DC58E8">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54E56BCA" w14:textId="110CC064" w:rsidR="00DC58E8" w:rsidRDefault="00DC58E8" w:rsidP="00DC58E8">
            <w:pPr>
              <w:spacing w:after="0"/>
              <w:jc w:val="both"/>
              <w:rPr>
                <w:rFonts w:ascii="Calibri" w:hAnsi="Calibri" w:cs="Calibri"/>
                <w:lang w:eastAsia="zh-CN"/>
              </w:rPr>
            </w:pPr>
            <w:r>
              <w:rPr>
                <w:rFonts w:ascii="Calibri" w:eastAsiaTheme="minorEastAsia" w:hAnsi="Calibri" w:cs="Calibri"/>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3D8768" w14:textId="77777777" w:rsidR="00DC58E8" w:rsidRDefault="00DC58E8" w:rsidP="00DC58E8">
            <w:pPr>
              <w:snapToGrid w:val="0"/>
              <w:spacing w:after="0"/>
              <w:jc w:val="both"/>
              <w:rPr>
                <w:rFonts w:ascii="Calibri" w:hAnsi="Calibri" w:cs="Calibri"/>
              </w:rPr>
            </w:pPr>
            <w:r>
              <w:rPr>
                <w:rFonts w:ascii="Calibri" w:hAnsi="Calibri" w:cs="Calibri"/>
              </w:rPr>
              <w:t>We do not support to use the same RRC parameter for periodic and aperiodic transmissions.</w:t>
            </w:r>
            <w:r>
              <w:rPr>
                <w:rFonts w:eastAsia="Times New Roman"/>
                <w:color w:val="000000"/>
                <w:sz w:val="24"/>
                <w:szCs w:val="24"/>
              </w:rPr>
              <w:t xml:space="preserve"> </w:t>
            </w:r>
            <w:r>
              <w:rPr>
                <w:rFonts w:ascii="Calibri" w:hAnsi="Calibri" w:cs="Calibri"/>
              </w:rPr>
              <w:t xml:space="preserve">It </w:t>
            </w:r>
            <w:r w:rsidRPr="0057359F">
              <w:rPr>
                <w:rFonts w:ascii="Calibri" w:hAnsi="Calibri" w:cs="Calibri"/>
              </w:rPr>
              <w:t>cannot be used</w:t>
            </w:r>
            <w:r>
              <w:rPr>
                <w:rFonts w:ascii="Calibri" w:hAnsi="Calibri" w:cs="Calibri"/>
              </w:rPr>
              <w:t xml:space="preserve"> for both</w:t>
            </w:r>
            <w:r w:rsidRPr="0057359F">
              <w:rPr>
                <w:rFonts w:ascii="Calibri" w:hAnsi="Calibri" w:cs="Calibri"/>
              </w:rPr>
              <w:t xml:space="preserve"> as they represent different quantities</w:t>
            </w:r>
            <w:r>
              <w:rPr>
                <w:rFonts w:ascii="Calibri" w:hAnsi="Calibri" w:cs="Calibri"/>
              </w:rPr>
              <w:t xml:space="preserve">. As in the agreements, M in CPS for periodic traffic is preconfigured CPS window size, while M for aperiodic case is minimum CPS window size. </w:t>
            </w:r>
          </w:p>
          <w:p w14:paraId="0064FADB" w14:textId="77777777" w:rsidR="00DC58E8" w:rsidRDefault="00DC58E8" w:rsidP="00DC58E8">
            <w:pPr>
              <w:snapToGrid w:val="0"/>
              <w:spacing w:after="0"/>
              <w:jc w:val="both"/>
              <w:rPr>
                <w:rFonts w:ascii="Calibri" w:hAnsi="Calibri" w:cs="Calibri"/>
              </w:rPr>
            </w:pPr>
          </w:p>
        </w:tc>
      </w:tr>
      <w:tr w:rsidR="00583EC4" w:rsidRPr="000957D6" w14:paraId="5F4717CF" w14:textId="77777777" w:rsidTr="002A43A6">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AD3B8D" w14:textId="6B60418D" w:rsidR="00583EC4" w:rsidRDefault="00583EC4" w:rsidP="00DC58E8">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2DD26711" w14:textId="722E5227" w:rsidR="00583EC4" w:rsidRDefault="00583EC4" w:rsidP="00DC58E8">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C8BEA7" w14:textId="77777777" w:rsidR="00583EC4" w:rsidRDefault="00583EC4" w:rsidP="00DC58E8">
            <w:pPr>
              <w:snapToGrid w:val="0"/>
              <w:spacing w:after="0"/>
              <w:jc w:val="both"/>
              <w:rPr>
                <w:rFonts w:ascii="Calibri" w:hAnsi="Calibri" w:cs="Calibri"/>
              </w:rPr>
            </w:pPr>
          </w:p>
        </w:tc>
      </w:tr>
    </w:tbl>
    <w:p w14:paraId="43D25C1E" w14:textId="77777777" w:rsidR="000957D6" w:rsidRPr="000957D6" w:rsidRDefault="000957D6" w:rsidP="000957D6">
      <w:pPr>
        <w:spacing w:after="0"/>
        <w:jc w:val="both"/>
        <w:rPr>
          <w:rFonts w:ascii="Calibri" w:eastAsiaTheme="minorEastAsia" w:hAnsi="Calibri" w:cs="Calibri"/>
          <w:sz w:val="22"/>
          <w:szCs w:val="22"/>
          <w:lang w:eastAsia="ko-KR"/>
        </w:rPr>
      </w:pPr>
    </w:p>
    <w:p w14:paraId="7824BDD7" w14:textId="77777777" w:rsidR="000957D6" w:rsidRPr="000957D6" w:rsidRDefault="000957D6" w:rsidP="000957D6">
      <w:pPr>
        <w:jc w:val="both"/>
      </w:pPr>
    </w:p>
    <w:p w14:paraId="3493E43B"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6</w:t>
      </w:r>
      <w:r w:rsidRPr="000957D6">
        <w:rPr>
          <w:rFonts w:ascii="Calibri" w:eastAsiaTheme="minorEastAsia" w:hAnsi="Calibri" w:cs="Calibri"/>
          <w:b/>
          <w:sz w:val="28"/>
          <w:szCs w:val="28"/>
        </w:rPr>
        <w:tab/>
      </w:r>
      <w:r w:rsidRPr="000957D6">
        <w:rPr>
          <w:rFonts w:ascii="Calibri" w:eastAsiaTheme="minorEastAsia" w:hAnsi="Calibri" w:cs="Calibri" w:hint="eastAsia"/>
          <w:b/>
          <w:sz w:val="28"/>
          <w:szCs w:val="28"/>
          <w:lang w:eastAsia="ko-KR"/>
        </w:rPr>
        <w:t>IE</w:t>
      </w:r>
      <w:r w:rsidRPr="000957D6">
        <w:rPr>
          <w:rFonts w:ascii="Calibri" w:eastAsiaTheme="minorEastAsia" w:hAnsi="Calibri" w:cs="Calibri"/>
          <w:b/>
          <w:sz w:val="28"/>
          <w:szCs w:val="28"/>
          <w:lang w:eastAsia="ko-KR"/>
        </w:rPr>
        <w:t xml:space="preserve"> </w:t>
      </w:r>
      <w:r w:rsidRPr="000957D6">
        <w:rPr>
          <w:rFonts w:ascii="Calibri" w:eastAsiaTheme="minorEastAsia" w:hAnsi="Calibri" w:cs="Calibri" w:hint="eastAsia"/>
          <w:b/>
          <w:sz w:val="28"/>
          <w:szCs w:val="28"/>
          <w:lang w:eastAsia="ko-KR"/>
        </w:rPr>
        <w:t>of</w:t>
      </w:r>
      <w:r w:rsidRPr="000957D6">
        <w:rPr>
          <w:rFonts w:ascii="Calibri" w:eastAsiaTheme="minorEastAsia" w:hAnsi="Calibri" w:cs="Calibri"/>
          <w:b/>
          <w:sz w:val="28"/>
          <w:szCs w:val="28"/>
        </w:rPr>
        <w:t xml:space="preserve"> interUECoordinationScheme1</w:t>
      </w:r>
    </w:p>
    <w:p w14:paraId="28A7807B" w14:textId="77777777" w:rsidR="000957D6" w:rsidRPr="000957D6" w:rsidRDefault="000957D6" w:rsidP="000957D6">
      <w:pPr>
        <w:spacing w:after="0"/>
        <w:jc w:val="both"/>
        <w:rPr>
          <w:rFonts w:ascii="Calibri" w:eastAsiaTheme="minorEastAsia" w:hAnsi="Calibri" w:cs="Calibri"/>
          <w:sz w:val="22"/>
          <w:szCs w:val="22"/>
          <w:lang w:eastAsia="ko-KR"/>
        </w:rPr>
      </w:pPr>
    </w:p>
    <w:p w14:paraId="3CF8A861" w14:textId="77777777" w:rsidR="000957D6" w:rsidRPr="000957D6" w:rsidRDefault="000957D6" w:rsidP="000957D6">
      <w:pPr>
        <w:spacing w:after="0"/>
        <w:jc w:val="both"/>
        <w:rPr>
          <w:rFonts w:ascii="Calibri" w:eastAsiaTheme="minorEastAsia" w:hAnsi="Calibri" w:cs="Calibri"/>
          <w:sz w:val="22"/>
          <w:lang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6</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fields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'Value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range',</w:t>
      </w:r>
      <w:r w:rsidRPr="000957D6">
        <w:rPr>
          <w:rFonts w:ascii="Calibri" w:eastAsiaTheme="minorEastAsia" w:hAnsi="Calibri" w:cs="Calibri"/>
          <w:sz w:val="22"/>
          <w:szCs w:val="22"/>
          <w:lang w:val="en-US" w:eastAsia="ko-KR"/>
        </w:rPr>
        <w:t xml:space="preserve"> ‘Default value aspect’</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‘Per (UE, cell, TRP, …)’ </w:t>
      </w:r>
      <w:r w:rsidRPr="000957D6">
        <w:rPr>
          <w:rFonts w:ascii="Calibri" w:eastAsiaTheme="minorEastAsia" w:hAnsi="Calibri" w:cs="Calibri" w:hint="eastAsia"/>
          <w:sz w:val="22"/>
          <w:szCs w:val="22"/>
          <w:lang w:val="en-US" w:eastAsia="ko-KR"/>
        </w:rPr>
        <w:t>and</w:t>
      </w:r>
      <w:r w:rsidRPr="000957D6">
        <w:rPr>
          <w:rFonts w:ascii="Calibri" w:eastAsiaTheme="minorEastAsia" w:hAnsi="Calibri" w:cs="Calibri"/>
          <w:sz w:val="22"/>
          <w:szCs w:val="22"/>
          <w:lang w:val="en-US" w:eastAsia="ko-KR"/>
        </w:rPr>
        <w:t xml:space="preserve"> ‘UE-specific or Cell-specific’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 </w:t>
      </w:r>
    </w:p>
    <w:p w14:paraId="2A6065D5"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64D19D05" w14:textId="77777777" w:rsidTr="002F4B8A">
        <w:trPr>
          <w:trHeight w:val="1110"/>
        </w:trPr>
        <w:tc>
          <w:tcPr>
            <w:tcW w:w="2122" w:type="dxa"/>
            <w:vAlign w:val="center"/>
          </w:tcPr>
          <w:p w14:paraId="4F2F78F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spec</w:t>
            </w:r>
          </w:p>
        </w:tc>
        <w:tc>
          <w:tcPr>
            <w:tcW w:w="850" w:type="dxa"/>
            <w:vAlign w:val="center"/>
          </w:tcPr>
          <w:p w14:paraId="6B416F3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485504C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00A5E25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76E93AC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6C82062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5333857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7A9360E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02FA16E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4F4D556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77FEDF80" w14:textId="77777777" w:rsidTr="002F4B8A">
        <w:trPr>
          <w:trHeight w:val="63"/>
        </w:trPr>
        <w:tc>
          <w:tcPr>
            <w:tcW w:w="2122" w:type="dxa"/>
          </w:tcPr>
          <w:p w14:paraId="5881A26E" w14:textId="77777777" w:rsidR="000957D6" w:rsidRPr="000957D6" w:rsidRDefault="000957D6" w:rsidP="000957D6">
            <w:pPr>
              <w:spacing w:after="0"/>
              <w:jc w:val="both"/>
              <w:rPr>
                <w:rFonts w:ascii="Calibri" w:eastAsiaTheme="minorEastAsia" w:hAnsi="Calibri" w:cs="Calibri"/>
                <w:sz w:val="22"/>
                <w:szCs w:val="22"/>
                <w:lang w:val="en-US" w:eastAsia="ko-KR"/>
              </w:rPr>
            </w:pPr>
            <w:r w:rsidRPr="000957D6">
              <w:rPr>
                <w:rFonts w:ascii="Calibri" w:hAnsi="Calibri" w:cs="Calibri"/>
                <w:sz w:val="22"/>
                <w:szCs w:val="22"/>
              </w:rPr>
              <w:t>interUECoordinationScheme1</w:t>
            </w:r>
          </w:p>
        </w:tc>
        <w:tc>
          <w:tcPr>
            <w:tcW w:w="850" w:type="dxa"/>
          </w:tcPr>
          <w:p w14:paraId="00413918"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New</w:t>
            </w:r>
          </w:p>
        </w:tc>
        <w:tc>
          <w:tcPr>
            <w:tcW w:w="2126" w:type="dxa"/>
          </w:tcPr>
          <w:p w14:paraId="61380D1B"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interUECoordinationScheme1</w:t>
            </w:r>
          </w:p>
        </w:tc>
        <w:tc>
          <w:tcPr>
            <w:tcW w:w="3435" w:type="dxa"/>
          </w:tcPr>
          <w:p w14:paraId="3E5BB846"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Use of inter-UE coordination scheme 1 is enabled/disabled/controlled by this parameter.</w:t>
            </w:r>
          </w:p>
        </w:tc>
        <w:tc>
          <w:tcPr>
            <w:tcW w:w="725" w:type="dxa"/>
          </w:tcPr>
          <w:p w14:paraId="5FB93A22"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TBD</w:t>
            </w:r>
          </w:p>
        </w:tc>
        <w:tc>
          <w:tcPr>
            <w:tcW w:w="850" w:type="dxa"/>
          </w:tcPr>
          <w:p w14:paraId="5FF808FC"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hint="eastAsia"/>
                <w:color w:val="FF0000"/>
                <w:sz w:val="22"/>
                <w:szCs w:val="22"/>
                <w:lang w:eastAsia="ko-KR"/>
              </w:rPr>
              <w:t>FFS</w:t>
            </w:r>
          </w:p>
        </w:tc>
        <w:tc>
          <w:tcPr>
            <w:tcW w:w="948" w:type="dxa"/>
          </w:tcPr>
          <w:p w14:paraId="497D9532"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FFS</w:t>
            </w:r>
          </w:p>
        </w:tc>
        <w:tc>
          <w:tcPr>
            <w:tcW w:w="912" w:type="dxa"/>
          </w:tcPr>
          <w:p w14:paraId="71D17D59"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FFS</w:t>
            </w:r>
          </w:p>
        </w:tc>
        <w:tc>
          <w:tcPr>
            <w:tcW w:w="1068" w:type="dxa"/>
          </w:tcPr>
          <w:p w14:paraId="0CC2A58A"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38.331</w:t>
            </w:r>
          </w:p>
        </w:tc>
        <w:tc>
          <w:tcPr>
            <w:tcW w:w="1524" w:type="dxa"/>
          </w:tcPr>
          <w:p w14:paraId="22554952"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eastAsiaTheme="minorEastAsia" w:hAnsi="Calibri" w:cs="Calibri"/>
                <w:color w:val="auto"/>
                <w:sz w:val="22"/>
                <w:szCs w:val="22"/>
                <w:lang w:eastAsia="ko-KR"/>
              </w:rPr>
              <w:t xml:space="preserve">The example of value range is [{explicit; condition}], [{preferred; non-preferred}], […], […]. This row may become more than one row depending on decisions of the value range(s), e.g. </w:t>
            </w:r>
            <w:r w:rsidRPr="000957D6">
              <w:rPr>
                <w:rFonts w:ascii="Calibri" w:eastAsiaTheme="minorEastAsia" w:hAnsi="Calibri" w:cs="Calibri"/>
                <w:color w:val="auto"/>
                <w:sz w:val="22"/>
                <w:szCs w:val="22"/>
                <w:lang w:eastAsia="ko-KR"/>
              </w:rPr>
              <w:lastRenderedPageBreak/>
              <w:t>separate for preferred/non-preferred vs. explicit/condition.</w:t>
            </w:r>
          </w:p>
          <w:p w14:paraId="3CEA8C61" w14:textId="77777777" w:rsidR="000957D6" w:rsidRPr="000957D6" w:rsidRDefault="000957D6" w:rsidP="000957D6">
            <w:pPr>
              <w:spacing w:after="0"/>
              <w:jc w:val="both"/>
              <w:rPr>
                <w:rFonts w:ascii="Calibri" w:eastAsiaTheme="minorEastAsia" w:hAnsi="Calibri" w:cs="Calibri"/>
                <w:color w:val="auto"/>
                <w:sz w:val="22"/>
                <w:szCs w:val="22"/>
                <w:lang w:eastAsia="ko-KR"/>
              </w:rPr>
            </w:pPr>
          </w:p>
          <w:p w14:paraId="0D184AEB"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14"/>
            <w:r w:rsidRPr="000957D6">
              <w:rPr>
                <w:rFonts w:ascii="Calibri" w:eastAsiaTheme="minorEastAsia" w:hAnsi="Calibri" w:cs="Calibri"/>
                <w:color w:val="auto"/>
                <w:sz w:val="22"/>
                <w:szCs w:val="22"/>
                <w:lang w:eastAsia="ko-KR"/>
              </w:rPr>
              <w:t xml:space="preserve">memo </w:t>
            </w:r>
            <w:commentRangeEnd w:id="14"/>
            <w:r w:rsidRPr="000957D6">
              <w:rPr>
                <w:rFonts w:ascii="바탕" w:eastAsia="바탕" w:hAnsi="바탕"/>
                <w:sz w:val="21"/>
                <w:szCs w:val="21"/>
                <w:lang w:val="en-US" w:eastAsia="ko-KR"/>
              </w:rPr>
              <w:commentReference w:id="14"/>
            </w:r>
            <w:r w:rsidRPr="000957D6">
              <w:rPr>
                <w:rFonts w:ascii="Calibri" w:eastAsiaTheme="minorEastAsia" w:hAnsi="Calibri" w:cs="Calibri"/>
                <w:color w:val="auto"/>
                <w:sz w:val="22"/>
                <w:szCs w:val="22"/>
                <w:lang w:eastAsia="ko-KR"/>
              </w:rPr>
              <w:t>on the right for the relevant agreements}</w:t>
            </w:r>
          </w:p>
        </w:tc>
      </w:tr>
    </w:tbl>
    <w:p w14:paraId="7F839719" w14:textId="77777777" w:rsidR="000957D6" w:rsidRPr="000957D6" w:rsidRDefault="000957D6" w:rsidP="000957D6">
      <w:pPr>
        <w:jc w:val="both"/>
      </w:pPr>
    </w:p>
    <w:p w14:paraId="7648A632" w14:textId="39847FCA"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5C1CBFC7"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Value range</w:t>
      </w:r>
    </w:p>
    <w:p w14:paraId="55F6199F"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TBD</w:t>
      </w:r>
      <w:r w:rsidRPr="000957D6">
        <w:rPr>
          <w:rFonts w:ascii="Calibri" w:eastAsiaTheme="minorEastAsia" w:hAnsi="Calibri" w:cs="Calibri"/>
          <w:kern w:val="2"/>
          <w:sz w:val="22"/>
          <w:szCs w:val="22"/>
          <w:lang w:val="en-US" w:eastAsia="ko-KR"/>
        </w:rPr>
        <w:t>: Futurewei, (1)</w:t>
      </w:r>
    </w:p>
    <w:p w14:paraId="5D41CAEB"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E</w:t>
      </w:r>
      <w:r w:rsidRPr="000957D6">
        <w:rPr>
          <w:rFonts w:ascii="Calibri" w:eastAsiaTheme="minorEastAsia" w:hAnsi="Calibri" w:cs="Calibri" w:hint="eastAsia"/>
          <w:kern w:val="2"/>
          <w:sz w:val="22"/>
          <w:szCs w:val="22"/>
          <w:lang w:val="en-US" w:eastAsia="ko-KR"/>
        </w:rPr>
        <w:t>xplicit</w:t>
      </w:r>
      <w:r w:rsidRPr="000957D6">
        <w:rPr>
          <w:rFonts w:ascii="Calibri" w:eastAsiaTheme="minorEastAsia" w:hAnsi="Calibri" w:cs="Calibri"/>
          <w:kern w:val="2"/>
          <w:sz w:val="22"/>
          <w:szCs w:val="22"/>
          <w:lang w:val="en-US" w:eastAsia="ko-KR"/>
        </w:rPr>
        <w:t xml:space="preserve">, </w:t>
      </w:r>
      <w:r w:rsidRPr="000957D6">
        <w:rPr>
          <w:rFonts w:ascii="Calibri" w:eastAsiaTheme="minorEastAsia" w:hAnsi="Calibri" w:cs="Calibri" w:hint="eastAsia"/>
          <w:kern w:val="2"/>
          <w:sz w:val="22"/>
          <w:szCs w:val="22"/>
          <w:lang w:val="en-US" w:eastAsia="ko-KR"/>
        </w:rPr>
        <w:t>condition</w:t>
      </w:r>
      <w:r w:rsidRPr="000957D6">
        <w:rPr>
          <w:rFonts w:ascii="Calibri" w:eastAsiaTheme="minorEastAsia" w:hAnsi="Calibri" w:cs="Calibri"/>
          <w:kern w:val="2"/>
          <w:sz w:val="22"/>
          <w:szCs w:val="22"/>
          <w:lang w:val="en-US" w:eastAsia="ko-KR"/>
        </w:rPr>
        <w:t>: Huawei, (1)</w:t>
      </w:r>
    </w:p>
    <w:p w14:paraId="40127143"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Enabled, disabled: Ericsson, (1)</w:t>
      </w:r>
    </w:p>
    <w:p w14:paraId="1E8FF3A7"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For request-based {enabled, disabled}, for non-request-based {</w:t>
      </w:r>
      <w:r w:rsidRPr="000957D6">
        <w:rPr>
          <w:rFonts w:ascii="Calibri" w:eastAsiaTheme="minorEastAsia" w:hAnsi="Calibri" w:cs="Calibri"/>
          <w:kern w:val="2"/>
          <w:sz w:val="22"/>
          <w:szCs w:val="22"/>
          <w:lang w:val="en-US" w:eastAsia="ko-KR"/>
        </w:rPr>
        <w:t>enabled</w:t>
      </w:r>
      <w:r w:rsidRPr="000957D6">
        <w:rPr>
          <w:rFonts w:ascii="Calibri" w:eastAsiaTheme="minorEastAsia" w:hAnsi="Calibri" w:cs="Calibri" w:hint="eastAsia"/>
          <w:kern w:val="2"/>
          <w:sz w:val="22"/>
          <w:szCs w:val="22"/>
          <w:lang w:val="en-US" w:eastAsia="ko-KR"/>
        </w:rPr>
        <w:t>,</w:t>
      </w:r>
      <w:r w:rsidRPr="000957D6">
        <w:rPr>
          <w:rFonts w:ascii="Calibri" w:eastAsiaTheme="minorEastAsia" w:hAnsi="Calibri" w:cs="Calibri"/>
          <w:kern w:val="2"/>
          <w:sz w:val="22"/>
          <w:szCs w:val="22"/>
          <w:lang w:val="en-US" w:eastAsia="ko-KR"/>
        </w:rPr>
        <w:t xml:space="preserve"> disabled}: Nokia, (1)</w:t>
      </w:r>
    </w:p>
    <w:p w14:paraId="13831F1E"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Per (UE, cell, TRP, …)</w:t>
      </w:r>
    </w:p>
    <w:p w14:paraId="284D8662"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Per UE: Futurewei, (1)</w:t>
      </w:r>
    </w:p>
    <w:p w14:paraId="41293831"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Per resource pool: Huawei, Ericsson, Nokia, (3)</w:t>
      </w:r>
    </w:p>
    <w:p w14:paraId="655D7A6D"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UE-Specific or Cell-specific</w:t>
      </w:r>
    </w:p>
    <w:p w14:paraId="4E2EA481"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UE-Specific or Cell-specific: Futurewei, Huawei, Ericsson, Nokia, (4)</w:t>
      </w:r>
    </w:p>
    <w:p w14:paraId="6E69BAD5" w14:textId="77777777" w:rsidR="000957D6" w:rsidRPr="000957D6" w:rsidRDefault="000957D6" w:rsidP="000957D6">
      <w:pPr>
        <w:jc w:val="both"/>
      </w:pPr>
    </w:p>
    <w:p w14:paraId="693172A4" w14:textId="77777777" w:rsidR="000957D6" w:rsidRPr="000957D6" w:rsidRDefault="000957D6" w:rsidP="000957D6">
      <w:pPr>
        <w:jc w:val="both"/>
      </w:pPr>
    </w:p>
    <w:p w14:paraId="2907E1C2"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6</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interUECoordinationScheme1? Note that since there are still divergent views on how to define signalling granularity of (pre)configuration, Rapporteur thinks that the only way to move forward is to define this granularity based on </w:t>
      </w:r>
      <w:commentRangeStart w:id="15"/>
      <w:r w:rsidRPr="000957D6">
        <w:rPr>
          <w:rFonts w:ascii="Calibri" w:eastAsiaTheme="minorEastAsia" w:hAnsi="Calibri" w:cs="Calibri"/>
          <w:b/>
          <w:sz w:val="22"/>
          <w:szCs w:val="22"/>
          <w:lang w:eastAsia="ko-KR"/>
        </w:rPr>
        <w:t>agreement/WA</w:t>
      </w:r>
      <w:commentRangeEnd w:id="15"/>
      <w:r w:rsidRPr="000957D6">
        <w:rPr>
          <w:rFonts w:ascii="바탕" w:eastAsia="바탕" w:hAnsi="바탕"/>
          <w:sz w:val="21"/>
          <w:szCs w:val="21"/>
          <w:lang w:val="en-US" w:eastAsia="ko-KR"/>
        </w:rPr>
        <w:commentReference w:id="15"/>
      </w:r>
      <w:r w:rsidRPr="000957D6">
        <w:rPr>
          <w:rFonts w:ascii="Calibri" w:eastAsiaTheme="minorEastAsia" w:hAnsi="Calibri" w:cs="Calibri"/>
          <w:b/>
          <w:sz w:val="22"/>
          <w:szCs w:val="22"/>
          <w:lang w:eastAsia="ko-KR"/>
        </w:rPr>
        <w:t xml:space="preserve"> made so far. </w:t>
      </w:r>
    </w:p>
    <w:p w14:paraId="2B2734F6" w14:textId="77777777" w:rsidR="009976AC" w:rsidRPr="000957D6" w:rsidRDefault="009976AC" w:rsidP="000957D6">
      <w:pPr>
        <w:spacing w:after="0"/>
        <w:jc w:val="both"/>
        <w:rPr>
          <w:rFonts w:ascii="Calibri" w:eastAsiaTheme="minorEastAsia" w:hAnsi="Calibri" w:cs="Calibri"/>
          <w:b/>
          <w:sz w:val="22"/>
          <w:szCs w:val="22"/>
          <w:lang w:eastAsia="ko-KR"/>
        </w:rPr>
      </w:pPr>
    </w:p>
    <w:p w14:paraId="2E6CA3B3"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49DFFC77" w14:textId="77777777" w:rsidTr="002F4B8A">
        <w:trPr>
          <w:trHeight w:val="1110"/>
        </w:trPr>
        <w:tc>
          <w:tcPr>
            <w:tcW w:w="2122" w:type="dxa"/>
            <w:vAlign w:val="center"/>
          </w:tcPr>
          <w:p w14:paraId="18D0C3C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spec</w:t>
            </w:r>
          </w:p>
        </w:tc>
        <w:tc>
          <w:tcPr>
            <w:tcW w:w="850" w:type="dxa"/>
            <w:vAlign w:val="center"/>
          </w:tcPr>
          <w:p w14:paraId="1BF444A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04FB52F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38AB082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1464970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7202159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550266D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582F459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288E117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6D3FF67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50AF68B0" w14:textId="77777777" w:rsidTr="002F4B8A">
        <w:trPr>
          <w:trHeight w:val="63"/>
        </w:trPr>
        <w:tc>
          <w:tcPr>
            <w:tcW w:w="2122" w:type="dxa"/>
          </w:tcPr>
          <w:p w14:paraId="30E5402A" w14:textId="77777777" w:rsidR="000957D6" w:rsidRPr="000957D6" w:rsidRDefault="000957D6" w:rsidP="000957D6">
            <w:pPr>
              <w:spacing w:after="0"/>
              <w:jc w:val="both"/>
              <w:rPr>
                <w:rFonts w:ascii="Calibri" w:eastAsiaTheme="minorEastAsia" w:hAnsi="Calibri" w:cs="Calibri"/>
                <w:sz w:val="22"/>
                <w:szCs w:val="22"/>
                <w:lang w:val="en-US" w:eastAsia="ko-KR"/>
              </w:rPr>
            </w:pPr>
            <w:r w:rsidRPr="000957D6">
              <w:rPr>
                <w:rFonts w:ascii="Calibri" w:hAnsi="Calibri" w:cs="Calibri"/>
                <w:sz w:val="22"/>
                <w:szCs w:val="22"/>
              </w:rPr>
              <w:lastRenderedPageBreak/>
              <w:t>interUECoordinationScheme1</w:t>
            </w:r>
          </w:p>
        </w:tc>
        <w:tc>
          <w:tcPr>
            <w:tcW w:w="850" w:type="dxa"/>
          </w:tcPr>
          <w:p w14:paraId="65DB6A6A"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New</w:t>
            </w:r>
          </w:p>
        </w:tc>
        <w:tc>
          <w:tcPr>
            <w:tcW w:w="2126" w:type="dxa"/>
          </w:tcPr>
          <w:p w14:paraId="2D8E5893"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interUECoordinationScheme1</w:t>
            </w:r>
          </w:p>
        </w:tc>
        <w:tc>
          <w:tcPr>
            <w:tcW w:w="3435" w:type="dxa"/>
          </w:tcPr>
          <w:p w14:paraId="48E8C0BD"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sz w:val="22"/>
                <w:szCs w:val="22"/>
              </w:rPr>
              <w:t xml:space="preserve">Use of inter-UE coordination scheme 1 is enabled/disabled/controlled by this parameter. </w:t>
            </w:r>
          </w:p>
        </w:tc>
        <w:tc>
          <w:tcPr>
            <w:tcW w:w="725" w:type="dxa"/>
          </w:tcPr>
          <w:p w14:paraId="2436FB7D"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Explicit, Condition</w:t>
            </w:r>
          </w:p>
        </w:tc>
        <w:tc>
          <w:tcPr>
            <w:tcW w:w="850" w:type="dxa"/>
          </w:tcPr>
          <w:p w14:paraId="6C5AA24E" w14:textId="77777777" w:rsidR="000957D6" w:rsidRPr="000957D6" w:rsidRDefault="000957D6" w:rsidP="000957D6">
            <w:pPr>
              <w:spacing w:after="0"/>
              <w:jc w:val="both"/>
              <w:rPr>
                <w:rFonts w:ascii="Calibri" w:eastAsiaTheme="minorEastAsia" w:hAnsi="Calibri" w:cs="Calibri"/>
                <w:color w:val="FF0000"/>
                <w:sz w:val="22"/>
                <w:szCs w:val="22"/>
                <w:lang w:eastAsia="ko-KR"/>
              </w:rPr>
            </w:pPr>
          </w:p>
        </w:tc>
        <w:tc>
          <w:tcPr>
            <w:tcW w:w="948" w:type="dxa"/>
          </w:tcPr>
          <w:p w14:paraId="6C117781"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752282B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47FE04F1"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hAnsi="Calibri" w:cs="Calibri"/>
                <w:sz w:val="22"/>
                <w:szCs w:val="22"/>
              </w:rPr>
              <w:t>38.331</w:t>
            </w:r>
          </w:p>
        </w:tc>
        <w:tc>
          <w:tcPr>
            <w:tcW w:w="1524" w:type="dxa"/>
          </w:tcPr>
          <w:p w14:paraId="771076A0"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‘Explicit’ indicates enabling that inter-UE coordination information is triggered by an explicit request. ‘Condition’ indicates enabling that inter-UE coordination information is triggered by a condition other than explicit request reception.</w:t>
            </w:r>
          </w:p>
          <w:p w14:paraId="4DA3D99A" w14:textId="77777777" w:rsidR="000957D6" w:rsidRPr="000957D6" w:rsidRDefault="000957D6" w:rsidP="000957D6">
            <w:pPr>
              <w:spacing w:after="0"/>
              <w:jc w:val="both"/>
              <w:rPr>
                <w:rFonts w:ascii="Calibri" w:eastAsiaTheme="minorEastAsia" w:hAnsi="Calibri" w:cs="Calibri"/>
                <w:strike/>
                <w:color w:val="FF0000"/>
                <w:sz w:val="22"/>
                <w:szCs w:val="22"/>
                <w:lang w:eastAsia="ko-KR"/>
              </w:rPr>
            </w:pPr>
            <w:r w:rsidRPr="000957D6">
              <w:rPr>
                <w:rFonts w:ascii="Calibri" w:eastAsiaTheme="minorEastAsia" w:hAnsi="Calibri" w:cs="Calibri"/>
                <w:strike/>
                <w:color w:val="FF0000"/>
                <w:sz w:val="22"/>
                <w:szCs w:val="22"/>
                <w:lang w:eastAsia="ko-KR"/>
              </w:rPr>
              <w:t xml:space="preserve">The example of value range is [{explicit; condition}], [{preferred; non-preferred}], […], […]. This row may become more than one row depending on decisions of the value range(s), e.g. separate for </w:t>
            </w:r>
            <w:r w:rsidRPr="000957D6">
              <w:rPr>
                <w:rFonts w:ascii="Calibri" w:eastAsiaTheme="minorEastAsia" w:hAnsi="Calibri" w:cs="Calibri"/>
                <w:strike/>
                <w:color w:val="FF0000"/>
                <w:sz w:val="22"/>
                <w:szCs w:val="22"/>
                <w:lang w:eastAsia="ko-KR"/>
              </w:rPr>
              <w:lastRenderedPageBreak/>
              <w:t>preferred/non-preferred vs. explicit/condition.</w:t>
            </w:r>
          </w:p>
          <w:p w14:paraId="21DFBDFE" w14:textId="77777777" w:rsidR="000957D6" w:rsidRPr="000957D6" w:rsidRDefault="000957D6" w:rsidP="000957D6">
            <w:pPr>
              <w:spacing w:after="0"/>
              <w:jc w:val="both"/>
              <w:rPr>
                <w:rFonts w:ascii="Calibri" w:eastAsiaTheme="minorEastAsia" w:hAnsi="Calibri" w:cs="Calibri"/>
                <w:strike/>
                <w:color w:val="FF0000"/>
                <w:sz w:val="22"/>
                <w:szCs w:val="22"/>
                <w:lang w:eastAsia="ko-KR"/>
              </w:rPr>
            </w:pPr>
          </w:p>
          <w:p w14:paraId="1F8872F8"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16"/>
            <w:r w:rsidRPr="000957D6">
              <w:rPr>
                <w:rFonts w:ascii="Calibri" w:eastAsiaTheme="minorEastAsia" w:hAnsi="Calibri" w:cs="Calibri"/>
                <w:color w:val="auto"/>
                <w:sz w:val="22"/>
                <w:szCs w:val="22"/>
                <w:lang w:eastAsia="ko-KR"/>
              </w:rPr>
              <w:t xml:space="preserve">memo </w:t>
            </w:r>
            <w:commentRangeEnd w:id="16"/>
            <w:r w:rsidRPr="000957D6">
              <w:rPr>
                <w:rFonts w:ascii="바탕" w:eastAsia="바탕" w:hAnsi="바탕"/>
                <w:sz w:val="21"/>
                <w:szCs w:val="21"/>
                <w:lang w:val="en-US" w:eastAsia="ko-KR"/>
              </w:rPr>
              <w:commentReference w:id="16"/>
            </w:r>
            <w:r w:rsidRPr="000957D6">
              <w:rPr>
                <w:rFonts w:ascii="Calibri" w:eastAsiaTheme="minorEastAsia" w:hAnsi="Calibri" w:cs="Calibri"/>
                <w:color w:val="auto"/>
                <w:sz w:val="22"/>
                <w:szCs w:val="22"/>
                <w:lang w:eastAsia="ko-KR"/>
              </w:rPr>
              <w:t>on the right for the relevant agreements}</w:t>
            </w:r>
          </w:p>
        </w:tc>
      </w:tr>
    </w:tbl>
    <w:p w14:paraId="3CCB5C2E"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0311B9F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9C2B2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623033D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425DB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A72EA3" w:rsidRPr="000957D6" w14:paraId="1398DC2F" w14:textId="77777777" w:rsidTr="0096298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B09CC4" w14:textId="77777777" w:rsidR="00A72EA3" w:rsidRPr="005C4E8C" w:rsidRDefault="00A72EA3" w:rsidP="00962985">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377" w:type="pct"/>
            <w:tcBorders>
              <w:top w:val="single" w:sz="4" w:space="0" w:color="00000A"/>
              <w:left w:val="single" w:sz="4" w:space="0" w:color="00000A"/>
              <w:bottom w:val="single" w:sz="4" w:space="0" w:color="00000A"/>
              <w:right w:val="single" w:sz="4" w:space="0" w:color="00000A"/>
            </w:tcBorders>
          </w:tcPr>
          <w:p w14:paraId="147B015E" w14:textId="77777777" w:rsidR="00A72EA3" w:rsidRPr="005C4E8C" w:rsidRDefault="00A72EA3" w:rsidP="00962985">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ew with comments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F037C8" w14:textId="77777777" w:rsidR="00A72EA3" w:rsidRPr="000957D6" w:rsidRDefault="00A72EA3" w:rsidP="00962985">
            <w:pPr>
              <w:snapToGrid w:val="0"/>
              <w:spacing w:after="0"/>
              <w:jc w:val="both"/>
              <w:rPr>
                <w:rFonts w:ascii="Calibri" w:hAnsi="Calibri" w:cs="Calibri"/>
                <w:lang w:eastAsia="zh-CN"/>
              </w:rPr>
            </w:pPr>
            <w:r>
              <w:rPr>
                <w:rFonts w:ascii="Calibri" w:hAnsi="Calibri" w:cs="Calibri"/>
                <w:lang w:eastAsia="zh-CN"/>
              </w:rPr>
              <w:t>For the “Comment” column, it is preferable to add “The absence of one value indicates disabling the corresponding inter-UE coordination scheme. ”.</w:t>
            </w:r>
          </w:p>
        </w:tc>
      </w:tr>
      <w:tr w:rsidR="00110FD2" w:rsidRPr="000957D6" w14:paraId="2F510DA8"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1881C3" w14:textId="2EECD80D" w:rsidR="00110FD2" w:rsidRPr="00A72EA3"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7936FCCA" w14:textId="4F292F35"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04DED7" w14:textId="77777777" w:rsidR="00110FD2" w:rsidRDefault="00110FD2" w:rsidP="00110FD2">
            <w:pPr>
              <w:snapToGrid w:val="0"/>
              <w:spacing w:after="0"/>
              <w:jc w:val="both"/>
              <w:rPr>
                <w:rFonts w:ascii="Calibri" w:hAnsi="Calibri" w:cs="Calibri"/>
              </w:rPr>
            </w:pPr>
            <w:r>
              <w:rPr>
                <w:rFonts w:ascii="Calibri" w:hAnsi="Calibri" w:cs="Calibri"/>
              </w:rPr>
              <w:t xml:space="preserve">It seems the current IEs forbids the case of enabling both request-based/condition-based cases? </w:t>
            </w:r>
          </w:p>
          <w:p w14:paraId="27E5CF19" w14:textId="77777777" w:rsidR="00110FD2" w:rsidRDefault="00110FD2" w:rsidP="00110FD2">
            <w:pPr>
              <w:snapToGrid w:val="0"/>
              <w:spacing w:after="0"/>
              <w:jc w:val="both"/>
              <w:rPr>
                <w:rFonts w:ascii="Calibri" w:hAnsi="Calibri" w:cs="Calibri"/>
              </w:rPr>
            </w:pPr>
          </w:p>
          <w:p w14:paraId="3646C8A0" w14:textId="77777777" w:rsidR="00110FD2" w:rsidRDefault="00110FD2" w:rsidP="00110FD2">
            <w:pPr>
              <w:snapToGrid w:val="0"/>
              <w:spacing w:after="0"/>
              <w:jc w:val="both"/>
              <w:rPr>
                <w:rFonts w:ascii="Calibri" w:hAnsi="Calibri" w:cs="Calibri"/>
              </w:rPr>
            </w:pPr>
            <w:r>
              <w:rPr>
                <w:rFonts w:ascii="Calibri" w:hAnsi="Calibri" w:cs="Calibri"/>
              </w:rPr>
              <w:t>Moreover, in addition to request-based/condition-based, it should also be allowed to separately enable/disable preferred/non-preferred cases. Either a range of values for each combination or splitting to different parameters is OK.</w:t>
            </w:r>
          </w:p>
          <w:p w14:paraId="4D8CD841" w14:textId="77777777" w:rsidR="00110FD2" w:rsidRPr="000957D6" w:rsidRDefault="00110FD2" w:rsidP="00110FD2">
            <w:pPr>
              <w:snapToGrid w:val="0"/>
              <w:spacing w:after="0"/>
              <w:jc w:val="both"/>
              <w:rPr>
                <w:rFonts w:ascii="Calibri" w:hAnsi="Calibri" w:cs="Calibri"/>
              </w:rPr>
            </w:pPr>
          </w:p>
        </w:tc>
      </w:tr>
      <w:tr w:rsidR="00110FD2" w:rsidRPr="000957D6" w14:paraId="4825678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85A9EA" w14:textId="6CD9BB18" w:rsidR="00110FD2" w:rsidRPr="000957D6" w:rsidRDefault="00C3697D" w:rsidP="00110FD2">
            <w:pPr>
              <w:spacing w:after="0"/>
              <w:jc w:val="both"/>
              <w:rPr>
                <w:rFonts w:ascii="Calibri" w:hAnsi="Calibri" w:cs="Calibri"/>
              </w:rPr>
            </w:pPr>
            <w:r>
              <w:rPr>
                <w:rFonts w:ascii="Calibri" w:hAnsi="Calibri" w:cs="Calibri"/>
              </w:rPr>
              <w:t>Ericsson</w:t>
            </w:r>
          </w:p>
        </w:tc>
        <w:tc>
          <w:tcPr>
            <w:tcW w:w="377" w:type="pct"/>
            <w:tcBorders>
              <w:top w:val="single" w:sz="4" w:space="0" w:color="00000A"/>
              <w:left w:val="single" w:sz="4" w:space="0" w:color="00000A"/>
              <w:bottom w:val="single" w:sz="4" w:space="0" w:color="00000A"/>
              <w:right w:val="single" w:sz="4" w:space="0" w:color="00000A"/>
            </w:tcBorders>
          </w:tcPr>
          <w:p w14:paraId="49D46593" w14:textId="607DB4EC" w:rsidR="00110FD2" w:rsidRPr="000957D6" w:rsidRDefault="00C3697D" w:rsidP="00110FD2">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49A3FF" w14:textId="77777777" w:rsidR="00110FD2" w:rsidRPr="000957D6" w:rsidRDefault="00110FD2" w:rsidP="00110FD2">
            <w:pPr>
              <w:snapToGrid w:val="0"/>
              <w:spacing w:after="0"/>
              <w:jc w:val="both"/>
              <w:rPr>
                <w:rFonts w:ascii="Calibri" w:hAnsi="Calibri" w:cs="Calibri"/>
              </w:rPr>
            </w:pPr>
          </w:p>
        </w:tc>
      </w:tr>
      <w:tr w:rsidR="00A71E9E" w14:paraId="583982C5"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9659BB" w14:textId="77777777" w:rsidR="00A71E9E" w:rsidRDefault="00A71E9E" w:rsidP="00A71E9E">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0FFD347A"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With comments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D2E21E" w14:textId="77777777" w:rsidR="00A71E9E" w:rsidRDefault="00A71E9E" w:rsidP="00A71E9E">
            <w:pPr>
              <w:snapToGrid w:val="0"/>
              <w:spacing w:after="0"/>
              <w:jc w:val="both"/>
              <w:rPr>
                <w:rFonts w:ascii="Calibri" w:hAnsi="Calibri" w:cs="Calibri"/>
                <w:lang w:val="en-US" w:eastAsia="zh-CN"/>
              </w:rPr>
            </w:pPr>
            <w:r>
              <w:rPr>
                <w:rFonts w:ascii="Calibri" w:hAnsi="Calibri" w:cs="Calibri" w:hint="eastAsia"/>
                <w:lang w:val="en-US" w:eastAsia="zh-CN"/>
              </w:rPr>
              <w:t xml:space="preserve">Considering per pool configuration, we think the value range should be enabled and disabled. In scheme 1, whether </w:t>
            </w:r>
            <w:r>
              <w:rPr>
                <w:rFonts w:cs="Times"/>
                <w:iCs/>
              </w:rPr>
              <w:t>triggered by an explicit request</w:t>
            </w:r>
            <w:r>
              <w:rPr>
                <w:rFonts w:cs="Times" w:hint="eastAsia"/>
                <w:iCs/>
                <w:lang w:val="en-US" w:eastAsia="zh-CN"/>
              </w:rPr>
              <w:t xml:space="preserve"> or </w:t>
            </w:r>
            <w:r>
              <w:rPr>
                <w:rFonts w:cs="Times"/>
                <w:iCs/>
              </w:rPr>
              <w:t>by a condition</w:t>
            </w:r>
            <w:r>
              <w:rPr>
                <w:rFonts w:cs="Times" w:hint="eastAsia"/>
                <w:iCs/>
                <w:lang w:val="en-US" w:eastAsia="zh-CN"/>
              </w:rPr>
              <w:t>, it can be up to UE indication or UE implementation.</w:t>
            </w:r>
          </w:p>
        </w:tc>
      </w:tr>
      <w:tr w:rsidR="00EC1E11" w:rsidRPr="000957D6" w14:paraId="3AFA216F"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022DB7" w14:textId="3D4E3908" w:rsidR="00EC1E11" w:rsidRPr="00A71E9E" w:rsidRDefault="00EC1E11" w:rsidP="00EC1E11">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14A0A6BE" w14:textId="2724C7E8" w:rsidR="00EC1E11" w:rsidRPr="000957D6" w:rsidRDefault="00EC1E11" w:rsidP="00EC1E11">
            <w:pPr>
              <w:spacing w:after="0"/>
              <w:jc w:val="both"/>
              <w:rPr>
                <w:rFonts w:ascii="Calibri" w:hAnsi="Calibri" w:cs="Calibri"/>
                <w:lang w:eastAsia="zh-CN"/>
              </w:rPr>
            </w:pPr>
            <w:r>
              <w:rPr>
                <w:rFonts w:ascii="Calibri" w:hAnsi="Calibri" w:cs="Calibri"/>
                <w:lang w:eastAsia="zh-CN"/>
              </w:rPr>
              <w:t>Yes</w:t>
            </w:r>
            <w:r w:rsidR="00C9353D">
              <w:rPr>
                <w:rFonts w:ascii="Calibri" w:hAnsi="Calibri" w:cs="Calibri"/>
                <w:lang w:eastAsia="zh-CN"/>
              </w:rPr>
              <w:t>, but…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2971A8" w14:textId="21ACF315" w:rsidR="00EC1E11" w:rsidRPr="000957D6" w:rsidRDefault="00C9353D" w:rsidP="00EC1E11">
            <w:pPr>
              <w:snapToGrid w:val="0"/>
              <w:spacing w:after="0"/>
              <w:jc w:val="both"/>
              <w:rPr>
                <w:rFonts w:ascii="Calibri" w:hAnsi="Calibri" w:cs="Calibri"/>
              </w:rPr>
            </w:pPr>
            <w:r>
              <w:rPr>
                <w:rFonts w:ascii="Calibri" w:hAnsi="Calibri" w:cs="Calibri"/>
              </w:rPr>
              <w:t>…it should allow enabling both condition and request (which we assume was the moderator’s intention).</w:t>
            </w:r>
          </w:p>
        </w:tc>
      </w:tr>
      <w:tr w:rsidR="00A469D9" w:rsidRPr="000957D6" w14:paraId="6795869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E16C47" w14:textId="19A08B25" w:rsidR="00A469D9" w:rsidRPr="000957D6" w:rsidRDefault="00A469D9" w:rsidP="00A469D9">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6B03A82C" w14:textId="3F06BCCB" w:rsidR="00A469D9" w:rsidRPr="000957D6" w:rsidRDefault="00A469D9" w:rsidP="00A469D9">
            <w:pPr>
              <w:spacing w:after="0"/>
              <w:jc w:val="both"/>
              <w:rPr>
                <w:rFonts w:ascii="Calibri" w:hAnsi="Calibri" w:cs="Calibri"/>
                <w:lang w:eastAsia="zh-CN"/>
              </w:rPr>
            </w:pPr>
            <w:r>
              <w:rPr>
                <w:rFonts w:ascii="Calibri" w:hAnsi="Calibri" w:cs="Calibri"/>
                <w:lang w:eastAsia="zh-CN"/>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578BA9" w14:textId="008593FD" w:rsidR="00A469D9" w:rsidRPr="000957D6" w:rsidRDefault="00A469D9" w:rsidP="00A469D9">
            <w:pPr>
              <w:snapToGrid w:val="0"/>
              <w:spacing w:after="0"/>
              <w:jc w:val="both"/>
              <w:rPr>
                <w:rFonts w:ascii="Calibri" w:hAnsi="Calibri" w:cs="Calibri"/>
              </w:rPr>
            </w:pPr>
            <w:r>
              <w:rPr>
                <w:rFonts w:ascii="Calibri" w:hAnsi="Calibri" w:cs="Calibri"/>
              </w:rPr>
              <w:t>As already pointed out by vivo, it is not clear how enabling both request-based and condition-based will be possible, since the convention seems to be that the parameter can be set to only one value from the value range. If the intention is that this parameter can be multi-valued then it would be good to state this explicitly.</w:t>
            </w:r>
          </w:p>
        </w:tc>
      </w:tr>
      <w:tr w:rsidR="00480AAB" w:rsidRPr="000957D6" w14:paraId="2FEE9C51"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5A4C63" w14:textId="2C65394F" w:rsidR="00480AAB" w:rsidRPr="000957D6" w:rsidRDefault="00480AAB" w:rsidP="00480AAB">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19316EDF" w14:textId="42545175" w:rsidR="00480AAB" w:rsidRPr="000957D6" w:rsidRDefault="00480AAB" w:rsidP="00480AAB">
            <w:pPr>
              <w:spacing w:after="0"/>
              <w:jc w:val="both"/>
              <w:rPr>
                <w:rFonts w:ascii="Calibri" w:hAnsi="Calibri" w:cs="Calibri"/>
                <w:lang w:eastAsia="zh-CN"/>
              </w:rPr>
            </w:pPr>
            <w:r>
              <w:rPr>
                <w:rFonts w:ascii="Calibri" w:hAnsi="Calibri" w:cs="Calibri"/>
                <w:lang w:eastAsia="zh-CN"/>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C5D377" w14:textId="77777777" w:rsidR="00480AAB" w:rsidRDefault="00480AAB" w:rsidP="00480AAB">
            <w:pPr>
              <w:snapToGrid w:val="0"/>
              <w:spacing w:after="0"/>
              <w:jc w:val="both"/>
              <w:rPr>
                <w:rFonts w:ascii="Calibri" w:hAnsi="Calibri" w:cs="Calibri"/>
              </w:rPr>
            </w:pPr>
            <w:r>
              <w:rPr>
                <w:rFonts w:ascii="Calibri" w:hAnsi="Calibri" w:cs="Calibri"/>
              </w:rPr>
              <w:t>The parameter should also enable/disable the preferred resource set and the non-preferred resource sets independently. We don’t see many scenarios where the two types of sets would be enabled together. There are also the ongoing discussions on whether non-preferred/preferred are simultaneously supported in the same pool given the issues that such support would bring up and we don’t think it should be concluded in this thread to simultaneously support the two in the same pool.</w:t>
            </w:r>
          </w:p>
          <w:p w14:paraId="3B4E4D87" w14:textId="77777777" w:rsidR="00480AAB" w:rsidRDefault="00480AAB" w:rsidP="00480AAB">
            <w:pPr>
              <w:snapToGrid w:val="0"/>
              <w:spacing w:after="0"/>
              <w:jc w:val="both"/>
              <w:rPr>
                <w:rFonts w:ascii="Calibri" w:hAnsi="Calibri" w:cs="Calibri"/>
              </w:rPr>
            </w:pPr>
          </w:p>
          <w:p w14:paraId="460110F4" w14:textId="3B40847B" w:rsidR="00480AAB" w:rsidRDefault="00480AAB" w:rsidP="00480AAB">
            <w:pPr>
              <w:snapToGrid w:val="0"/>
              <w:spacing w:after="0"/>
              <w:jc w:val="both"/>
              <w:rPr>
                <w:rFonts w:ascii="Calibri" w:hAnsi="Calibri" w:cs="Calibri"/>
              </w:rPr>
            </w:pPr>
            <w:r>
              <w:rPr>
                <w:rFonts w:ascii="Calibri" w:hAnsi="Calibri" w:cs="Calibri"/>
              </w:rPr>
              <w:t>The split is also important given the discussions that took place about supported combination and the subsequent assumption that all combinations are supported.</w:t>
            </w:r>
          </w:p>
          <w:p w14:paraId="31F44379" w14:textId="77777777" w:rsidR="00480AAB" w:rsidRDefault="00480AAB" w:rsidP="00480AAB">
            <w:pPr>
              <w:snapToGrid w:val="0"/>
              <w:spacing w:after="0"/>
              <w:jc w:val="both"/>
              <w:rPr>
                <w:rFonts w:ascii="Calibri" w:hAnsi="Calibri" w:cs="Calibri"/>
              </w:rPr>
            </w:pPr>
          </w:p>
          <w:p w14:paraId="18773310" w14:textId="02CD42D7" w:rsidR="00480AAB" w:rsidRPr="000957D6" w:rsidRDefault="00480AAB" w:rsidP="00480AAB">
            <w:pPr>
              <w:snapToGrid w:val="0"/>
              <w:spacing w:after="0"/>
              <w:jc w:val="both"/>
              <w:rPr>
                <w:rFonts w:ascii="Calibri" w:hAnsi="Calibri" w:cs="Calibri"/>
              </w:rPr>
            </w:pPr>
            <w:r>
              <w:rPr>
                <w:rFonts w:ascii="Calibri" w:hAnsi="Calibri" w:cs="Calibri"/>
              </w:rPr>
              <w:t>The parameter is missing the option to completely disabled Scheme 1.</w:t>
            </w:r>
          </w:p>
        </w:tc>
      </w:tr>
      <w:tr w:rsidR="007E52A3" w:rsidRPr="000957D6" w14:paraId="28E7D38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7900FE" w14:textId="0E6CDA51" w:rsidR="007E52A3" w:rsidRDefault="007E52A3" w:rsidP="007E52A3">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2127D236" w14:textId="01001F29" w:rsidR="007E52A3" w:rsidRDefault="007E52A3" w:rsidP="007E52A3">
            <w:pPr>
              <w:spacing w:after="0"/>
              <w:jc w:val="both"/>
              <w:rPr>
                <w:rFonts w:ascii="Calibri" w:hAnsi="Calibri" w:cs="Calibri"/>
                <w:lang w:eastAsia="zh-CN"/>
              </w:rPr>
            </w:pPr>
            <w:r>
              <w:rPr>
                <w:rFonts w:ascii="Calibri" w:eastAsiaTheme="minorEastAsia" w:hAnsi="Calibri" w:cs="Calibri"/>
                <w:lang w:eastAsia="ko-KR"/>
              </w:rPr>
              <w:t>Comments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B8112D" w14:textId="77777777" w:rsidR="007E52A3" w:rsidRDefault="007E52A3" w:rsidP="007E52A3">
            <w:pPr>
              <w:snapToGrid w:val="0"/>
              <w:spacing w:after="0"/>
              <w:jc w:val="both"/>
              <w:rPr>
                <w:rFonts w:ascii="Calibri" w:hAnsi="Calibri" w:cs="Calibri"/>
              </w:rPr>
            </w:pPr>
            <w:r>
              <w:rPr>
                <w:rFonts w:ascii="Calibri" w:hAnsi="Calibri" w:cs="Calibri"/>
              </w:rPr>
              <w:t>We prefer that</w:t>
            </w:r>
            <w:r w:rsidRPr="0057359F">
              <w:rPr>
                <w:rFonts w:ascii="Calibri" w:hAnsi="Calibri" w:cs="Calibri"/>
              </w:rPr>
              <w:t xml:space="preserve"> the parameter can be defined as allowing more combinations </w:t>
            </w:r>
            <w:r>
              <w:rPr>
                <w:rFonts w:ascii="Calibri" w:hAnsi="Calibri" w:cs="Calibri"/>
              </w:rPr>
              <w:t xml:space="preserve">as some are in discussions. Then </w:t>
            </w:r>
            <w:r w:rsidRPr="0057359F">
              <w:rPr>
                <w:rFonts w:ascii="Calibri" w:hAnsi="Calibri" w:cs="Calibri"/>
              </w:rPr>
              <w:t>we can discuss later whether there are any restrictions to the combinations.</w:t>
            </w:r>
          </w:p>
          <w:p w14:paraId="3C77EEC6" w14:textId="77777777" w:rsidR="007E52A3" w:rsidRDefault="007E52A3" w:rsidP="007E52A3">
            <w:pPr>
              <w:snapToGrid w:val="0"/>
              <w:spacing w:after="0"/>
              <w:jc w:val="both"/>
              <w:rPr>
                <w:rFonts w:ascii="Calibri" w:hAnsi="Calibri" w:cs="Calibri"/>
              </w:rPr>
            </w:pPr>
          </w:p>
          <w:p w14:paraId="600FF7DF" w14:textId="77777777" w:rsidR="007E52A3" w:rsidRDefault="007E52A3" w:rsidP="007E52A3">
            <w:pPr>
              <w:snapToGrid w:val="0"/>
              <w:spacing w:after="0"/>
              <w:jc w:val="both"/>
              <w:rPr>
                <w:rFonts w:ascii="Calibri" w:hAnsi="Calibri" w:cs="Calibri"/>
              </w:rPr>
            </w:pPr>
            <w:r>
              <w:rPr>
                <w:rFonts w:ascii="Calibri" w:hAnsi="Calibri" w:cs="Calibri"/>
              </w:rPr>
              <w:lastRenderedPageBreak/>
              <w:t xml:space="preserve">Based on existing agreement on explicit request and condition based scheme 1, we prefer to use either {enabled/disabled, enabled/disabled} or {enabled, enabled} to represent the configuration of explicit and condition based coordination scheme 1, meaning both can be enabled in a resource pool. Later we can add </w:t>
            </w:r>
            <w:proofErr w:type="spellStart"/>
            <w:r>
              <w:rPr>
                <w:rFonts w:ascii="Calibri" w:hAnsi="Calibri" w:cs="Calibri"/>
              </w:rPr>
              <w:t>signaling</w:t>
            </w:r>
            <w:proofErr w:type="spellEnd"/>
            <w:r>
              <w:rPr>
                <w:rFonts w:ascii="Calibri" w:hAnsi="Calibri" w:cs="Calibri"/>
              </w:rPr>
              <w:t xml:space="preserve"> for enabling preferred source and non-preferred resource set within the same IE. </w:t>
            </w:r>
          </w:p>
          <w:p w14:paraId="0FB83577" w14:textId="77777777" w:rsidR="007E52A3" w:rsidRDefault="007E52A3" w:rsidP="007E52A3">
            <w:pPr>
              <w:snapToGrid w:val="0"/>
              <w:spacing w:after="0"/>
              <w:jc w:val="both"/>
              <w:rPr>
                <w:rFonts w:ascii="Calibri" w:hAnsi="Calibri" w:cs="Calibri"/>
              </w:rPr>
            </w:pPr>
          </w:p>
        </w:tc>
      </w:tr>
      <w:tr w:rsidR="00583EC4" w:rsidRPr="000957D6" w14:paraId="067F4139"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815C6A" w14:textId="564FFCC1" w:rsidR="00583EC4" w:rsidRDefault="00583EC4" w:rsidP="007E52A3">
            <w:pPr>
              <w:spacing w:after="0"/>
              <w:jc w:val="both"/>
              <w:rPr>
                <w:rFonts w:ascii="Calibri" w:eastAsiaTheme="minorEastAsia" w:hAnsi="Calibri" w:cs="Calibri"/>
                <w:lang w:eastAsia="ko-KR"/>
              </w:rPr>
            </w:pPr>
            <w:r>
              <w:rPr>
                <w:rFonts w:ascii="Calibri" w:eastAsiaTheme="minorEastAsia" w:hAnsi="Calibri" w:cs="Calibri"/>
                <w:lang w:eastAsia="ko-KR"/>
              </w:rPr>
              <w:lastRenderedPageBreak/>
              <w:t>Samsung</w:t>
            </w:r>
          </w:p>
        </w:tc>
        <w:tc>
          <w:tcPr>
            <w:tcW w:w="377" w:type="pct"/>
            <w:tcBorders>
              <w:top w:val="single" w:sz="4" w:space="0" w:color="00000A"/>
              <w:left w:val="single" w:sz="4" w:space="0" w:color="00000A"/>
              <w:bottom w:val="single" w:sz="4" w:space="0" w:color="00000A"/>
              <w:right w:val="single" w:sz="4" w:space="0" w:color="00000A"/>
            </w:tcBorders>
          </w:tcPr>
          <w:p w14:paraId="0DC3249B" w14:textId="33451CC5" w:rsidR="00583EC4" w:rsidRDefault="00583EC4" w:rsidP="007E52A3">
            <w:pPr>
              <w:spacing w:after="0"/>
              <w:jc w:val="both"/>
              <w:rPr>
                <w:rFonts w:ascii="Calibri" w:eastAsiaTheme="minorEastAsia" w:hAnsi="Calibri" w:cs="Calibri"/>
                <w:lang w:eastAsia="ko-KR"/>
              </w:rPr>
            </w:pPr>
            <w:r>
              <w:rPr>
                <w:rFonts w:ascii="Calibri" w:eastAsiaTheme="minorEastAsia" w:hAnsi="Calibri" w:cs="Calibri"/>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99A8DB" w14:textId="77777777" w:rsidR="00583EC4" w:rsidRDefault="00583EC4" w:rsidP="00583EC4">
            <w:pPr>
              <w:snapToGrid w:val="0"/>
              <w:spacing w:after="0"/>
              <w:jc w:val="both"/>
              <w:rPr>
                <w:rFonts w:ascii="Calibri" w:hAnsi="Calibri" w:cs="Calibri"/>
              </w:rPr>
            </w:pPr>
            <w:r>
              <w:rPr>
                <w:rFonts w:ascii="Calibri" w:hAnsi="Calibri" w:cs="Calibri"/>
              </w:rPr>
              <w:t>At the resource pool level this should be enable disable IUC.</w:t>
            </w:r>
          </w:p>
          <w:p w14:paraId="125FF679" w14:textId="15EF8060" w:rsidR="00583EC4" w:rsidRDefault="00583EC4" w:rsidP="00583EC4">
            <w:pPr>
              <w:snapToGrid w:val="0"/>
              <w:spacing w:after="0"/>
              <w:jc w:val="both"/>
              <w:rPr>
                <w:rFonts w:ascii="Calibri" w:hAnsi="Calibri" w:cs="Calibri"/>
              </w:rPr>
            </w:pPr>
            <w:r>
              <w:rPr>
                <w:rFonts w:ascii="Calibri" w:hAnsi="Calibri" w:cs="Calibri"/>
              </w:rPr>
              <w:t>There can be a second parameter at the UE level to determine if the UE is enable as UE-A or UE-B or both. This can also enable explicit request or condition-based IUC</w:t>
            </w:r>
          </w:p>
        </w:tc>
      </w:tr>
    </w:tbl>
    <w:p w14:paraId="6FEFAF68" w14:textId="77777777" w:rsidR="000957D6" w:rsidRPr="000957D6" w:rsidRDefault="000957D6" w:rsidP="000957D6">
      <w:pPr>
        <w:jc w:val="both"/>
      </w:pPr>
    </w:p>
    <w:p w14:paraId="59291CC5" w14:textId="77777777" w:rsidR="000957D6" w:rsidRPr="000957D6" w:rsidRDefault="000957D6" w:rsidP="000957D6">
      <w:pPr>
        <w:jc w:val="both"/>
      </w:pPr>
    </w:p>
    <w:p w14:paraId="1941924D"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7</w:t>
      </w:r>
      <w:r w:rsidRPr="000957D6">
        <w:rPr>
          <w:rFonts w:ascii="Calibri" w:eastAsiaTheme="minorEastAsia" w:hAnsi="Calibri" w:cs="Calibri"/>
          <w:b/>
          <w:sz w:val="28"/>
          <w:szCs w:val="28"/>
        </w:rPr>
        <w:tab/>
      </w:r>
      <w:r w:rsidRPr="000957D6">
        <w:rPr>
          <w:rFonts w:ascii="Calibri" w:eastAsiaTheme="minorEastAsia" w:hAnsi="Calibri" w:cs="Calibri" w:hint="eastAsia"/>
          <w:b/>
          <w:sz w:val="28"/>
          <w:szCs w:val="28"/>
          <w:lang w:eastAsia="ko-KR"/>
        </w:rPr>
        <w:t>IE</w:t>
      </w:r>
      <w:r w:rsidRPr="000957D6">
        <w:rPr>
          <w:rFonts w:ascii="Calibri" w:eastAsiaTheme="minorEastAsia" w:hAnsi="Calibri" w:cs="Calibri"/>
          <w:b/>
          <w:sz w:val="28"/>
          <w:szCs w:val="28"/>
          <w:lang w:eastAsia="ko-KR"/>
        </w:rPr>
        <w:t xml:space="preserve"> </w:t>
      </w:r>
      <w:r w:rsidRPr="000957D6">
        <w:rPr>
          <w:rFonts w:ascii="Calibri" w:eastAsiaTheme="minorEastAsia" w:hAnsi="Calibri" w:cs="Calibri" w:hint="eastAsia"/>
          <w:b/>
          <w:sz w:val="28"/>
          <w:szCs w:val="28"/>
          <w:lang w:eastAsia="ko-KR"/>
        </w:rPr>
        <w:t>of</w:t>
      </w:r>
      <w:r w:rsidRPr="000957D6">
        <w:rPr>
          <w:rFonts w:ascii="Calibri" w:eastAsiaTheme="minorEastAsia" w:hAnsi="Calibri" w:cs="Calibri"/>
          <w:b/>
          <w:sz w:val="28"/>
          <w:szCs w:val="28"/>
        </w:rPr>
        <w:t xml:space="preserve"> optionForCondition2A1Scheme2</w:t>
      </w:r>
    </w:p>
    <w:p w14:paraId="03965A8F" w14:textId="77777777" w:rsidR="000957D6" w:rsidRPr="000957D6" w:rsidRDefault="000957D6" w:rsidP="000957D6">
      <w:pPr>
        <w:spacing w:after="0"/>
        <w:jc w:val="both"/>
        <w:rPr>
          <w:rFonts w:ascii="Calibri" w:eastAsiaTheme="minorEastAsia" w:hAnsi="Calibri" w:cs="Calibri"/>
          <w:sz w:val="22"/>
          <w:szCs w:val="22"/>
          <w:lang w:eastAsia="ko-KR"/>
        </w:rPr>
      </w:pPr>
    </w:p>
    <w:p w14:paraId="3A1CD779" w14:textId="77777777" w:rsidR="000957D6" w:rsidRPr="000957D6" w:rsidRDefault="000957D6" w:rsidP="000957D6">
      <w:pPr>
        <w:spacing w:after="0"/>
        <w:jc w:val="both"/>
        <w:rPr>
          <w:rFonts w:ascii="Calibri" w:eastAsiaTheme="minorEastAsia" w:hAnsi="Calibri" w:cs="Calibri"/>
          <w:sz w:val="22"/>
          <w:szCs w:val="22"/>
          <w:lang w:val="en-US"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7</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fields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'Description',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'Value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range',</w:t>
      </w:r>
      <w:r w:rsidRPr="000957D6">
        <w:rPr>
          <w:rFonts w:ascii="Calibri" w:eastAsiaTheme="minorEastAsia" w:hAnsi="Calibri" w:cs="Calibri"/>
          <w:sz w:val="22"/>
          <w:szCs w:val="22"/>
          <w:lang w:val="en-US" w:eastAsia="ko-KR"/>
        </w:rPr>
        <w:t xml:space="preserve"> ‘Default value aspect’</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‘Per (UE, cell, TRP, …)’ </w:t>
      </w:r>
      <w:r w:rsidRPr="000957D6">
        <w:rPr>
          <w:rFonts w:ascii="Calibri" w:eastAsiaTheme="minorEastAsia" w:hAnsi="Calibri" w:cs="Calibri" w:hint="eastAsia"/>
          <w:sz w:val="22"/>
          <w:szCs w:val="22"/>
          <w:lang w:val="en-US" w:eastAsia="ko-KR"/>
        </w:rPr>
        <w:t>and</w:t>
      </w:r>
      <w:r w:rsidRPr="000957D6">
        <w:rPr>
          <w:rFonts w:ascii="Calibri" w:eastAsiaTheme="minorEastAsia" w:hAnsi="Calibri" w:cs="Calibri"/>
          <w:sz w:val="22"/>
          <w:szCs w:val="22"/>
          <w:lang w:val="en-US" w:eastAsia="ko-KR"/>
        </w:rPr>
        <w:t xml:space="preserve"> ‘UE-specific or Cell-specific’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7F830748"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20518ECB" w14:textId="77777777" w:rsidTr="002F4B8A">
        <w:trPr>
          <w:trHeight w:val="1110"/>
        </w:trPr>
        <w:tc>
          <w:tcPr>
            <w:tcW w:w="2122" w:type="dxa"/>
            <w:vAlign w:val="center"/>
          </w:tcPr>
          <w:p w14:paraId="60BB5C8D"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0EDA6FC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6CFE137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6A3E43C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71BA168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0AFE597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5AB9D9D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26E77AE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1963C42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236978F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60376444" w14:textId="77777777" w:rsidTr="002F4B8A">
        <w:trPr>
          <w:trHeight w:val="63"/>
        </w:trPr>
        <w:tc>
          <w:tcPr>
            <w:tcW w:w="2122" w:type="dxa"/>
          </w:tcPr>
          <w:p w14:paraId="73DFC208"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r w:rsidRPr="000957D6">
              <w:rPr>
                <w:rFonts w:ascii="Calibri" w:hAnsi="Calibri" w:cs="Calibri"/>
                <w:color w:val="FF0000"/>
                <w:sz w:val="22"/>
                <w:szCs w:val="22"/>
              </w:rPr>
              <w:t>optionForCondition2A1Scheme2</w:t>
            </w:r>
          </w:p>
        </w:tc>
        <w:tc>
          <w:tcPr>
            <w:tcW w:w="850" w:type="dxa"/>
          </w:tcPr>
          <w:p w14:paraId="6A23A743"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74D4A701"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optionForCondition2A1Scheme2</w:t>
            </w:r>
          </w:p>
        </w:tc>
        <w:tc>
          <w:tcPr>
            <w:tcW w:w="3435" w:type="dxa"/>
          </w:tcPr>
          <w:p w14:paraId="1D17C042"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 xml:space="preserve">Indicates whether a resource conflict for Condition 2-A-1 is determined based on a single RSRP measurement corresponding to one of conflicting TBs or multiple RSRP measurements corresponding to conflicting TBs </w:t>
            </w:r>
          </w:p>
        </w:tc>
        <w:tc>
          <w:tcPr>
            <w:tcW w:w="725" w:type="dxa"/>
          </w:tcPr>
          <w:p w14:paraId="33377739"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color w:val="FF0000"/>
                <w:sz w:val="22"/>
                <w:szCs w:val="22"/>
                <w:lang w:eastAsia="ko-KR"/>
              </w:rPr>
              <w:t>A singles RSRP measurement, multiple RSRP measurement</w:t>
            </w:r>
          </w:p>
        </w:tc>
        <w:tc>
          <w:tcPr>
            <w:tcW w:w="850" w:type="dxa"/>
          </w:tcPr>
          <w:p w14:paraId="71E597FA" w14:textId="77777777" w:rsidR="000957D6" w:rsidRPr="000957D6" w:rsidRDefault="000957D6" w:rsidP="000957D6">
            <w:pPr>
              <w:spacing w:after="0"/>
              <w:jc w:val="both"/>
              <w:rPr>
                <w:rFonts w:ascii="Calibri" w:eastAsiaTheme="minorEastAsia" w:hAnsi="Calibri" w:cs="Calibri"/>
                <w:color w:val="FF0000"/>
                <w:sz w:val="22"/>
                <w:szCs w:val="22"/>
                <w:lang w:eastAsia="ko-KR"/>
              </w:rPr>
            </w:pPr>
          </w:p>
        </w:tc>
        <w:tc>
          <w:tcPr>
            <w:tcW w:w="948" w:type="dxa"/>
          </w:tcPr>
          <w:p w14:paraId="10043C99"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0D9566E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3799F4BA"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284E559E"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17"/>
            <w:r w:rsidRPr="000957D6">
              <w:rPr>
                <w:rFonts w:ascii="Calibri" w:eastAsiaTheme="minorEastAsia" w:hAnsi="Calibri" w:cs="Calibri"/>
                <w:color w:val="auto"/>
                <w:sz w:val="22"/>
                <w:szCs w:val="22"/>
                <w:lang w:eastAsia="ko-KR"/>
              </w:rPr>
              <w:t xml:space="preserve">memo </w:t>
            </w:r>
            <w:commentRangeEnd w:id="17"/>
            <w:r w:rsidRPr="000957D6">
              <w:rPr>
                <w:rFonts w:ascii="바탕" w:eastAsia="바탕" w:hAnsi="바탕"/>
                <w:sz w:val="21"/>
                <w:szCs w:val="21"/>
                <w:lang w:val="en-US" w:eastAsia="ko-KR"/>
              </w:rPr>
              <w:commentReference w:id="17"/>
            </w:r>
            <w:r w:rsidRPr="000957D6">
              <w:rPr>
                <w:rFonts w:ascii="Calibri" w:eastAsiaTheme="minorEastAsia" w:hAnsi="Calibri" w:cs="Calibri"/>
                <w:color w:val="auto"/>
                <w:sz w:val="22"/>
                <w:szCs w:val="22"/>
                <w:lang w:eastAsia="ko-KR"/>
              </w:rPr>
              <w:t>on the right for the relevant agreements}</w:t>
            </w:r>
          </w:p>
        </w:tc>
      </w:tr>
    </w:tbl>
    <w:p w14:paraId="6B398190" w14:textId="1A278D46" w:rsidR="000957D6" w:rsidRPr="000957D6" w:rsidRDefault="000957D6" w:rsidP="009976AC">
      <w:pPr>
        <w:spacing w:after="0"/>
        <w:jc w:val="both"/>
      </w:pPr>
      <w:r w:rsidRPr="000957D6">
        <w:rPr>
          <w:rFonts w:ascii="Calibri" w:eastAsiaTheme="minorEastAsia" w:hAnsi="Calibri" w:cs="Calibri"/>
          <w:sz w:val="22"/>
          <w:szCs w:val="22"/>
          <w:lang w:eastAsia="ko-KR"/>
        </w:rPr>
        <w:t xml:space="preserve"> </w:t>
      </w:r>
    </w:p>
    <w:p w14:paraId="182C520C" w14:textId="4CD2776D"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77545D04"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OK: Futurewei, Huawei, (2)</w:t>
      </w:r>
    </w:p>
    <w:p w14:paraId="7A81474E"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Description</w:t>
      </w:r>
    </w:p>
    <w:p w14:paraId="4C99680E"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Ericsson: Indicates whether additional criteria for condition 2-A-1 is considered regarding. The additional criteria is based either on the RSRP threshold according </w:t>
      </w:r>
      <w:r w:rsidRPr="000957D6">
        <w:rPr>
          <w:rFonts w:ascii="Calibri" w:eastAsiaTheme="minorEastAsia" w:hAnsi="Calibri" w:cs="Calibri"/>
          <w:kern w:val="2"/>
          <w:sz w:val="22"/>
          <w:szCs w:val="22"/>
          <w:lang w:val="en-US" w:eastAsia="ko-KR"/>
        </w:rPr>
        <w:lastRenderedPageBreak/>
        <w:t>to the priorities included in the SCI (Option 1) or based on a (pre)configured RSRP threshold compared to the RSRP measurement of UE-B’s reserved resource (Option 4)</w:t>
      </w:r>
    </w:p>
    <w:p w14:paraId="3439D081"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 xml:space="preserve">Nokia: </w:t>
      </w:r>
      <w:r w:rsidRPr="000957D6">
        <w:rPr>
          <w:rFonts w:ascii="Calibri" w:eastAsiaTheme="minorEastAsia" w:hAnsi="Calibri" w:cs="Calibri"/>
          <w:kern w:val="2"/>
          <w:sz w:val="22"/>
          <w:szCs w:val="22"/>
          <w:lang w:val="en-US" w:eastAsia="ko-KR"/>
        </w:rPr>
        <w:t>Indicates whether the RSRP threshold for declaring resource conflict is an absolute or relative threshold</w:t>
      </w:r>
    </w:p>
    <w:p w14:paraId="2900C286"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Samsung: </w:t>
      </w:r>
      <w:r w:rsidRPr="000957D6">
        <w:rPr>
          <w:rFonts w:ascii="Calibri" w:eastAsia="맑은 고딕" w:hAnsi="Calibri" w:cs="Calibri"/>
          <w:strike/>
          <w:color w:val="FF0000"/>
          <w:kern w:val="2"/>
          <w:sz w:val="22"/>
          <w:szCs w:val="22"/>
          <w:lang w:val="en-US" w:eastAsia="ko-KR"/>
        </w:rPr>
        <w:t>multiple</w:t>
      </w:r>
      <w:r w:rsidRPr="000957D6">
        <w:rPr>
          <w:rFonts w:ascii="Calibri" w:eastAsia="맑은 고딕" w:hAnsi="Calibri" w:cs="Calibri"/>
          <w:color w:val="FF0000"/>
          <w:kern w:val="2"/>
          <w:sz w:val="22"/>
          <w:szCs w:val="22"/>
          <w:lang w:val="en-US" w:eastAsia="ko-KR"/>
        </w:rPr>
        <w:t xml:space="preserve"> relative </w:t>
      </w:r>
      <w:r w:rsidRPr="000957D6">
        <w:rPr>
          <w:rFonts w:ascii="Calibri" w:eastAsia="맑은 고딕" w:hAnsi="Calibri" w:cs="Calibri"/>
          <w:kern w:val="2"/>
          <w:sz w:val="22"/>
          <w:szCs w:val="22"/>
          <w:lang w:val="en-US" w:eastAsia="ko-KR"/>
        </w:rPr>
        <w:t>RSRP measurements</w:t>
      </w:r>
    </w:p>
    <w:p w14:paraId="1D336A78"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Value range</w:t>
      </w:r>
    </w:p>
    <w:p w14:paraId="588844A0"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proofErr w:type="spellStart"/>
      <w:r w:rsidRPr="000957D6">
        <w:rPr>
          <w:rFonts w:ascii="Calibri" w:eastAsiaTheme="minorEastAsia" w:hAnsi="Calibri" w:cs="Calibri"/>
          <w:kern w:val="2"/>
          <w:sz w:val="22"/>
          <w:szCs w:val="22"/>
          <w:lang w:val="en-US" w:eastAsia="ko-KR"/>
        </w:rPr>
        <w:t>SCIpriorities</w:t>
      </w:r>
      <w:proofErr w:type="spellEnd"/>
      <w:r w:rsidRPr="000957D6">
        <w:rPr>
          <w:rFonts w:ascii="Calibri" w:eastAsiaTheme="minorEastAsia" w:hAnsi="Calibri" w:cs="Calibri"/>
          <w:kern w:val="2"/>
          <w:sz w:val="22"/>
          <w:szCs w:val="22"/>
          <w:lang w:val="en-US" w:eastAsia="ko-KR"/>
        </w:rPr>
        <w:t xml:space="preserve">, </w:t>
      </w:r>
      <w:proofErr w:type="spellStart"/>
      <w:r w:rsidRPr="000957D6">
        <w:rPr>
          <w:rFonts w:ascii="Calibri" w:eastAsiaTheme="minorEastAsia" w:hAnsi="Calibri" w:cs="Calibri"/>
          <w:kern w:val="2"/>
          <w:sz w:val="22"/>
          <w:szCs w:val="22"/>
          <w:lang w:val="en-US" w:eastAsia="ko-KR"/>
        </w:rPr>
        <w:t>RSRPthreshold</w:t>
      </w:r>
      <w:proofErr w:type="spellEnd"/>
      <w:r w:rsidRPr="000957D6">
        <w:rPr>
          <w:rFonts w:ascii="Calibri" w:eastAsiaTheme="minorEastAsia" w:hAnsi="Calibri" w:cs="Calibri"/>
          <w:kern w:val="2"/>
          <w:sz w:val="22"/>
          <w:szCs w:val="22"/>
          <w:lang w:val="en-US" w:eastAsia="ko-KR"/>
        </w:rPr>
        <w:t>}: Ericsson</w:t>
      </w:r>
    </w:p>
    <w:p w14:paraId="7EBD8F74"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proofErr w:type="spellStart"/>
      <w:r w:rsidRPr="000957D6">
        <w:rPr>
          <w:rFonts w:ascii="Calibri" w:eastAsiaTheme="minorEastAsia" w:hAnsi="Calibri" w:cs="Calibri"/>
          <w:kern w:val="2"/>
          <w:sz w:val="22"/>
          <w:szCs w:val="22"/>
          <w:lang w:val="en-US" w:eastAsia="ko-KR"/>
        </w:rPr>
        <w:t>absRSRP-Thres</w:t>
      </w:r>
      <w:proofErr w:type="spellEnd"/>
      <w:r w:rsidRPr="000957D6">
        <w:rPr>
          <w:rFonts w:ascii="Calibri" w:eastAsiaTheme="minorEastAsia" w:hAnsi="Calibri" w:cs="Calibri"/>
          <w:kern w:val="2"/>
          <w:sz w:val="22"/>
          <w:szCs w:val="22"/>
          <w:lang w:val="en-US" w:eastAsia="ko-KR"/>
        </w:rPr>
        <w:t xml:space="preserve">, </w:t>
      </w:r>
      <w:proofErr w:type="spellStart"/>
      <w:r w:rsidRPr="000957D6">
        <w:rPr>
          <w:rFonts w:ascii="Calibri" w:eastAsiaTheme="minorEastAsia" w:hAnsi="Calibri" w:cs="Calibri"/>
          <w:kern w:val="2"/>
          <w:sz w:val="22"/>
          <w:szCs w:val="22"/>
          <w:lang w:val="en-US" w:eastAsia="ko-KR"/>
        </w:rPr>
        <w:t>rel</w:t>
      </w:r>
      <w:proofErr w:type="spellEnd"/>
      <w:r w:rsidRPr="000957D6">
        <w:rPr>
          <w:rFonts w:ascii="Calibri" w:eastAsiaTheme="minorEastAsia" w:hAnsi="Calibri" w:cs="Calibri"/>
          <w:kern w:val="2"/>
          <w:sz w:val="22"/>
          <w:szCs w:val="22"/>
          <w:lang w:val="en-US" w:eastAsia="ko-KR"/>
        </w:rPr>
        <w:t>-RSRP-</w:t>
      </w:r>
      <w:proofErr w:type="spellStart"/>
      <w:r w:rsidRPr="000957D6">
        <w:rPr>
          <w:rFonts w:ascii="Calibri" w:eastAsiaTheme="minorEastAsia" w:hAnsi="Calibri" w:cs="Calibri"/>
          <w:kern w:val="2"/>
          <w:sz w:val="22"/>
          <w:szCs w:val="22"/>
          <w:lang w:val="en-US" w:eastAsia="ko-KR"/>
        </w:rPr>
        <w:t>Thres</w:t>
      </w:r>
      <w:proofErr w:type="spellEnd"/>
      <w:r w:rsidRPr="000957D6">
        <w:rPr>
          <w:rFonts w:ascii="Calibri" w:eastAsiaTheme="minorEastAsia" w:hAnsi="Calibri" w:cs="Calibri"/>
          <w:kern w:val="2"/>
          <w:sz w:val="22"/>
          <w:szCs w:val="22"/>
          <w:lang w:val="en-US" w:eastAsia="ko-KR"/>
        </w:rPr>
        <w:t xml:space="preserve">}: Nokia, </w:t>
      </w:r>
    </w:p>
    <w:p w14:paraId="1DD00607" w14:textId="77777777" w:rsidR="000957D6" w:rsidRDefault="000957D6" w:rsidP="000957D6">
      <w:pPr>
        <w:jc w:val="both"/>
      </w:pPr>
    </w:p>
    <w:p w14:paraId="7A6369FA" w14:textId="77777777" w:rsidR="009976AC" w:rsidRPr="000957D6" w:rsidRDefault="009976AC" w:rsidP="000957D6">
      <w:pPr>
        <w:jc w:val="both"/>
      </w:pPr>
    </w:p>
    <w:p w14:paraId="5083EF71"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7</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optionForCondition2A1Scheme2?</w:t>
      </w:r>
    </w:p>
    <w:p w14:paraId="52E59AD3" w14:textId="77777777" w:rsidR="009976AC" w:rsidRPr="000957D6" w:rsidRDefault="009976AC" w:rsidP="000957D6">
      <w:pPr>
        <w:spacing w:after="0"/>
        <w:jc w:val="both"/>
        <w:rPr>
          <w:rFonts w:ascii="Calibri" w:eastAsiaTheme="minorEastAsia" w:hAnsi="Calibri" w:cs="Calibri"/>
          <w:b/>
          <w:sz w:val="22"/>
          <w:szCs w:val="22"/>
          <w:lang w:eastAsia="ko-KR"/>
        </w:rPr>
      </w:pPr>
    </w:p>
    <w:p w14:paraId="7085A507"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0BFDEF34" w14:textId="77777777" w:rsidTr="002F4B8A">
        <w:trPr>
          <w:trHeight w:val="1110"/>
        </w:trPr>
        <w:tc>
          <w:tcPr>
            <w:tcW w:w="2122" w:type="dxa"/>
            <w:vAlign w:val="center"/>
          </w:tcPr>
          <w:p w14:paraId="5218FBB9"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237DBD8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29DD9FC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3647F2D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013C99A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0CE0145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0B79BBB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5823BDA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6E2F812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2F7A904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45959745" w14:textId="77777777" w:rsidTr="002F4B8A">
        <w:trPr>
          <w:trHeight w:val="63"/>
        </w:trPr>
        <w:tc>
          <w:tcPr>
            <w:tcW w:w="2122" w:type="dxa"/>
          </w:tcPr>
          <w:p w14:paraId="27CE5796" w14:textId="77777777" w:rsidR="000957D6" w:rsidRPr="000957D6" w:rsidRDefault="000957D6" w:rsidP="000957D6">
            <w:pPr>
              <w:spacing w:after="0"/>
              <w:jc w:val="both"/>
              <w:rPr>
                <w:rFonts w:ascii="Calibri" w:eastAsiaTheme="minorEastAsia" w:hAnsi="Calibri" w:cs="Calibri"/>
                <w:color w:val="FF0000"/>
                <w:sz w:val="22"/>
                <w:szCs w:val="22"/>
                <w:lang w:val="en-US" w:eastAsia="ko-KR"/>
              </w:rPr>
            </w:pPr>
            <w:r w:rsidRPr="000957D6">
              <w:rPr>
                <w:rFonts w:ascii="Calibri" w:hAnsi="Calibri" w:cs="Calibri"/>
                <w:color w:val="FF0000"/>
                <w:sz w:val="22"/>
                <w:szCs w:val="22"/>
              </w:rPr>
              <w:t>optionForCondition2A1Scheme2</w:t>
            </w:r>
          </w:p>
        </w:tc>
        <w:tc>
          <w:tcPr>
            <w:tcW w:w="850" w:type="dxa"/>
          </w:tcPr>
          <w:p w14:paraId="3202EA16"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New</w:t>
            </w:r>
          </w:p>
        </w:tc>
        <w:tc>
          <w:tcPr>
            <w:tcW w:w="2126" w:type="dxa"/>
          </w:tcPr>
          <w:p w14:paraId="34DB2A9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optionForCondition2A1Scheme2</w:t>
            </w:r>
          </w:p>
        </w:tc>
        <w:tc>
          <w:tcPr>
            <w:tcW w:w="3435" w:type="dxa"/>
          </w:tcPr>
          <w:p w14:paraId="56FE4344"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Indicates whether the RSRP threshold for determining resource(s) where expected/potential resource conflict occurs is an absolute or relative threshold</w:t>
            </w:r>
          </w:p>
        </w:tc>
        <w:tc>
          <w:tcPr>
            <w:tcW w:w="725" w:type="dxa"/>
          </w:tcPr>
          <w:p w14:paraId="73676210" w14:textId="77777777" w:rsidR="000957D6" w:rsidRPr="000957D6" w:rsidRDefault="000957D6" w:rsidP="000957D6">
            <w:pPr>
              <w:spacing w:after="0"/>
              <w:jc w:val="both"/>
              <w:rPr>
                <w:rFonts w:ascii="Calibri" w:eastAsiaTheme="minorEastAsia" w:hAnsi="Calibri" w:cs="Calibri"/>
                <w:color w:val="FF0000"/>
                <w:sz w:val="22"/>
                <w:szCs w:val="22"/>
                <w:lang w:eastAsia="ko-KR"/>
              </w:rPr>
            </w:pPr>
            <w:proofErr w:type="spellStart"/>
            <w:r w:rsidRPr="000957D6">
              <w:rPr>
                <w:rFonts w:ascii="Calibri" w:eastAsiaTheme="minorEastAsia" w:hAnsi="Calibri" w:cs="Calibri"/>
                <w:color w:val="FF0000"/>
                <w:sz w:val="22"/>
                <w:szCs w:val="22"/>
                <w:lang w:eastAsia="ko-KR"/>
              </w:rPr>
              <w:t>absRSRP-Thres</w:t>
            </w:r>
            <w:proofErr w:type="spellEnd"/>
            <w:r w:rsidRPr="000957D6">
              <w:rPr>
                <w:rFonts w:ascii="Calibri" w:eastAsiaTheme="minorEastAsia" w:hAnsi="Calibri" w:cs="Calibri"/>
                <w:color w:val="FF0000"/>
                <w:sz w:val="22"/>
                <w:szCs w:val="22"/>
                <w:lang w:eastAsia="ko-KR"/>
              </w:rPr>
              <w:t xml:space="preserve">, </w:t>
            </w:r>
            <w:proofErr w:type="spellStart"/>
            <w:r w:rsidRPr="000957D6">
              <w:rPr>
                <w:rFonts w:ascii="Calibri" w:eastAsiaTheme="minorEastAsia" w:hAnsi="Calibri" w:cs="Calibri"/>
                <w:color w:val="FF0000"/>
                <w:sz w:val="22"/>
                <w:szCs w:val="22"/>
                <w:lang w:eastAsia="ko-KR"/>
              </w:rPr>
              <w:t>rel</w:t>
            </w:r>
            <w:proofErr w:type="spellEnd"/>
            <w:r w:rsidRPr="000957D6">
              <w:rPr>
                <w:rFonts w:ascii="Calibri" w:eastAsiaTheme="minorEastAsia" w:hAnsi="Calibri" w:cs="Calibri"/>
                <w:color w:val="FF0000"/>
                <w:sz w:val="22"/>
                <w:szCs w:val="22"/>
                <w:lang w:eastAsia="ko-KR"/>
              </w:rPr>
              <w:t>-RSRP-</w:t>
            </w:r>
            <w:proofErr w:type="spellStart"/>
            <w:r w:rsidRPr="000957D6">
              <w:rPr>
                <w:rFonts w:ascii="Calibri" w:eastAsiaTheme="minorEastAsia" w:hAnsi="Calibri" w:cs="Calibri"/>
                <w:color w:val="FF0000"/>
                <w:sz w:val="22"/>
                <w:szCs w:val="22"/>
                <w:lang w:eastAsia="ko-KR"/>
              </w:rPr>
              <w:t>Thres</w:t>
            </w:r>
            <w:proofErr w:type="spellEnd"/>
          </w:p>
        </w:tc>
        <w:tc>
          <w:tcPr>
            <w:tcW w:w="850" w:type="dxa"/>
          </w:tcPr>
          <w:p w14:paraId="602A0243" w14:textId="77777777" w:rsidR="000957D6" w:rsidRPr="000957D6" w:rsidRDefault="000957D6" w:rsidP="000957D6">
            <w:pPr>
              <w:spacing w:after="0"/>
              <w:jc w:val="both"/>
              <w:rPr>
                <w:rFonts w:ascii="Calibri" w:eastAsiaTheme="minorEastAsia" w:hAnsi="Calibri" w:cs="Calibri"/>
                <w:color w:val="FF0000"/>
                <w:sz w:val="22"/>
                <w:szCs w:val="22"/>
                <w:lang w:eastAsia="ko-KR"/>
              </w:rPr>
            </w:pPr>
          </w:p>
        </w:tc>
        <w:tc>
          <w:tcPr>
            <w:tcW w:w="948" w:type="dxa"/>
          </w:tcPr>
          <w:p w14:paraId="46A5A752"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Per resource pool</w:t>
            </w:r>
          </w:p>
        </w:tc>
        <w:tc>
          <w:tcPr>
            <w:tcW w:w="912" w:type="dxa"/>
          </w:tcPr>
          <w:p w14:paraId="5C10CC9B"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UE-specific or cell-specific</w:t>
            </w:r>
          </w:p>
        </w:tc>
        <w:tc>
          <w:tcPr>
            <w:tcW w:w="1068" w:type="dxa"/>
          </w:tcPr>
          <w:p w14:paraId="0B862BA8"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hAnsi="Calibri" w:cs="Calibri"/>
                <w:color w:val="FF0000"/>
                <w:sz w:val="22"/>
                <w:szCs w:val="22"/>
              </w:rPr>
              <w:t>38.331</w:t>
            </w:r>
          </w:p>
        </w:tc>
        <w:tc>
          <w:tcPr>
            <w:tcW w:w="1524" w:type="dxa"/>
          </w:tcPr>
          <w:p w14:paraId="35457B3D"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18"/>
            <w:r w:rsidRPr="000957D6">
              <w:rPr>
                <w:rFonts w:ascii="Calibri" w:eastAsiaTheme="minorEastAsia" w:hAnsi="Calibri" w:cs="Calibri"/>
                <w:color w:val="auto"/>
                <w:sz w:val="22"/>
                <w:szCs w:val="22"/>
                <w:lang w:eastAsia="ko-KR"/>
              </w:rPr>
              <w:t xml:space="preserve">memo </w:t>
            </w:r>
            <w:commentRangeEnd w:id="18"/>
            <w:r w:rsidRPr="000957D6">
              <w:rPr>
                <w:rFonts w:ascii="바탕" w:eastAsia="바탕" w:hAnsi="바탕"/>
                <w:sz w:val="21"/>
                <w:szCs w:val="21"/>
                <w:lang w:val="en-US" w:eastAsia="ko-KR"/>
              </w:rPr>
              <w:commentReference w:id="18"/>
            </w:r>
            <w:r w:rsidRPr="000957D6">
              <w:rPr>
                <w:rFonts w:ascii="Calibri" w:eastAsiaTheme="minorEastAsia" w:hAnsi="Calibri" w:cs="Calibri"/>
                <w:color w:val="auto"/>
                <w:sz w:val="22"/>
                <w:szCs w:val="22"/>
                <w:lang w:eastAsia="ko-KR"/>
              </w:rPr>
              <w:t>on the right for the relevant agreements}</w:t>
            </w:r>
          </w:p>
        </w:tc>
      </w:tr>
    </w:tbl>
    <w:p w14:paraId="16D9102E"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4621533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4E6D9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7BCEC1C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ED92B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A72EA3" w:rsidRPr="000957D6" w14:paraId="77C3F2ED" w14:textId="77777777" w:rsidTr="0096298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AA08A5"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377" w:type="pct"/>
            <w:tcBorders>
              <w:top w:val="single" w:sz="4" w:space="0" w:color="00000A"/>
              <w:left w:val="single" w:sz="4" w:space="0" w:color="00000A"/>
              <w:bottom w:val="single" w:sz="4" w:space="0" w:color="00000A"/>
              <w:right w:val="single" w:sz="4" w:space="0" w:color="00000A"/>
            </w:tcBorders>
          </w:tcPr>
          <w:p w14:paraId="2B1A69F3"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 with comments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5F581C" w14:textId="77777777" w:rsidR="00A72EA3" w:rsidRPr="000957D6" w:rsidRDefault="00A72EA3" w:rsidP="00962985">
            <w:pPr>
              <w:snapToGrid w:val="0"/>
              <w:spacing w:after="0"/>
              <w:jc w:val="both"/>
              <w:rPr>
                <w:rFonts w:ascii="Calibri" w:hAnsi="Calibri" w:cs="Calibri"/>
                <w:lang w:eastAsia="zh-CN"/>
              </w:rPr>
            </w:pPr>
            <w:r>
              <w:rPr>
                <w:rFonts w:ascii="Calibri" w:hAnsi="Calibri" w:cs="Calibri"/>
                <w:lang w:eastAsia="zh-CN"/>
              </w:rPr>
              <w:t>It should be clarified in the “Comment” column that only one value should be configured.</w:t>
            </w:r>
          </w:p>
        </w:tc>
      </w:tr>
      <w:tr w:rsidR="00110FD2" w:rsidRPr="000957D6" w14:paraId="1D8F032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822054" w14:textId="5E8ABD5D" w:rsidR="00110FD2" w:rsidRPr="00A72EA3"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261EE499" w14:textId="0B8F8ECD"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Yes with 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349043" w14:textId="1D66052C" w:rsidR="00110FD2" w:rsidRPr="000957D6" w:rsidRDefault="00110FD2" w:rsidP="00110FD2">
            <w:pPr>
              <w:snapToGrid w:val="0"/>
              <w:spacing w:after="0"/>
              <w:jc w:val="both"/>
              <w:rPr>
                <w:rFonts w:ascii="Calibri" w:hAnsi="Calibri" w:cs="Calibri"/>
              </w:rPr>
            </w:pPr>
            <w:r>
              <w:rPr>
                <w:rFonts w:ascii="Calibri" w:hAnsi="Calibri" w:cs="Calibri"/>
              </w:rPr>
              <w:t>We prefer the text from Ericsson</w:t>
            </w:r>
            <w:r>
              <w:rPr>
                <w:rFonts w:ascii="Calibri" w:hAnsi="Calibri" w:cs="Calibri" w:hint="eastAsia"/>
              </w:rPr>
              <w:t>,</w:t>
            </w:r>
            <w:r>
              <w:rPr>
                <w:rFonts w:ascii="Calibri" w:hAnsi="Calibri" w:cs="Calibri"/>
              </w:rPr>
              <w:t xml:space="preserve"> which seems to be clearer. The meaning of ‘</w:t>
            </w:r>
            <w:r w:rsidRPr="008F6DB2">
              <w:rPr>
                <w:rFonts w:ascii="Calibri" w:hAnsi="Calibri" w:cs="Calibri"/>
              </w:rPr>
              <w:t>absolute</w:t>
            </w:r>
            <w:r>
              <w:rPr>
                <w:rFonts w:ascii="Calibri" w:hAnsi="Calibri" w:cs="Calibri"/>
              </w:rPr>
              <w:t>’</w:t>
            </w:r>
            <w:r w:rsidRPr="008F6DB2">
              <w:rPr>
                <w:rFonts w:ascii="Calibri" w:hAnsi="Calibri" w:cs="Calibri"/>
              </w:rPr>
              <w:t xml:space="preserve"> </w:t>
            </w:r>
            <w:r>
              <w:rPr>
                <w:rFonts w:ascii="Calibri" w:hAnsi="Calibri" w:cs="Calibri"/>
              </w:rPr>
              <w:t>and</w:t>
            </w:r>
            <w:r w:rsidRPr="008F6DB2">
              <w:rPr>
                <w:rFonts w:ascii="Calibri" w:hAnsi="Calibri" w:cs="Calibri"/>
              </w:rPr>
              <w:t xml:space="preserve"> </w:t>
            </w:r>
            <w:r>
              <w:rPr>
                <w:rFonts w:ascii="Calibri" w:hAnsi="Calibri" w:cs="Calibri"/>
              </w:rPr>
              <w:t>‘</w:t>
            </w:r>
            <w:r w:rsidRPr="008F6DB2">
              <w:rPr>
                <w:rFonts w:ascii="Calibri" w:hAnsi="Calibri" w:cs="Calibri"/>
              </w:rPr>
              <w:t>relative</w:t>
            </w:r>
            <w:r>
              <w:rPr>
                <w:rFonts w:ascii="Calibri" w:hAnsi="Calibri" w:cs="Calibri"/>
              </w:rPr>
              <w:t>’</w:t>
            </w:r>
            <w:r w:rsidRPr="008F6DB2">
              <w:rPr>
                <w:rFonts w:ascii="Calibri" w:hAnsi="Calibri" w:cs="Calibri"/>
              </w:rPr>
              <w:t xml:space="preserve"> threshold</w:t>
            </w:r>
            <w:r>
              <w:rPr>
                <w:rFonts w:ascii="Calibri" w:hAnsi="Calibri" w:cs="Calibri"/>
              </w:rPr>
              <w:t>s is not defined in the spec.</w:t>
            </w:r>
          </w:p>
        </w:tc>
      </w:tr>
      <w:tr w:rsidR="00110FD2" w:rsidRPr="000957D6" w14:paraId="5E1636E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79AEF7" w14:textId="7E91A694" w:rsidR="00110FD2" w:rsidRPr="000957D6" w:rsidRDefault="00C3697D" w:rsidP="00110FD2">
            <w:pPr>
              <w:spacing w:after="0"/>
              <w:jc w:val="both"/>
              <w:rPr>
                <w:rFonts w:ascii="Calibri" w:hAnsi="Calibri" w:cs="Calibri"/>
              </w:rPr>
            </w:pPr>
            <w:r>
              <w:rPr>
                <w:rFonts w:ascii="Calibri" w:hAnsi="Calibri" w:cs="Calibri"/>
              </w:rPr>
              <w:t>Ericsson</w:t>
            </w:r>
          </w:p>
        </w:tc>
        <w:tc>
          <w:tcPr>
            <w:tcW w:w="377" w:type="pct"/>
            <w:tcBorders>
              <w:top w:val="single" w:sz="4" w:space="0" w:color="00000A"/>
              <w:left w:val="single" w:sz="4" w:space="0" w:color="00000A"/>
              <w:bottom w:val="single" w:sz="4" w:space="0" w:color="00000A"/>
              <w:right w:val="single" w:sz="4" w:space="0" w:color="00000A"/>
            </w:tcBorders>
          </w:tcPr>
          <w:p w14:paraId="6139F67F" w14:textId="4549C209" w:rsidR="00110FD2" w:rsidRPr="000957D6" w:rsidRDefault="00165D42" w:rsidP="00110FD2">
            <w:pPr>
              <w:spacing w:after="0"/>
              <w:jc w:val="both"/>
              <w:rPr>
                <w:rFonts w:ascii="Calibri" w:hAnsi="Calibri" w:cs="Calibri"/>
                <w:lang w:eastAsia="zh-CN"/>
              </w:rPr>
            </w:pPr>
            <w:r>
              <w:rPr>
                <w:rFonts w:ascii="Calibri" w:hAnsi="Calibri" w:cs="Calibri"/>
                <w:lang w:eastAsia="zh-CN"/>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05FE32" w14:textId="77777777" w:rsidR="00110FD2" w:rsidRDefault="00165D42" w:rsidP="00110FD2">
            <w:pPr>
              <w:snapToGrid w:val="0"/>
              <w:spacing w:after="0"/>
              <w:jc w:val="both"/>
              <w:rPr>
                <w:rFonts w:ascii="Calibri" w:hAnsi="Calibri" w:cs="Calibri"/>
              </w:rPr>
            </w:pPr>
            <w:r>
              <w:rPr>
                <w:rFonts w:ascii="Calibri" w:hAnsi="Calibri" w:cs="Calibri"/>
              </w:rPr>
              <w:t>We think the text we provided in previous round is clearer:</w:t>
            </w:r>
          </w:p>
          <w:p w14:paraId="63F5A305" w14:textId="4E5C6591" w:rsidR="00165D42" w:rsidRPr="000957D6" w:rsidRDefault="00165D42" w:rsidP="00165D42">
            <w:pPr>
              <w:widowControl w:val="0"/>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Indicates whether additional criteria for condition 2-A-1 is considered based either on the RSRP threshold according to the priorities included in the SCI or based on a (pre)configured RSRP threshold compared to the RSRP measurement of UE-B’s reserved resource</w:t>
            </w:r>
            <w:r>
              <w:rPr>
                <w:rFonts w:ascii="Calibri" w:eastAsiaTheme="minorEastAsia" w:hAnsi="Calibri" w:cs="Calibri"/>
                <w:kern w:val="2"/>
                <w:sz w:val="22"/>
                <w:szCs w:val="22"/>
                <w:lang w:val="en-US" w:eastAsia="ko-KR"/>
              </w:rPr>
              <w:t>.</w:t>
            </w:r>
          </w:p>
          <w:p w14:paraId="07B24BE5" w14:textId="23A2FE64" w:rsidR="00165D42" w:rsidRPr="000957D6" w:rsidRDefault="00165D42" w:rsidP="00110FD2">
            <w:pPr>
              <w:snapToGrid w:val="0"/>
              <w:spacing w:after="0"/>
              <w:jc w:val="both"/>
              <w:rPr>
                <w:rFonts w:ascii="Calibri" w:hAnsi="Calibri" w:cs="Calibri"/>
              </w:rPr>
            </w:pPr>
          </w:p>
        </w:tc>
      </w:tr>
      <w:tr w:rsidR="00A71E9E" w14:paraId="59090250"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639F32" w14:textId="77777777" w:rsidR="00A71E9E" w:rsidRDefault="00A71E9E" w:rsidP="00A71E9E">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48DF1A8E"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0A87D0" w14:textId="77777777" w:rsidR="00A71E9E" w:rsidRDefault="00A71E9E" w:rsidP="00A71E9E">
            <w:pPr>
              <w:snapToGrid w:val="0"/>
              <w:spacing w:after="0"/>
              <w:jc w:val="both"/>
              <w:rPr>
                <w:rFonts w:ascii="Calibri" w:hAnsi="Calibri" w:cs="Calibri"/>
              </w:rPr>
            </w:pPr>
          </w:p>
        </w:tc>
      </w:tr>
      <w:tr w:rsidR="00A279FB" w:rsidRPr="000957D6" w14:paraId="51CC5593"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461EC8" w14:textId="369340C0" w:rsidR="00A279FB" w:rsidRPr="000957D6" w:rsidRDefault="00A279FB" w:rsidP="00A279FB">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3E179BB9" w14:textId="4A27D22D" w:rsidR="00A279FB" w:rsidRPr="000957D6" w:rsidRDefault="00A279FB" w:rsidP="00A279FB">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BDE379" w14:textId="039D9CA9" w:rsidR="00A279FB" w:rsidRPr="000957D6" w:rsidRDefault="00A279FB" w:rsidP="00A279FB">
            <w:pPr>
              <w:snapToGrid w:val="0"/>
              <w:spacing w:after="0"/>
              <w:jc w:val="both"/>
              <w:rPr>
                <w:rFonts w:ascii="Calibri" w:hAnsi="Calibri" w:cs="Calibri"/>
              </w:rPr>
            </w:pPr>
            <w:r>
              <w:rPr>
                <w:rFonts w:ascii="Calibri" w:hAnsi="Calibri" w:cs="Calibri"/>
              </w:rPr>
              <w:t>Absolute and relative will be defined via 331 referencing the relevant text in 214.</w:t>
            </w:r>
          </w:p>
        </w:tc>
      </w:tr>
      <w:tr w:rsidR="00A469D9" w:rsidRPr="000957D6" w14:paraId="70E60155"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FBC038" w14:textId="30002331" w:rsidR="00A469D9" w:rsidRPr="000957D6" w:rsidRDefault="00A469D9" w:rsidP="00A469D9">
            <w:pPr>
              <w:spacing w:after="0"/>
              <w:jc w:val="both"/>
              <w:rPr>
                <w:rFonts w:ascii="Calibri" w:hAnsi="Calibri" w:cs="Calibri"/>
              </w:rPr>
            </w:pPr>
            <w:r>
              <w:rPr>
                <w:rFonts w:ascii="Calibri" w:hAnsi="Calibri" w:cs="Calibri"/>
              </w:rPr>
              <w:lastRenderedPageBreak/>
              <w:t>Nokia, NSB</w:t>
            </w:r>
          </w:p>
        </w:tc>
        <w:tc>
          <w:tcPr>
            <w:tcW w:w="377" w:type="pct"/>
            <w:tcBorders>
              <w:top w:val="single" w:sz="4" w:space="0" w:color="00000A"/>
              <w:left w:val="single" w:sz="4" w:space="0" w:color="00000A"/>
              <w:bottom w:val="single" w:sz="4" w:space="0" w:color="00000A"/>
              <w:right w:val="single" w:sz="4" w:space="0" w:color="00000A"/>
            </w:tcBorders>
          </w:tcPr>
          <w:p w14:paraId="2309F9B0" w14:textId="1052C919" w:rsidR="00A469D9" w:rsidRPr="000957D6" w:rsidRDefault="00A469D9" w:rsidP="00A469D9">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BCAA81" w14:textId="52F983B2" w:rsidR="00A469D9" w:rsidRPr="000957D6" w:rsidRDefault="00A469D9" w:rsidP="00A469D9">
            <w:pPr>
              <w:snapToGrid w:val="0"/>
              <w:spacing w:after="0"/>
              <w:jc w:val="both"/>
              <w:rPr>
                <w:rFonts w:ascii="Calibri" w:hAnsi="Calibri" w:cs="Calibri"/>
              </w:rPr>
            </w:pPr>
            <w:r>
              <w:rPr>
                <w:rFonts w:ascii="Calibri" w:hAnsi="Calibri" w:cs="Calibri"/>
              </w:rPr>
              <w:t>Ericsson’s text is also OK for us</w:t>
            </w:r>
          </w:p>
        </w:tc>
      </w:tr>
      <w:tr w:rsidR="006F2C7B" w:rsidRPr="000957D6" w14:paraId="5FE101B7"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CE1E5A" w14:textId="68CA4763" w:rsidR="006F2C7B" w:rsidRPr="000957D6" w:rsidRDefault="006F2C7B" w:rsidP="006F2C7B">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786F41ED" w14:textId="3321916F" w:rsidR="006F2C7B" w:rsidRPr="000957D6" w:rsidRDefault="006F2C7B" w:rsidP="006F2C7B">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411C21" w14:textId="29D51B74" w:rsidR="006F2C7B" w:rsidRPr="000957D6" w:rsidRDefault="006F2C7B" w:rsidP="006F2C7B">
            <w:pPr>
              <w:snapToGrid w:val="0"/>
              <w:spacing w:after="0"/>
              <w:jc w:val="both"/>
              <w:rPr>
                <w:rFonts w:ascii="Calibri" w:hAnsi="Calibri" w:cs="Calibri"/>
              </w:rPr>
            </w:pPr>
            <w:r>
              <w:rPr>
                <w:rFonts w:ascii="Calibri" w:hAnsi="Calibri" w:cs="Calibri"/>
              </w:rPr>
              <w:t>Also ok with Ericsson’s proposed description</w:t>
            </w:r>
          </w:p>
        </w:tc>
      </w:tr>
      <w:tr w:rsidR="007E52A3" w:rsidRPr="000957D6" w14:paraId="59235E8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B4597C" w14:textId="097C34A5" w:rsidR="007E52A3" w:rsidRDefault="007E52A3" w:rsidP="007E52A3">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41D9BD71" w14:textId="7CFC4B92" w:rsidR="007E52A3" w:rsidRDefault="007E52A3" w:rsidP="007E52A3">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457842" w14:textId="77777777" w:rsidR="007E52A3" w:rsidRDefault="007E52A3" w:rsidP="007E52A3">
            <w:pPr>
              <w:snapToGrid w:val="0"/>
              <w:spacing w:after="0"/>
              <w:jc w:val="both"/>
              <w:rPr>
                <w:rFonts w:ascii="Calibri" w:hAnsi="Calibri" w:cs="Calibri"/>
              </w:rPr>
            </w:pPr>
          </w:p>
        </w:tc>
      </w:tr>
      <w:tr w:rsidR="00583EC4" w:rsidRPr="000957D6" w14:paraId="095FF261"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9C6ADB" w14:textId="5406946D" w:rsidR="00583EC4" w:rsidRDefault="00583EC4" w:rsidP="007E52A3">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5DBC4453" w14:textId="4AF40699" w:rsidR="00583EC4" w:rsidRDefault="00583EC4" w:rsidP="007E52A3">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960C3B" w14:textId="3690FBF0" w:rsidR="00583EC4" w:rsidRDefault="00583EC4" w:rsidP="007E52A3">
            <w:pPr>
              <w:snapToGrid w:val="0"/>
              <w:spacing w:after="0"/>
              <w:jc w:val="both"/>
              <w:rPr>
                <w:rFonts w:ascii="Calibri" w:hAnsi="Calibri" w:cs="Calibri"/>
              </w:rPr>
            </w:pPr>
            <w:r>
              <w:rPr>
                <w:rFonts w:ascii="Calibri" w:hAnsi="Calibri" w:cs="Calibri"/>
              </w:rPr>
              <w:t>Also fine with the text proposal from Ericsson.</w:t>
            </w:r>
          </w:p>
        </w:tc>
      </w:tr>
    </w:tbl>
    <w:p w14:paraId="560BC09E" w14:textId="77777777" w:rsidR="000957D6" w:rsidRPr="000957D6" w:rsidRDefault="000957D6" w:rsidP="000957D6">
      <w:pPr>
        <w:jc w:val="both"/>
      </w:pPr>
    </w:p>
    <w:p w14:paraId="1BE93FE6" w14:textId="77777777" w:rsidR="000957D6" w:rsidRPr="000957D6" w:rsidRDefault="000957D6" w:rsidP="000957D6">
      <w:pPr>
        <w:jc w:val="both"/>
      </w:pPr>
    </w:p>
    <w:p w14:paraId="5E450D81" w14:textId="77777777" w:rsidR="000957D6" w:rsidRPr="000957D6" w:rsidRDefault="000957D6" w:rsidP="000957D6">
      <w:pPr>
        <w:jc w:val="both"/>
      </w:pPr>
    </w:p>
    <w:p w14:paraId="1A23FB7C"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8</w:t>
      </w:r>
      <w:r w:rsidRPr="000957D6">
        <w:rPr>
          <w:rFonts w:ascii="Calibri" w:eastAsiaTheme="minorEastAsia" w:hAnsi="Calibri" w:cs="Calibri"/>
          <w:b/>
          <w:sz w:val="28"/>
          <w:szCs w:val="28"/>
        </w:rPr>
        <w:tab/>
        <w:t>IE of typeUEAScheme2</w:t>
      </w:r>
    </w:p>
    <w:p w14:paraId="717393EB" w14:textId="77777777" w:rsidR="000957D6" w:rsidRPr="000957D6" w:rsidRDefault="000957D6" w:rsidP="000957D6">
      <w:pPr>
        <w:spacing w:after="0"/>
        <w:jc w:val="both"/>
        <w:rPr>
          <w:rFonts w:ascii="Calibri" w:eastAsiaTheme="minorEastAsia" w:hAnsi="Calibri" w:cs="Calibri"/>
          <w:sz w:val="22"/>
          <w:szCs w:val="22"/>
          <w:lang w:eastAsia="ko-KR"/>
        </w:rPr>
      </w:pPr>
    </w:p>
    <w:p w14:paraId="79FE9055" w14:textId="77777777" w:rsidR="000957D6" w:rsidRPr="000957D6" w:rsidRDefault="000957D6" w:rsidP="000957D6">
      <w:pPr>
        <w:spacing w:after="0"/>
        <w:jc w:val="both"/>
        <w:rPr>
          <w:rFonts w:ascii="Calibri" w:eastAsiaTheme="minorEastAsia" w:hAnsi="Calibri" w:cs="Calibri"/>
          <w:sz w:val="22"/>
          <w:lang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8</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whether this IE can be reported as stable </w:t>
      </w:r>
      <w:r w:rsidRPr="000957D6">
        <w:rPr>
          <w:rFonts w:ascii="Calibri" w:eastAsiaTheme="minorEastAsia" w:hAnsi="Calibri" w:cs="Calibri" w:hint="eastAsia"/>
          <w:sz w:val="22"/>
          <w:szCs w:val="22"/>
          <w:lang w:val="en-US" w:eastAsia="ko-KR"/>
        </w:rPr>
        <w:t>(i.e., for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your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information,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at</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last</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meeting,</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it</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was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marked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with</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unstable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just</w:t>
      </w:r>
      <w:r w:rsidRPr="000957D6">
        <w:rPr>
          <w:rFonts w:ascii="Calibri" w:eastAsiaTheme="minorEastAsia" w:hAnsi="Calibri" w:cs="Calibri"/>
          <w:sz w:val="22"/>
          <w:szCs w:val="22"/>
          <w:lang w:val="en-US" w:eastAsia="ko-KR"/>
        </w:rPr>
        <w:t xml:space="preserve"> because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working </w:t>
      </w:r>
      <w:r w:rsidRPr="000957D6">
        <w:rPr>
          <w:rFonts w:ascii="Calibri" w:eastAsiaTheme="minorEastAsia" w:hAnsi="Calibri" w:cs="Calibri" w:hint="eastAsia"/>
          <w:sz w:val="22"/>
          <w:szCs w:val="22"/>
          <w:lang w:val="en-US" w:eastAsia="ko-KR"/>
        </w:rPr>
        <w:t>assumption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[2][3])</w:t>
      </w:r>
      <w:r w:rsidRPr="000957D6">
        <w:rPr>
          <w:rFonts w:ascii="Calibri" w:eastAsiaTheme="minorEastAsia" w:hAnsi="Calibri" w:cs="Calibri"/>
          <w:sz w:val="22"/>
          <w:szCs w:val="22"/>
          <w:lang w:val="en-US" w:eastAsia="ko-KR"/>
        </w:rPr>
        <w:t>. Note that for the convenience of email discussion, the relevant agreements/working assumptions/conclusions are temporarily described as a memo.</w:t>
      </w:r>
    </w:p>
    <w:p w14:paraId="35F417B9" w14:textId="77777777" w:rsidR="000957D6" w:rsidRPr="000957D6" w:rsidRDefault="000957D6" w:rsidP="000957D6">
      <w:pPr>
        <w:spacing w:after="0"/>
        <w:jc w:val="both"/>
        <w:rPr>
          <w:rFonts w:ascii="Calibri" w:eastAsiaTheme="minorEastAsia" w:hAnsi="Calibri" w:cs="Calibri"/>
          <w:sz w:val="22"/>
          <w:lang w:eastAsia="ko-KR"/>
        </w:rPr>
      </w:pPr>
    </w:p>
    <w:p w14:paraId="703EDE02"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207DE531" w14:textId="77777777" w:rsidTr="002F4B8A">
        <w:trPr>
          <w:trHeight w:val="1110"/>
        </w:trPr>
        <w:tc>
          <w:tcPr>
            <w:tcW w:w="2122" w:type="dxa"/>
            <w:vAlign w:val="center"/>
          </w:tcPr>
          <w:p w14:paraId="36D7EFB5"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1513CBB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337A367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7287718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511B382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1C45665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2D74DAD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76FC813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4FF6C2C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489BEA7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695C10AA" w14:textId="77777777" w:rsidTr="002F4B8A">
        <w:trPr>
          <w:trHeight w:val="63"/>
        </w:trPr>
        <w:tc>
          <w:tcPr>
            <w:tcW w:w="2122" w:type="dxa"/>
          </w:tcPr>
          <w:p w14:paraId="18CE511C"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Calibri" w:hAnsi="Calibri" w:cs="Calibri"/>
                <w:color w:val="auto"/>
                <w:sz w:val="22"/>
                <w:szCs w:val="22"/>
              </w:rPr>
              <w:t>typeUEAScheme2</w:t>
            </w:r>
          </w:p>
        </w:tc>
        <w:tc>
          <w:tcPr>
            <w:tcW w:w="850" w:type="dxa"/>
          </w:tcPr>
          <w:p w14:paraId="3E0A5D83"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New</w:t>
            </w:r>
          </w:p>
        </w:tc>
        <w:tc>
          <w:tcPr>
            <w:tcW w:w="2126" w:type="dxa"/>
          </w:tcPr>
          <w:p w14:paraId="2EB2493A"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typeUEAScheme2</w:t>
            </w:r>
          </w:p>
        </w:tc>
        <w:tc>
          <w:tcPr>
            <w:tcW w:w="3435" w:type="dxa"/>
          </w:tcPr>
          <w:p w14:paraId="08AFF95C"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Indicates that a non-destination UE of a TB transmitted by UE-B can be UE-A which sends inter-UE coordination information to UE-B, when UE-A is a destination UE of another TB conflicting with the TB transmitted by UE-B.</w:t>
            </w:r>
          </w:p>
        </w:tc>
        <w:tc>
          <w:tcPr>
            <w:tcW w:w="725" w:type="dxa"/>
          </w:tcPr>
          <w:p w14:paraId="61FDF63E"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Enabled</w:t>
            </w:r>
          </w:p>
        </w:tc>
        <w:tc>
          <w:tcPr>
            <w:tcW w:w="850" w:type="dxa"/>
          </w:tcPr>
          <w:p w14:paraId="66DC8EB9" w14:textId="77777777" w:rsidR="000957D6" w:rsidRPr="000957D6" w:rsidRDefault="000957D6" w:rsidP="000957D6">
            <w:pPr>
              <w:spacing w:after="0"/>
              <w:jc w:val="both"/>
              <w:rPr>
                <w:rFonts w:ascii="Calibri" w:eastAsiaTheme="minorEastAsia" w:hAnsi="Calibri" w:cs="Calibri"/>
                <w:color w:val="auto"/>
                <w:sz w:val="22"/>
                <w:szCs w:val="22"/>
                <w:lang w:eastAsia="ko-KR"/>
              </w:rPr>
            </w:pPr>
          </w:p>
        </w:tc>
        <w:tc>
          <w:tcPr>
            <w:tcW w:w="948" w:type="dxa"/>
          </w:tcPr>
          <w:p w14:paraId="365C461F"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Per resource pool</w:t>
            </w:r>
          </w:p>
        </w:tc>
        <w:tc>
          <w:tcPr>
            <w:tcW w:w="912" w:type="dxa"/>
          </w:tcPr>
          <w:p w14:paraId="0CFAD0DB"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UE-specific or Cell-specific</w:t>
            </w:r>
          </w:p>
        </w:tc>
        <w:tc>
          <w:tcPr>
            <w:tcW w:w="1068" w:type="dxa"/>
          </w:tcPr>
          <w:p w14:paraId="0D2B20E0"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38.331</w:t>
            </w:r>
          </w:p>
        </w:tc>
        <w:tc>
          <w:tcPr>
            <w:tcW w:w="1524" w:type="dxa"/>
          </w:tcPr>
          <w:p w14:paraId="4A98F782"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19"/>
            <w:r w:rsidRPr="000957D6">
              <w:rPr>
                <w:rFonts w:ascii="Calibri" w:eastAsiaTheme="minorEastAsia" w:hAnsi="Calibri" w:cs="Calibri"/>
                <w:color w:val="auto"/>
                <w:sz w:val="22"/>
                <w:szCs w:val="22"/>
                <w:lang w:eastAsia="ko-KR"/>
              </w:rPr>
              <w:t xml:space="preserve">memo </w:t>
            </w:r>
            <w:commentRangeEnd w:id="19"/>
            <w:r w:rsidRPr="000957D6">
              <w:rPr>
                <w:rFonts w:ascii="바탕" w:eastAsia="바탕" w:hAnsi="바탕"/>
                <w:sz w:val="21"/>
                <w:szCs w:val="21"/>
                <w:lang w:val="en-US" w:eastAsia="ko-KR"/>
              </w:rPr>
              <w:commentReference w:id="19"/>
            </w:r>
            <w:r w:rsidRPr="000957D6">
              <w:rPr>
                <w:rFonts w:ascii="Calibri" w:eastAsiaTheme="minorEastAsia" w:hAnsi="Calibri" w:cs="Calibri"/>
                <w:color w:val="auto"/>
                <w:sz w:val="22"/>
                <w:szCs w:val="22"/>
                <w:lang w:eastAsia="ko-KR"/>
              </w:rPr>
              <w:t>on the right for the relevant agreements}</w:t>
            </w:r>
          </w:p>
        </w:tc>
      </w:tr>
    </w:tbl>
    <w:p w14:paraId="0BF82CD1" w14:textId="4D7165FF" w:rsidR="000957D6" w:rsidRPr="000957D6" w:rsidRDefault="000957D6" w:rsidP="000957D6">
      <w:pPr>
        <w:spacing w:after="0"/>
        <w:jc w:val="both"/>
        <w:rPr>
          <w:rFonts w:ascii="Calibri" w:eastAsiaTheme="minorEastAsia" w:hAnsi="Calibri" w:cs="Calibri"/>
          <w:sz w:val="22"/>
          <w:szCs w:val="22"/>
          <w:lang w:eastAsia="ko-KR"/>
        </w:rPr>
      </w:pPr>
    </w:p>
    <w:p w14:paraId="75EC558D" w14:textId="71015E5C"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069AFE88"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Y</w:t>
      </w:r>
      <w:r w:rsidRPr="000957D6">
        <w:rPr>
          <w:rFonts w:ascii="Calibri" w:eastAsiaTheme="minorEastAsia" w:hAnsi="Calibri" w:cs="Calibri"/>
          <w:kern w:val="2"/>
          <w:sz w:val="22"/>
          <w:szCs w:val="22"/>
          <w:lang w:val="en-US" w:eastAsia="ko-KR"/>
        </w:rPr>
        <w:t>es: Futurewei, Huawei, Ericsson, Nokia, (4)</w:t>
      </w:r>
    </w:p>
    <w:p w14:paraId="03236813"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Comment</w:t>
      </w:r>
    </w:p>
    <w:p w14:paraId="005C4B04"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Samsung: This parameter is resource pool specific. A second parameter can be introduced that is UE specific to enable the UE as UE-A and/or UE-B.</w:t>
      </w:r>
    </w:p>
    <w:p w14:paraId="6FB68F13" w14:textId="77777777" w:rsidR="000957D6" w:rsidRPr="000957D6" w:rsidRDefault="000957D6" w:rsidP="000957D6">
      <w:pPr>
        <w:jc w:val="both"/>
      </w:pPr>
    </w:p>
    <w:p w14:paraId="499BCCB3"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8</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that following for IE of typeUEAScheme2 is reported as “stable”? Note since majority companies support the existing contents of this IE with no change, Rapporteur thinks that we can adopt this direction to move forward. </w:t>
      </w:r>
    </w:p>
    <w:p w14:paraId="413C6544" w14:textId="77777777" w:rsidR="009976AC" w:rsidRPr="000957D6" w:rsidRDefault="009976AC" w:rsidP="000957D6">
      <w:pPr>
        <w:spacing w:after="0"/>
        <w:jc w:val="both"/>
        <w:rPr>
          <w:rFonts w:ascii="Calibri" w:eastAsiaTheme="minorEastAsia" w:hAnsi="Calibri" w:cs="Calibri"/>
          <w:b/>
          <w:sz w:val="22"/>
          <w:szCs w:val="22"/>
          <w:lang w:eastAsia="ko-KR"/>
        </w:rPr>
      </w:pPr>
    </w:p>
    <w:p w14:paraId="7908C1F8"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lastRenderedPageBreak/>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34B2EEDD" w14:textId="77777777" w:rsidTr="002F4B8A">
        <w:trPr>
          <w:trHeight w:val="1110"/>
        </w:trPr>
        <w:tc>
          <w:tcPr>
            <w:tcW w:w="2122" w:type="dxa"/>
            <w:vAlign w:val="center"/>
          </w:tcPr>
          <w:p w14:paraId="60064A37"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6C5A1B6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57D9850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4ED10BE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44C3474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12927A3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18682AE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6F4301B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78A49CF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5E27B76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54CDEF55" w14:textId="77777777" w:rsidTr="002F4B8A">
        <w:trPr>
          <w:trHeight w:val="63"/>
        </w:trPr>
        <w:tc>
          <w:tcPr>
            <w:tcW w:w="2122" w:type="dxa"/>
          </w:tcPr>
          <w:p w14:paraId="4F8259F8"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Calibri" w:hAnsi="Calibri" w:cs="Calibri"/>
                <w:color w:val="auto"/>
                <w:sz w:val="22"/>
                <w:szCs w:val="22"/>
              </w:rPr>
              <w:t>typeUEAScheme2</w:t>
            </w:r>
          </w:p>
        </w:tc>
        <w:tc>
          <w:tcPr>
            <w:tcW w:w="850" w:type="dxa"/>
          </w:tcPr>
          <w:p w14:paraId="56C25616"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New</w:t>
            </w:r>
          </w:p>
        </w:tc>
        <w:tc>
          <w:tcPr>
            <w:tcW w:w="2126" w:type="dxa"/>
          </w:tcPr>
          <w:p w14:paraId="786D5F68"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typeUEAScheme2</w:t>
            </w:r>
          </w:p>
        </w:tc>
        <w:tc>
          <w:tcPr>
            <w:tcW w:w="3435" w:type="dxa"/>
          </w:tcPr>
          <w:p w14:paraId="16F21BAF"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Indicates that a non-destination UE of a TB transmitted by UE-B can be UE-A which sends inter-UE coordination information to UE-B, when UE-A is a destination UE of another TB conflicting with the TB transmitted by UE-B.</w:t>
            </w:r>
          </w:p>
        </w:tc>
        <w:tc>
          <w:tcPr>
            <w:tcW w:w="725" w:type="dxa"/>
          </w:tcPr>
          <w:p w14:paraId="611CC8A3"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Enabled</w:t>
            </w:r>
          </w:p>
        </w:tc>
        <w:tc>
          <w:tcPr>
            <w:tcW w:w="850" w:type="dxa"/>
          </w:tcPr>
          <w:p w14:paraId="2849FAAB" w14:textId="77777777" w:rsidR="000957D6" w:rsidRPr="000957D6" w:rsidRDefault="000957D6" w:rsidP="000957D6">
            <w:pPr>
              <w:spacing w:after="0"/>
              <w:jc w:val="both"/>
              <w:rPr>
                <w:rFonts w:ascii="Calibri" w:eastAsiaTheme="minorEastAsia" w:hAnsi="Calibri" w:cs="Calibri"/>
                <w:color w:val="auto"/>
                <w:sz w:val="22"/>
                <w:szCs w:val="22"/>
                <w:lang w:eastAsia="ko-KR"/>
              </w:rPr>
            </w:pPr>
          </w:p>
        </w:tc>
        <w:tc>
          <w:tcPr>
            <w:tcW w:w="948" w:type="dxa"/>
          </w:tcPr>
          <w:p w14:paraId="392249B7"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Per resource pool</w:t>
            </w:r>
          </w:p>
        </w:tc>
        <w:tc>
          <w:tcPr>
            <w:tcW w:w="912" w:type="dxa"/>
          </w:tcPr>
          <w:p w14:paraId="7372B1EA"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UE-specific or Cell-specific</w:t>
            </w:r>
          </w:p>
        </w:tc>
        <w:tc>
          <w:tcPr>
            <w:tcW w:w="1068" w:type="dxa"/>
          </w:tcPr>
          <w:p w14:paraId="1220664E"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38.331</w:t>
            </w:r>
          </w:p>
        </w:tc>
        <w:tc>
          <w:tcPr>
            <w:tcW w:w="1524" w:type="dxa"/>
          </w:tcPr>
          <w:p w14:paraId="00018167"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0"/>
            <w:r w:rsidRPr="000957D6">
              <w:rPr>
                <w:rFonts w:ascii="Calibri" w:eastAsiaTheme="minorEastAsia" w:hAnsi="Calibri" w:cs="Calibri"/>
                <w:color w:val="auto"/>
                <w:sz w:val="22"/>
                <w:szCs w:val="22"/>
                <w:lang w:eastAsia="ko-KR"/>
              </w:rPr>
              <w:t xml:space="preserve">memo </w:t>
            </w:r>
            <w:commentRangeEnd w:id="20"/>
            <w:r w:rsidRPr="000957D6">
              <w:rPr>
                <w:rFonts w:ascii="바탕" w:eastAsia="바탕" w:hAnsi="바탕"/>
                <w:sz w:val="21"/>
                <w:szCs w:val="21"/>
                <w:lang w:val="en-US" w:eastAsia="ko-KR"/>
              </w:rPr>
              <w:commentReference w:id="20"/>
            </w:r>
            <w:r w:rsidRPr="000957D6">
              <w:rPr>
                <w:rFonts w:ascii="Calibri" w:eastAsiaTheme="minorEastAsia" w:hAnsi="Calibri" w:cs="Calibri"/>
                <w:color w:val="auto"/>
                <w:sz w:val="22"/>
                <w:szCs w:val="22"/>
                <w:lang w:eastAsia="ko-KR"/>
              </w:rPr>
              <w:t>on the right for the relevant agreements}</w:t>
            </w:r>
          </w:p>
        </w:tc>
      </w:tr>
    </w:tbl>
    <w:p w14:paraId="7B638271"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0AC8A517"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902CB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3D0FAE6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A2D4C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A72EA3" w:rsidRPr="000957D6" w14:paraId="56363D16" w14:textId="77777777" w:rsidTr="0096298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88E01D"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377" w:type="pct"/>
            <w:tcBorders>
              <w:top w:val="single" w:sz="4" w:space="0" w:color="00000A"/>
              <w:left w:val="single" w:sz="4" w:space="0" w:color="00000A"/>
              <w:bottom w:val="single" w:sz="4" w:space="0" w:color="00000A"/>
              <w:right w:val="single" w:sz="4" w:space="0" w:color="00000A"/>
            </w:tcBorders>
          </w:tcPr>
          <w:p w14:paraId="500AA7BA"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 with comments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D179B0" w14:textId="77777777" w:rsidR="00A72EA3" w:rsidRPr="000957D6" w:rsidRDefault="00A72EA3" w:rsidP="00962985">
            <w:pPr>
              <w:snapToGrid w:val="0"/>
              <w:spacing w:after="0"/>
              <w:jc w:val="both"/>
              <w:rPr>
                <w:rFonts w:ascii="Calibri" w:hAnsi="Calibri" w:cs="Calibri"/>
                <w:lang w:eastAsia="zh-CN"/>
              </w:rPr>
            </w:pPr>
            <w:r>
              <w:rPr>
                <w:rFonts w:ascii="Calibri" w:hAnsi="Calibri" w:cs="Calibri"/>
                <w:lang w:eastAsia="zh-CN"/>
              </w:rPr>
              <w:t>Basically fine, but only “enabled” is included in the value range, does it mean the absence of the IE means the feature disabled?</w:t>
            </w:r>
          </w:p>
        </w:tc>
      </w:tr>
      <w:tr w:rsidR="00110FD2" w:rsidRPr="000957D6" w14:paraId="12E4715C"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7226F1" w14:textId="0F182BAE" w:rsidR="00110FD2" w:rsidRPr="00A72EA3"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0C4CBF40" w14:textId="2D5073ED"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51A99A" w14:textId="77777777" w:rsidR="00110FD2" w:rsidRPr="000957D6" w:rsidRDefault="00110FD2" w:rsidP="00110FD2">
            <w:pPr>
              <w:snapToGrid w:val="0"/>
              <w:spacing w:after="0"/>
              <w:jc w:val="both"/>
              <w:rPr>
                <w:rFonts w:ascii="Calibri" w:hAnsi="Calibri" w:cs="Calibri"/>
              </w:rPr>
            </w:pPr>
          </w:p>
        </w:tc>
      </w:tr>
      <w:tr w:rsidR="00165D42" w:rsidRPr="000957D6" w14:paraId="134E528D"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DD8600" w14:textId="6F9ECAB6" w:rsidR="00165D42" w:rsidRPr="000957D6" w:rsidRDefault="00165D42" w:rsidP="00165D42">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2D6A94F4" w14:textId="39D3A76C" w:rsidR="00165D42" w:rsidRPr="000957D6" w:rsidRDefault="00165D42" w:rsidP="00165D42">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E11E25" w14:textId="77777777" w:rsidR="00165D42" w:rsidRPr="000957D6" w:rsidRDefault="00165D42" w:rsidP="00165D42">
            <w:pPr>
              <w:snapToGrid w:val="0"/>
              <w:spacing w:after="0"/>
              <w:jc w:val="both"/>
              <w:rPr>
                <w:rFonts w:ascii="Calibri" w:hAnsi="Calibri" w:cs="Calibri"/>
              </w:rPr>
            </w:pPr>
          </w:p>
        </w:tc>
      </w:tr>
      <w:tr w:rsidR="00A71E9E" w14:paraId="5CE47765"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B4A5F4" w14:textId="77777777" w:rsidR="00A71E9E" w:rsidRDefault="00A71E9E" w:rsidP="00A71E9E">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714F3544"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BB5CD1" w14:textId="77777777" w:rsidR="00A71E9E" w:rsidRDefault="00A71E9E" w:rsidP="00A71E9E">
            <w:pPr>
              <w:snapToGrid w:val="0"/>
              <w:spacing w:after="0"/>
              <w:jc w:val="both"/>
              <w:rPr>
                <w:rFonts w:ascii="Calibri" w:hAnsi="Calibri" w:cs="Calibri"/>
              </w:rPr>
            </w:pPr>
          </w:p>
        </w:tc>
      </w:tr>
      <w:tr w:rsidR="00326BDF" w:rsidRPr="000957D6" w14:paraId="337B574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C1AE49" w14:textId="76263D2D" w:rsidR="00326BDF" w:rsidRPr="000957D6" w:rsidRDefault="00326BDF" w:rsidP="00326BDF">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2747EFCD" w14:textId="3405D245" w:rsidR="00326BDF" w:rsidRPr="000957D6" w:rsidRDefault="00326BDF" w:rsidP="00326BDF">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C757AE" w14:textId="26DE09B4" w:rsidR="00326BDF" w:rsidRPr="000957D6" w:rsidRDefault="00326BDF" w:rsidP="00326BDF">
            <w:pPr>
              <w:snapToGrid w:val="0"/>
              <w:spacing w:after="0"/>
              <w:jc w:val="both"/>
              <w:rPr>
                <w:rFonts w:ascii="Calibri" w:hAnsi="Calibri" w:cs="Calibri"/>
              </w:rPr>
            </w:pPr>
            <w:r>
              <w:rPr>
                <w:rFonts w:ascii="Calibri" w:hAnsi="Calibri" w:cs="Calibri"/>
              </w:rPr>
              <w:t>To OPPO: Yes. It’s normal ASN.1 working, though RAN2 might pick something else if they wish.</w:t>
            </w:r>
          </w:p>
        </w:tc>
      </w:tr>
      <w:tr w:rsidR="00A469D9" w:rsidRPr="000957D6" w14:paraId="4107EF18"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CFE097" w14:textId="2C01E4F2" w:rsidR="00A469D9" w:rsidRPr="000957D6" w:rsidRDefault="00A469D9" w:rsidP="00A469D9">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4AE7B142" w14:textId="5FB8D701" w:rsidR="00A469D9" w:rsidRPr="000957D6" w:rsidRDefault="00A469D9" w:rsidP="00A469D9">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817DB" w14:textId="77777777" w:rsidR="00A469D9" w:rsidRPr="000957D6" w:rsidRDefault="00A469D9" w:rsidP="00A469D9">
            <w:pPr>
              <w:snapToGrid w:val="0"/>
              <w:spacing w:after="0"/>
              <w:jc w:val="both"/>
              <w:rPr>
                <w:rFonts w:ascii="Calibri" w:hAnsi="Calibri" w:cs="Calibri"/>
              </w:rPr>
            </w:pPr>
          </w:p>
        </w:tc>
      </w:tr>
      <w:tr w:rsidR="00983A45" w:rsidRPr="000957D6" w14:paraId="74CEEE3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6C50F2" w14:textId="7E7B6BF3" w:rsidR="00983A45" w:rsidRPr="000957D6" w:rsidRDefault="00983A45" w:rsidP="00983A45">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1E6A3CF7" w14:textId="5FE94AC0" w:rsidR="00983A45" w:rsidRPr="000957D6" w:rsidRDefault="00983A45" w:rsidP="00983A45">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B19C88" w14:textId="77777777" w:rsidR="00983A45" w:rsidRPr="000957D6" w:rsidRDefault="00983A45" w:rsidP="00983A45">
            <w:pPr>
              <w:snapToGrid w:val="0"/>
              <w:spacing w:after="0"/>
              <w:jc w:val="both"/>
              <w:rPr>
                <w:rFonts w:ascii="Calibri" w:hAnsi="Calibri" w:cs="Calibri"/>
              </w:rPr>
            </w:pPr>
          </w:p>
        </w:tc>
      </w:tr>
      <w:tr w:rsidR="007E52A3" w:rsidRPr="000957D6" w14:paraId="497D8EA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5856C4" w14:textId="2B711A5E" w:rsidR="007E52A3" w:rsidRDefault="007E52A3" w:rsidP="007E52A3">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3F0553FA" w14:textId="2D0D5780" w:rsidR="007E52A3" w:rsidRDefault="007E52A3" w:rsidP="007E52A3">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736F31" w14:textId="77777777" w:rsidR="007E52A3" w:rsidRPr="000957D6" w:rsidRDefault="007E52A3" w:rsidP="007E52A3">
            <w:pPr>
              <w:snapToGrid w:val="0"/>
              <w:spacing w:after="0"/>
              <w:jc w:val="both"/>
              <w:rPr>
                <w:rFonts w:ascii="Calibri" w:hAnsi="Calibri" w:cs="Calibri"/>
              </w:rPr>
            </w:pPr>
          </w:p>
        </w:tc>
      </w:tr>
      <w:tr w:rsidR="00583EC4" w:rsidRPr="000957D6" w14:paraId="5E77BBF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BCF688" w14:textId="4807C6F7" w:rsidR="00583EC4" w:rsidRDefault="00583EC4" w:rsidP="00583EC4">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594A96C5" w14:textId="08EF77AB" w:rsidR="00583EC4" w:rsidRDefault="00583EC4" w:rsidP="00583EC4">
            <w:pPr>
              <w:spacing w:after="0"/>
              <w:jc w:val="both"/>
              <w:rPr>
                <w:rFonts w:ascii="Calibri" w:eastAsiaTheme="minorEastAsia" w:hAnsi="Calibri" w:cs="Calibri"/>
                <w:lang w:eastAsia="ko-KR"/>
              </w:rPr>
            </w:pPr>
            <w:r>
              <w:rPr>
                <w:rFonts w:ascii="Calibri" w:eastAsiaTheme="minorEastAsia" w:hAnsi="Calibri" w:cs="Calibri"/>
                <w:lang w:eastAsia="ko-KR"/>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86FBD4" w14:textId="0AFB11D8" w:rsidR="00583EC4" w:rsidRPr="000957D6" w:rsidRDefault="00583EC4" w:rsidP="00583EC4">
            <w:pPr>
              <w:snapToGrid w:val="0"/>
              <w:spacing w:after="0"/>
              <w:jc w:val="both"/>
              <w:rPr>
                <w:rFonts w:ascii="Calibri" w:hAnsi="Calibri" w:cs="Calibri"/>
              </w:rPr>
            </w:pPr>
            <w:r>
              <w:rPr>
                <w:rFonts w:ascii="Calibri" w:hAnsi="Calibri" w:cs="Calibri"/>
              </w:rPr>
              <w:t>We still think that we need to have a parameter that is UE-specific to enable a UE as UE-A UE-B or UE-A/B</w:t>
            </w:r>
          </w:p>
        </w:tc>
      </w:tr>
    </w:tbl>
    <w:p w14:paraId="41958188" w14:textId="77777777" w:rsidR="000957D6" w:rsidRPr="000957D6" w:rsidRDefault="000957D6" w:rsidP="000957D6">
      <w:pPr>
        <w:jc w:val="both"/>
      </w:pPr>
    </w:p>
    <w:p w14:paraId="1F97183F" w14:textId="77777777" w:rsidR="000957D6" w:rsidRDefault="000957D6" w:rsidP="000957D6">
      <w:pPr>
        <w:jc w:val="both"/>
      </w:pPr>
    </w:p>
    <w:p w14:paraId="4505C548" w14:textId="77777777" w:rsidR="009976AC" w:rsidRPr="000957D6" w:rsidRDefault="009976AC" w:rsidP="000957D6">
      <w:pPr>
        <w:jc w:val="both"/>
      </w:pPr>
    </w:p>
    <w:p w14:paraId="0289FA90"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9</w:t>
      </w:r>
      <w:r w:rsidRPr="000957D6">
        <w:rPr>
          <w:rFonts w:ascii="Calibri" w:eastAsiaTheme="minorEastAsia" w:hAnsi="Calibri" w:cs="Calibri"/>
          <w:b/>
          <w:sz w:val="28"/>
          <w:szCs w:val="28"/>
        </w:rPr>
        <w:tab/>
        <w:t>IE of containerScheme1</w:t>
      </w:r>
    </w:p>
    <w:p w14:paraId="025E1958" w14:textId="77777777" w:rsidR="000957D6" w:rsidRPr="000957D6" w:rsidRDefault="000957D6" w:rsidP="000957D6">
      <w:pPr>
        <w:spacing w:after="0"/>
        <w:jc w:val="both"/>
        <w:rPr>
          <w:rFonts w:ascii="Calibri" w:eastAsiaTheme="minorEastAsia" w:hAnsi="Calibri" w:cs="Calibri"/>
          <w:sz w:val="22"/>
          <w:szCs w:val="22"/>
          <w:lang w:eastAsia="ko-KR"/>
        </w:rPr>
      </w:pPr>
    </w:p>
    <w:p w14:paraId="6EFEECD5" w14:textId="77777777" w:rsidR="000957D6" w:rsidRPr="000957D6" w:rsidRDefault="000957D6" w:rsidP="000957D6">
      <w:pPr>
        <w:rPr>
          <w:rFonts w:ascii="Calibri" w:eastAsia="맑은 고딕" w:hAnsi="Calibri" w:cs="Calibri"/>
          <w:color w:val="auto"/>
          <w:sz w:val="22"/>
          <w:szCs w:val="22"/>
          <w:lang w:val="en-US"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9</w:t>
      </w:r>
      <w:r w:rsidRPr="000957D6">
        <w:rPr>
          <w:rFonts w:ascii="Calibri" w:eastAsiaTheme="minorEastAsia" w:hAnsi="Calibri" w:cs="Calibri"/>
          <w:sz w:val="22"/>
          <w:szCs w:val="22"/>
          <w:lang w:val="en-US" w:eastAsia="ko-KR"/>
        </w:rPr>
        <w:t xml:space="preserve">: </w:t>
      </w:r>
      <w:r w:rsidRPr="000957D6">
        <w:rPr>
          <w:rFonts w:ascii="Calibri" w:hAnsi="Calibri" w:cs="Calibri"/>
          <w:sz w:val="22"/>
          <w:szCs w:val="22"/>
        </w:rPr>
        <w:t xml:space="preserve">Companies provide their views of how the field(s)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'Description'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and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'Value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range'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modified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to</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clearly</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align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with</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agreement/working</w:t>
      </w:r>
      <w:r w:rsidRPr="000957D6">
        <w:rPr>
          <w:rFonts w:ascii="Calibri" w:eastAsiaTheme="minorEastAsia" w:hAnsi="Calibri" w:cs="Calibri"/>
          <w:sz w:val="22"/>
          <w:szCs w:val="22"/>
          <w:lang w:val="en-US" w:eastAsia="ko-KR"/>
        </w:rPr>
        <w:t xml:space="preserve"> assumption</w:t>
      </w:r>
      <w:r w:rsidRPr="000957D6">
        <w:rPr>
          <w:rFonts w:ascii="Calibri" w:hAnsi="Calibri" w:cs="Calibri"/>
          <w:sz w:val="22"/>
          <w:szCs w:val="22"/>
        </w:rPr>
        <w:t>. Note that for the convenience of email discussion, the relevant agreements/working assumptions/conclusions are temporarily described as a memo.</w:t>
      </w:r>
    </w:p>
    <w:p w14:paraId="44D08A21"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004EED72" w14:textId="77777777" w:rsidTr="002F4B8A">
        <w:trPr>
          <w:trHeight w:val="1110"/>
        </w:trPr>
        <w:tc>
          <w:tcPr>
            <w:tcW w:w="2122" w:type="dxa"/>
            <w:vAlign w:val="center"/>
          </w:tcPr>
          <w:p w14:paraId="0F4FF5C6"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lastRenderedPageBreak/>
              <w:t>Parameter name in the spec</w:t>
            </w:r>
          </w:p>
        </w:tc>
        <w:tc>
          <w:tcPr>
            <w:tcW w:w="850" w:type="dxa"/>
            <w:vAlign w:val="center"/>
          </w:tcPr>
          <w:p w14:paraId="099461F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1C7FA4B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67DFB63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0C5EF1E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3172865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1199125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3860B5A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71255D5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4179FF9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323D3D5C" w14:textId="77777777" w:rsidTr="002F4B8A">
        <w:trPr>
          <w:trHeight w:val="63"/>
        </w:trPr>
        <w:tc>
          <w:tcPr>
            <w:tcW w:w="2122" w:type="dxa"/>
          </w:tcPr>
          <w:p w14:paraId="6EF7DA9F"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Calibri" w:hAnsi="Calibri" w:cs="Calibri"/>
                <w:color w:val="auto"/>
                <w:sz w:val="22"/>
                <w:szCs w:val="22"/>
              </w:rPr>
              <w:t>containerScheme1</w:t>
            </w:r>
          </w:p>
        </w:tc>
        <w:tc>
          <w:tcPr>
            <w:tcW w:w="850" w:type="dxa"/>
          </w:tcPr>
          <w:p w14:paraId="358AE60C"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New</w:t>
            </w:r>
          </w:p>
        </w:tc>
        <w:tc>
          <w:tcPr>
            <w:tcW w:w="2126" w:type="dxa"/>
          </w:tcPr>
          <w:p w14:paraId="2CA82BF5"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containerScheme1</w:t>
            </w:r>
          </w:p>
        </w:tc>
        <w:tc>
          <w:tcPr>
            <w:tcW w:w="3435" w:type="dxa"/>
          </w:tcPr>
          <w:p w14:paraId="4AAB286D"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sz w:val="22"/>
                <w:szCs w:val="22"/>
              </w:rPr>
              <w:t xml:space="preserve">Indicates </w:t>
            </w:r>
            <w:r w:rsidRPr="000957D6">
              <w:rPr>
                <w:rFonts w:ascii="Calibri" w:hAnsi="Calibri" w:cs="Calibri"/>
                <w:color w:val="FF0000"/>
                <w:sz w:val="22"/>
                <w:szCs w:val="22"/>
              </w:rPr>
              <w:t xml:space="preserve">whether or not to enable a SCI format 2-C can be used for </w:t>
            </w:r>
            <w:r w:rsidRPr="000957D6">
              <w:rPr>
                <w:rFonts w:ascii="Calibri" w:hAnsi="Calibri" w:cs="Calibri"/>
                <w:sz w:val="22"/>
                <w:szCs w:val="22"/>
              </w:rPr>
              <w:t xml:space="preserve">the </w:t>
            </w:r>
            <w:r w:rsidRPr="000957D6">
              <w:rPr>
                <w:rFonts w:ascii="Calibri" w:hAnsi="Calibri" w:cs="Calibri"/>
                <w:strike/>
                <w:color w:val="FF0000"/>
                <w:sz w:val="22"/>
                <w:szCs w:val="22"/>
              </w:rPr>
              <w:t xml:space="preserve">type of </w:t>
            </w:r>
            <w:r w:rsidRPr="000957D6">
              <w:rPr>
                <w:rFonts w:ascii="Calibri" w:hAnsi="Calibri" w:cs="Calibri"/>
                <w:sz w:val="22"/>
                <w:szCs w:val="22"/>
              </w:rPr>
              <w:t xml:space="preserve">container of inter-UE coordination information transmission from UE A to UE B </w:t>
            </w:r>
            <w:r w:rsidRPr="000957D6">
              <w:rPr>
                <w:rFonts w:ascii="Calibri" w:hAnsi="Calibri" w:cs="Calibri"/>
                <w:color w:val="FF0000"/>
                <w:sz w:val="22"/>
                <w:szCs w:val="22"/>
              </w:rPr>
              <w:t>in Scheme 1 on top of MAC CE</w:t>
            </w:r>
            <w:r w:rsidRPr="000957D6">
              <w:rPr>
                <w:rFonts w:ascii="Calibri" w:hAnsi="Calibri" w:cs="Calibri"/>
                <w:sz w:val="22"/>
                <w:szCs w:val="22"/>
              </w:rPr>
              <w:t>.</w:t>
            </w:r>
          </w:p>
        </w:tc>
        <w:tc>
          <w:tcPr>
            <w:tcW w:w="725" w:type="dxa"/>
          </w:tcPr>
          <w:p w14:paraId="233AAFF2" w14:textId="77777777" w:rsidR="000957D6" w:rsidRPr="000957D6" w:rsidRDefault="000957D6" w:rsidP="000957D6">
            <w:pPr>
              <w:rPr>
                <w:rFonts w:ascii="Calibri" w:hAnsi="Calibri" w:cs="Calibri"/>
                <w:strike/>
                <w:color w:val="FF0000"/>
                <w:sz w:val="22"/>
                <w:szCs w:val="22"/>
              </w:rPr>
            </w:pPr>
            <w:r w:rsidRPr="000957D6">
              <w:rPr>
                <w:rFonts w:ascii="Calibri" w:hAnsi="Calibri" w:cs="Calibri"/>
                <w:strike/>
                <w:color w:val="FF0000"/>
                <w:sz w:val="22"/>
                <w:szCs w:val="22"/>
              </w:rPr>
              <w:t>{MAC CE or 2nd SCI, MAC CE only}</w:t>
            </w:r>
          </w:p>
          <w:p w14:paraId="1D7CA24B"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SCI 2-C enabled/ SCI 2-C disabled</w:t>
            </w:r>
          </w:p>
        </w:tc>
        <w:tc>
          <w:tcPr>
            <w:tcW w:w="850" w:type="dxa"/>
          </w:tcPr>
          <w:p w14:paraId="516AE6BF" w14:textId="77777777" w:rsidR="000957D6" w:rsidRPr="000957D6" w:rsidRDefault="000957D6" w:rsidP="000957D6">
            <w:pPr>
              <w:spacing w:after="0"/>
              <w:jc w:val="both"/>
              <w:rPr>
                <w:rFonts w:ascii="Calibri" w:eastAsiaTheme="minorEastAsia" w:hAnsi="Calibri" w:cs="Calibri"/>
                <w:color w:val="auto"/>
                <w:sz w:val="22"/>
                <w:szCs w:val="22"/>
                <w:lang w:eastAsia="ko-KR"/>
              </w:rPr>
            </w:pPr>
          </w:p>
        </w:tc>
        <w:tc>
          <w:tcPr>
            <w:tcW w:w="948" w:type="dxa"/>
          </w:tcPr>
          <w:p w14:paraId="0D22FC84"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Per resource pool</w:t>
            </w:r>
          </w:p>
        </w:tc>
        <w:tc>
          <w:tcPr>
            <w:tcW w:w="912" w:type="dxa"/>
          </w:tcPr>
          <w:p w14:paraId="123E003D"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UE-specific or Cell-specific</w:t>
            </w:r>
          </w:p>
        </w:tc>
        <w:tc>
          <w:tcPr>
            <w:tcW w:w="1068" w:type="dxa"/>
          </w:tcPr>
          <w:p w14:paraId="6F9BE50C"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38.331</w:t>
            </w:r>
          </w:p>
        </w:tc>
        <w:tc>
          <w:tcPr>
            <w:tcW w:w="1524" w:type="dxa"/>
          </w:tcPr>
          <w:p w14:paraId="4AAEE2BD"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1"/>
            <w:r w:rsidRPr="000957D6">
              <w:rPr>
                <w:rFonts w:ascii="Calibri" w:eastAsiaTheme="minorEastAsia" w:hAnsi="Calibri" w:cs="Calibri"/>
                <w:color w:val="auto"/>
                <w:sz w:val="22"/>
                <w:szCs w:val="22"/>
                <w:lang w:eastAsia="ko-KR"/>
              </w:rPr>
              <w:t xml:space="preserve">memo </w:t>
            </w:r>
            <w:commentRangeEnd w:id="21"/>
            <w:r w:rsidRPr="000957D6">
              <w:rPr>
                <w:rFonts w:ascii="바탕" w:eastAsia="바탕" w:hAnsi="바탕"/>
                <w:sz w:val="21"/>
                <w:szCs w:val="21"/>
                <w:lang w:val="en-US" w:eastAsia="ko-KR"/>
              </w:rPr>
              <w:commentReference w:id="21"/>
            </w:r>
            <w:r w:rsidRPr="000957D6">
              <w:rPr>
                <w:rFonts w:ascii="Calibri" w:eastAsiaTheme="minorEastAsia" w:hAnsi="Calibri" w:cs="Calibri"/>
                <w:color w:val="auto"/>
                <w:sz w:val="22"/>
                <w:szCs w:val="22"/>
                <w:lang w:eastAsia="ko-KR"/>
              </w:rPr>
              <w:t>on the right for the relevant agreements}</w:t>
            </w:r>
          </w:p>
        </w:tc>
      </w:tr>
    </w:tbl>
    <w:p w14:paraId="10EEF0B7" w14:textId="77777777" w:rsidR="000957D6" w:rsidRPr="000957D6" w:rsidRDefault="000957D6" w:rsidP="000957D6">
      <w:pPr>
        <w:jc w:val="both"/>
      </w:pPr>
    </w:p>
    <w:p w14:paraId="39956370" w14:textId="664131CB"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33149A0D"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Description </w:t>
      </w:r>
    </w:p>
    <w:p w14:paraId="3866C0CF"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Futurewei: </w:t>
      </w:r>
    </w:p>
    <w:p w14:paraId="58FFA81A" w14:textId="77777777" w:rsidR="000957D6" w:rsidRPr="000957D6" w:rsidRDefault="000957D6" w:rsidP="000957D6">
      <w:pPr>
        <w:widowControl w:val="0"/>
        <w:numPr>
          <w:ilvl w:val="2"/>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color w:val="FF0000"/>
          <w:kern w:val="2"/>
          <w:sz w:val="22"/>
          <w:szCs w:val="22"/>
          <w:lang w:val="en-US" w:eastAsia="ko-KR"/>
        </w:rPr>
        <w:t xml:space="preserve">whether or not to enable a SCI format 2-C </w:t>
      </w:r>
      <w:r w:rsidRPr="000957D6">
        <w:rPr>
          <w:rFonts w:ascii="Calibri" w:eastAsia="맑은 고딕" w:hAnsi="Calibri" w:cs="Calibri"/>
          <w:color w:val="7030A0"/>
          <w:kern w:val="2"/>
          <w:sz w:val="22"/>
          <w:szCs w:val="22"/>
          <w:lang w:val="en-US" w:eastAsia="ko-KR"/>
        </w:rPr>
        <w:t xml:space="preserve">that </w:t>
      </w:r>
      <w:r w:rsidRPr="000957D6">
        <w:rPr>
          <w:rFonts w:ascii="Calibri" w:eastAsia="맑은 고딕" w:hAnsi="Calibri" w:cs="Calibri"/>
          <w:color w:val="FF0000"/>
          <w:kern w:val="2"/>
          <w:sz w:val="22"/>
          <w:szCs w:val="22"/>
          <w:lang w:val="en-US" w:eastAsia="ko-KR"/>
        </w:rPr>
        <w:t xml:space="preserve">can be used </w:t>
      </w:r>
      <w:r w:rsidRPr="000957D6">
        <w:rPr>
          <w:rFonts w:ascii="Calibri" w:eastAsia="맑은 고딕" w:hAnsi="Calibri" w:cs="Calibri"/>
          <w:strike/>
          <w:color w:val="7030A0"/>
          <w:kern w:val="2"/>
          <w:sz w:val="22"/>
          <w:szCs w:val="22"/>
          <w:lang w:val="en-US" w:eastAsia="ko-KR"/>
        </w:rPr>
        <w:t>for</w:t>
      </w:r>
      <w:r w:rsidRPr="000957D6">
        <w:rPr>
          <w:rFonts w:ascii="Calibri" w:eastAsia="맑은 고딕" w:hAnsi="Calibri" w:cs="Calibri"/>
          <w:color w:val="FF0000"/>
          <w:kern w:val="2"/>
          <w:sz w:val="22"/>
          <w:szCs w:val="22"/>
          <w:lang w:val="en-US" w:eastAsia="ko-KR"/>
        </w:rPr>
        <w:t xml:space="preserve"> </w:t>
      </w:r>
      <w:r w:rsidRPr="000957D6">
        <w:rPr>
          <w:rFonts w:ascii="Calibri" w:eastAsia="맑은 고딕" w:hAnsi="Calibri" w:cs="Calibri"/>
          <w:color w:val="7030A0"/>
          <w:kern w:val="2"/>
          <w:sz w:val="22"/>
          <w:szCs w:val="22"/>
          <w:lang w:val="en-US" w:eastAsia="ko-KR"/>
        </w:rPr>
        <w:t xml:space="preserve">as </w:t>
      </w:r>
      <w:r w:rsidRPr="000957D6">
        <w:rPr>
          <w:rFonts w:ascii="Calibri" w:eastAsia="맑은 고딕" w:hAnsi="Calibri" w:cs="Calibri"/>
          <w:kern w:val="2"/>
          <w:sz w:val="22"/>
          <w:szCs w:val="22"/>
          <w:lang w:val="en-US" w:eastAsia="ko-KR"/>
        </w:rPr>
        <w:t xml:space="preserve">the </w:t>
      </w:r>
      <w:r w:rsidRPr="000957D6">
        <w:rPr>
          <w:rFonts w:ascii="Calibri" w:eastAsia="맑은 고딕" w:hAnsi="Calibri" w:cs="Calibri"/>
          <w:strike/>
          <w:color w:val="FF0000"/>
          <w:kern w:val="2"/>
          <w:sz w:val="22"/>
          <w:szCs w:val="22"/>
          <w:lang w:val="en-US" w:eastAsia="ko-KR"/>
        </w:rPr>
        <w:t xml:space="preserve">type of </w:t>
      </w:r>
      <w:r w:rsidRPr="000957D6">
        <w:rPr>
          <w:rFonts w:ascii="Calibri" w:eastAsia="맑은 고딕" w:hAnsi="Calibri" w:cs="Calibri"/>
          <w:kern w:val="2"/>
          <w:sz w:val="22"/>
          <w:szCs w:val="22"/>
          <w:lang w:val="en-US" w:eastAsia="ko-KR"/>
        </w:rPr>
        <w:t>container</w:t>
      </w:r>
      <w:r w:rsidRPr="000957D6">
        <w:rPr>
          <w:rFonts w:ascii="Calibri" w:eastAsiaTheme="minorEastAsia" w:hAnsi="Calibri" w:cs="Calibri"/>
          <w:kern w:val="2"/>
          <w:sz w:val="22"/>
          <w:szCs w:val="22"/>
          <w:lang w:val="en-US" w:eastAsia="ko-KR"/>
        </w:rPr>
        <w:t>”</w:t>
      </w:r>
    </w:p>
    <w:p w14:paraId="62E0E4A8"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Ericsson</w:t>
      </w:r>
    </w:p>
    <w:p w14:paraId="68B0DA7E" w14:textId="77777777" w:rsidR="000957D6" w:rsidRPr="000957D6" w:rsidRDefault="000957D6" w:rsidP="000957D6">
      <w:pPr>
        <w:widowControl w:val="0"/>
        <w:numPr>
          <w:ilvl w:val="2"/>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color w:val="FF0000"/>
          <w:kern w:val="2"/>
          <w:sz w:val="22"/>
          <w:szCs w:val="22"/>
          <w:lang w:val="en-US" w:eastAsia="ko-KR"/>
        </w:rPr>
        <w:t>Indicates whether a SCI format 2-C is enabled it can be used as the container of inter-UE coordination information transmission from UE A to UE B in Scheme 1 in addition to using MAC CE as the container.</w:t>
      </w:r>
      <w:r w:rsidRPr="000957D6">
        <w:rPr>
          <w:rFonts w:ascii="Calibri" w:eastAsiaTheme="minorEastAsia" w:hAnsi="Calibri" w:cs="Calibri"/>
          <w:kern w:val="2"/>
          <w:sz w:val="22"/>
          <w:szCs w:val="22"/>
          <w:lang w:val="en-US" w:eastAsia="ko-KR"/>
        </w:rPr>
        <w:t>”</w:t>
      </w:r>
    </w:p>
    <w:p w14:paraId="63BB0F54"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Nokia</w:t>
      </w:r>
    </w:p>
    <w:p w14:paraId="1A47F783" w14:textId="77777777" w:rsidR="000957D6" w:rsidRPr="000957D6" w:rsidRDefault="000957D6" w:rsidP="000957D6">
      <w:pPr>
        <w:widowControl w:val="0"/>
        <w:numPr>
          <w:ilvl w:val="2"/>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w:t>
      </w:r>
      <w:r w:rsidRPr="000957D6">
        <w:rPr>
          <w:rFonts w:ascii="Calibri" w:eastAsia="맑은 고딕" w:hAnsi="Calibri" w:cs="Calibri"/>
          <w:color w:val="FF0000"/>
          <w:kern w:val="2"/>
          <w:sz w:val="22"/>
          <w:szCs w:val="22"/>
          <w:lang w:val="en-US" w:eastAsia="ko-KR"/>
        </w:rPr>
        <w:t>Indicates whether use of a 2nd stage SCI format is enabled as container of inter-UE coordination information in addition to MAC CE.</w:t>
      </w:r>
      <w:r w:rsidRPr="000957D6">
        <w:rPr>
          <w:rFonts w:ascii="Calibri" w:eastAsiaTheme="minorEastAsia" w:hAnsi="Calibri" w:cs="Calibri"/>
          <w:kern w:val="2"/>
          <w:sz w:val="22"/>
          <w:szCs w:val="22"/>
          <w:lang w:val="en-US" w:eastAsia="ko-KR"/>
        </w:rPr>
        <w:t>”</w:t>
      </w:r>
    </w:p>
    <w:p w14:paraId="55EF28F1"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Values range</w:t>
      </w:r>
    </w:p>
    <w:p w14:paraId="530282E9"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Enabled, Disabled: Ericsson</w:t>
      </w:r>
    </w:p>
    <w:p w14:paraId="22650AEC"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Others</w:t>
      </w:r>
    </w:p>
    <w:p w14:paraId="1960D741"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 xml:space="preserve">ZTE: </w:t>
      </w:r>
      <w:r w:rsidRPr="000957D6">
        <w:rPr>
          <w:rFonts w:ascii="Calibri" w:eastAsiaTheme="minorEastAsia" w:hAnsi="Calibri" w:cs="Calibri"/>
          <w:kern w:val="2"/>
          <w:sz w:val="22"/>
          <w:szCs w:val="22"/>
          <w:lang w:val="en-US" w:eastAsia="ko-KR"/>
        </w:rPr>
        <w:t>Discuss it until the finalization of SCI 2-C format</w:t>
      </w:r>
    </w:p>
    <w:p w14:paraId="332E9216" w14:textId="77777777" w:rsidR="000957D6" w:rsidRPr="000957D6" w:rsidRDefault="000957D6" w:rsidP="000957D6">
      <w:pPr>
        <w:jc w:val="both"/>
      </w:pPr>
    </w:p>
    <w:p w14:paraId="1CA715AF" w14:textId="77777777" w:rsidR="000957D6" w:rsidRPr="000957D6" w:rsidRDefault="000957D6" w:rsidP="000957D6">
      <w:pPr>
        <w:jc w:val="both"/>
      </w:pPr>
    </w:p>
    <w:p w14:paraId="50F79D2F"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lastRenderedPageBreak/>
        <w:t>Q1-</w:t>
      </w:r>
      <w:r w:rsidRPr="000957D6">
        <w:rPr>
          <w:rFonts w:ascii="Calibri" w:eastAsiaTheme="minorEastAsia" w:hAnsi="Calibri" w:cs="Calibri"/>
          <w:b/>
          <w:sz w:val="22"/>
          <w:szCs w:val="22"/>
          <w:lang w:eastAsia="ko-KR"/>
        </w:rPr>
        <w:t>9</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containerScheme1? </w:t>
      </w:r>
    </w:p>
    <w:p w14:paraId="6E2037AC" w14:textId="77777777" w:rsidR="009976AC" w:rsidRPr="000957D6" w:rsidRDefault="009976AC" w:rsidP="000957D6">
      <w:pPr>
        <w:spacing w:after="0"/>
        <w:jc w:val="both"/>
        <w:rPr>
          <w:rFonts w:ascii="Calibri" w:eastAsiaTheme="minorEastAsia" w:hAnsi="Calibri" w:cs="Calibri"/>
          <w:b/>
          <w:sz w:val="22"/>
          <w:szCs w:val="22"/>
          <w:lang w:eastAsia="ko-KR"/>
        </w:rPr>
      </w:pPr>
    </w:p>
    <w:p w14:paraId="46560045"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41B6A647" w14:textId="77777777" w:rsidTr="002F4B8A">
        <w:trPr>
          <w:trHeight w:val="1110"/>
        </w:trPr>
        <w:tc>
          <w:tcPr>
            <w:tcW w:w="2122" w:type="dxa"/>
            <w:vAlign w:val="center"/>
          </w:tcPr>
          <w:p w14:paraId="6C553BFE"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1CEB72D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0FA0730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19688DE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5B17EA7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3F8BEA5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75AA147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18E146D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1568A0DF"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69F045E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6F9474CC" w14:textId="77777777" w:rsidTr="002F4B8A">
        <w:trPr>
          <w:trHeight w:val="63"/>
        </w:trPr>
        <w:tc>
          <w:tcPr>
            <w:tcW w:w="2122" w:type="dxa"/>
          </w:tcPr>
          <w:p w14:paraId="1715D932"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containerScheme1</w:t>
            </w:r>
            <w:r w:rsidRPr="000957D6">
              <w:rPr>
                <w:rFonts w:ascii="Calibri" w:hAnsi="Calibri" w:cs="Calibri"/>
                <w:color w:val="FF0000"/>
                <w:sz w:val="22"/>
                <w:szCs w:val="22"/>
              </w:rPr>
              <w:t>CoordInfo</w:t>
            </w:r>
          </w:p>
        </w:tc>
        <w:tc>
          <w:tcPr>
            <w:tcW w:w="850" w:type="dxa"/>
          </w:tcPr>
          <w:p w14:paraId="3C3A201E"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New</w:t>
            </w:r>
          </w:p>
        </w:tc>
        <w:tc>
          <w:tcPr>
            <w:tcW w:w="2126" w:type="dxa"/>
          </w:tcPr>
          <w:p w14:paraId="1CEEE748"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containerScheme1</w:t>
            </w:r>
            <w:r w:rsidRPr="000957D6">
              <w:rPr>
                <w:rFonts w:ascii="Calibri" w:hAnsi="Calibri" w:cs="Calibri"/>
                <w:color w:val="FF0000"/>
                <w:sz w:val="22"/>
                <w:szCs w:val="22"/>
              </w:rPr>
              <w:t xml:space="preserve"> </w:t>
            </w:r>
            <w:proofErr w:type="spellStart"/>
            <w:r w:rsidRPr="000957D6">
              <w:rPr>
                <w:rFonts w:ascii="Calibri" w:hAnsi="Calibri" w:cs="Calibri"/>
                <w:color w:val="FF0000"/>
                <w:sz w:val="22"/>
                <w:szCs w:val="22"/>
              </w:rPr>
              <w:t>CoordInfo</w:t>
            </w:r>
            <w:proofErr w:type="spellEnd"/>
          </w:p>
        </w:tc>
        <w:tc>
          <w:tcPr>
            <w:tcW w:w="3435" w:type="dxa"/>
          </w:tcPr>
          <w:p w14:paraId="142B7A78"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sz w:val="22"/>
                <w:szCs w:val="22"/>
              </w:rPr>
              <w:t xml:space="preserve">Indicates </w:t>
            </w:r>
            <w:r w:rsidRPr="000957D6">
              <w:rPr>
                <w:rFonts w:ascii="Calibri" w:hAnsi="Calibri" w:cs="Calibri"/>
                <w:color w:val="FF0000"/>
                <w:sz w:val="22"/>
                <w:szCs w:val="22"/>
              </w:rPr>
              <w:t xml:space="preserve">whether use of a SCI format 2-C is enabled as </w:t>
            </w:r>
            <w:r w:rsidRPr="000957D6">
              <w:rPr>
                <w:rFonts w:ascii="Calibri" w:hAnsi="Calibri" w:cs="Calibri"/>
                <w:strike/>
                <w:color w:val="FF0000"/>
                <w:sz w:val="22"/>
                <w:szCs w:val="22"/>
              </w:rPr>
              <w:t xml:space="preserve">the type of </w:t>
            </w:r>
            <w:r w:rsidRPr="000957D6">
              <w:rPr>
                <w:rFonts w:ascii="Calibri" w:hAnsi="Calibri" w:cs="Calibri"/>
                <w:sz w:val="22"/>
                <w:szCs w:val="22"/>
              </w:rPr>
              <w:t xml:space="preserve">container of inter-UE coordination information transmission from UE A to UE B </w:t>
            </w:r>
            <w:r w:rsidRPr="000957D6">
              <w:rPr>
                <w:rFonts w:ascii="Calibri" w:hAnsi="Calibri" w:cs="Calibri"/>
                <w:color w:val="FF0000"/>
                <w:sz w:val="22"/>
                <w:szCs w:val="22"/>
              </w:rPr>
              <w:t>in Scheme 1 in addition to MAC CE</w:t>
            </w:r>
            <w:r w:rsidRPr="000957D6">
              <w:rPr>
                <w:rFonts w:ascii="Calibri" w:hAnsi="Calibri" w:cs="Calibri"/>
                <w:sz w:val="22"/>
                <w:szCs w:val="22"/>
              </w:rPr>
              <w:t>.</w:t>
            </w:r>
          </w:p>
        </w:tc>
        <w:tc>
          <w:tcPr>
            <w:tcW w:w="725" w:type="dxa"/>
          </w:tcPr>
          <w:p w14:paraId="630601BE" w14:textId="77777777" w:rsidR="000957D6" w:rsidRPr="000957D6" w:rsidRDefault="000957D6" w:rsidP="000957D6">
            <w:pPr>
              <w:rPr>
                <w:rFonts w:ascii="Calibri" w:hAnsi="Calibri" w:cs="Calibri"/>
                <w:strike/>
                <w:color w:val="FF0000"/>
                <w:sz w:val="22"/>
                <w:szCs w:val="22"/>
              </w:rPr>
            </w:pPr>
            <w:r w:rsidRPr="000957D6">
              <w:rPr>
                <w:rFonts w:ascii="Calibri" w:hAnsi="Calibri" w:cs="Calibri"/>
                <w:strike/>
                <w:color w:val="FF0000"/>
                <w:sz w:val="22"/>
                <w:szCs w:val="22"/>
              </w:rPr>
              <w:t>{MAC CE or 2nd SCI, MAC CE only}</w:t>
            </w:r>
          </w:p>
          <w:p w14:paraId="787DC00B"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Enabled, Disabled</w:t>
            </w:r>
          </w:p>
        </w:tc>
        <w:tc>
          <w:tcPr>
            <w:tcW w:w="850" w:type="dxa"/>
          </w:tcPr>
          <w:p w14:paraId="0B3D6707" w14:textId="77777777" w:rsidR="000957D6" w:rsidRPr="000957D6" w:rsidRDefault="000957D6" w:rsidP="000957D6">
            <w:pPr>
              <w:spacing w:after="0"/>
              <w:jc w:val="both"/>
              <w:rPr>
                <w:rFonts w:ascii="Calibri" w:eastAsiaTheme="minorEastAsia" w:hAnsi="Calibri" w:cs="Calibri"/>
                <w:color w:val="auto"/>
                <w:sz w:val="22"/>
                <w:szCs w:val="22"/>
                <w:lang w:eastAsia="ko-KR"/>
              </w:rPr>
            </w:pPr>
          </w:p>
        </w:tc>
        <w:tc>
          <w:tcPr>
            <w:tcW w:w="948" w:type="dxa"/>
          </w:tcPr>
          <w:p w14:paraId="4DA622ED"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Per resource pool</w:t>
            </w:r>
          </w:p>
        </w:tc>
        <w:tc>
          <w:tcPr>
            <w:tcW w:w="912" w:type="dxa"/>
          </w:tcPr>
          <w:p w14:paraId="7996BE74"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UE-specific or Cell-specific</w:t>
            </w:r>
          </w:p>
        </w:tc>
        <w:tc>
          <w:tcPr>
            <w:tcW w:w="1068" w:type="dxa"/>
          </w:tcPr>
          <w:p w14:paraId="2715589C"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auto"/>
                <w:sz w:val="22"/>
                <w:szCs w:val="22"/>
              </w:rPr>
              <w:t>38.331</w:t>
            </w:r>
          </w:p>
        </w:tc>
        <w:tc>
          <w:tcPr>
            <w:tcW w:w="1524" w:type="dxa"/>
          </w:tcPr>
          <w:p w14:paraId="78F524DF"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2"/>
            <w:r w:rsidRPr="000957D6">
              <w:rPr>
                <w:rFonts w:ascii="Calibri" w:eastAsiaTheme="minorEastAsia" w:hAnsi="Calibri" w:cs="Calibri"/>
                <w:color w:val="auto"/>
                <w:sz w:val="22"/>
                <w:szCs w:val="22"/>
                <w:lang w:eastAsia="ko-KR"/>
              </w:rPr>
              <w:t xml:space="preserve">memo </w:t>
            </w:r>
            <w:commentRangeEnd w:id="22"/>
            <w:r w:rsidRPr="000957D6">
              <w:rPr>
                <w:rFonts w:ascii="바탕" w:eastAsia="바탕" w:hAnsi="바탕"/>
                <w:sz w:val="21"/>
                <w:szCs w:val="21"/>
                <w:lang w:val="en-US" w:eastAsia="ko-KR"/>
              </w:rPr>
              <w:commentReference w:id="22"/>
            </w:r>
            <w:r w:rsidRPr="000957D6">
              <w:rPr>
                <w:rFonts w:ascii="Calibri" w:eastAsiaTheme="minorEastAsia" w:hAnsi="Calibri" w:cs="Calibri"/>
                <w:color w:val="auto"/>
                <w:sz w:val="22"/>
                <w:szCs w:val="22"/>
                <w:lang w:eastAsia="ko-KR"/>
              </w:rPr>
              <w:t>on the right for the relevant agreements}</w:t>
            </w:r>
          </w:p>
        </w:tc>
      </w:tr>
    </w:tbl>
    <w:p w14:paraId="30258B55"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569FA684"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5F035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7710C53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6A1B2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A72EA3" w:rsidRPr="000957D6" w14:paraId="6DBAC7A1" w14:textId="77777777" w:rsidTr="0096298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03710A"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377" w:type="pct"/>
            <w:tcBorders>
              <w:top w:val="single" w:sz="4" w:space="0" w:color="00000A"/>
              <w:left w:val="single" w:sz="4" w:space="0" w:color="00000A"/>
              <w:bottom w:val="single" w:sz="4" w:space="0" w:color="00000A"/>
              <w:right w:val="single" w:sz="4" w:space="0" w:color="00000A"/>
            </w:tcBorders>
          </w:tcPr>
          <w:p w14:paraId="67148AF6"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23E2A6" w14:textId="77777777" w:rsidR="00A72EA3" w:rsidRPr="000957D6" w:rsidRDefault="00A72EA3" w:rsidP="00962985">
            <w:pPr>
              <w:snapToGrid w:val="0"/>
              <w:spacing w:after="0"/>
              <w:jc w:val="both"/>
              <w:rPr>
                <w:rFonts w:ascii="Calibri" w:hAnsi="Calibri" w:cs="Calibri"/>
              </w:rPr>
            </w:pPr>
          </w:p>
        </w:tc>
      </w:tr>
      <w:tr w:rsidR="00110FD2" w:rsidRPr="000957D6" w14:paraId="3E703F57"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3F483" w14:textId="353D08CD"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09882846" w14:textId="018762A3"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DC15F" w14:textId="41DFC99A" w:rsidR="00110FD2" w:rsidRPr="000957D6" w:rsidRDefault="00110FD2" w:rsidP="00110FD2">
            <w:pPr>
              <w:snapToGrid w:val="0"/>
              <w:spacing w:after="0"/>
              <w:jc w:val="both"/>
              <w:rPr>
                <w:rFonts w:ascii="Calibri" w:hAnsi="Calibri" w:cs="Calibri"/>
              </w:rPr>
            </w:pPr>
            <w:r>
              <w:rPr>
                <w:rFonts w:ascii="Calibri" w:hAnsi="Calibri" w:cs="Calibri"/>
              </w:rPr>
              <w:t>We are also OK to merge the two IEs (from 1.9 and 1.10).</w:t>
            </w:r>
          </w:p>
        </w:tc>
      </w:tr>
      <w:tr w:rsidR="00165D42" w:rsidRPr="000957D6" w14:paraId="6B60EC15"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3AC0AC" w14:textId="7B157634" w:rsidR="00165D42" w:rsidRPr="000957D6" w:rsidRDefault="00165D42" w:rsidP="00165D42">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2FFE7F0C" w14:textId="0164B4B7" w:rsidR="00165D42" w:rsidRPr="000957D6" w:rsidRDefault="00165D42" w:rsidP="00165D42">
            <w:pPr>
              <w:spacing w:after="0"/>
              <w:jc w:val="both"/>
              <w:rPr>
                <w:rFonts w:ascii="Calibri" w:hAnsi="Calibri" w:cs="Calibri"/>
                <w:lang w:eastAsia="zh-CN"/>
              </w:rPr>
            </w:pPr>
            <w:r>
              <w:rPr>
                <w:rFonts w:ascii="Calibri" w:eastAsiaTheme="minorEastAsia" w:hAnsi="Calibri" w:cs="Calibri"/>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5CACE0" w14:textId="0F75726D" w:rsidR="00165D42" w:rsidRPr="000957D6" w:rsidRDefault="00165D42" w:rsidP="00165D42">
            <w:pPr>
              <w:snapToGrid w:val="0"/>
              <w:spacing w:after="0"/>
              <w:jc w:val="both"/>
              <w:rPr>
                <w:rFonts w:ascii="Calibri" w:hAnsi="Calibri" w:cs="Calibri"/>
              </w:rPr>
            </w:pPr>
            <w:r>
              <w:rPr>
                <w:rFonts w:ascii="Calibri" w:hAnsi="Calibri" w:cs="Calibri"/>
              </w:rPr>
              <w:t xml:space="preserve">We think that the current description is not completely clear. We propose the following text: </w:t>
            </w:r>
            <w:r w:rsidRPr="000957D6">
              <w:rPr>
                <w:rFonts w:ascii="Calibri" w:eastAsia="맑은 고딕" w:hAnsi="Calibri" w:cs="Calibri"/>
                <w:color w:val="FF0000"/>
                <w:kern w:val="2"/>
                <w:sz w:val="22"/>
                <w:szCs w:val="22"/>
                <w:lang w:val="en-US" w:eastAsia="ko-KR"/>
              </w:rPr>
              <w:t>Indicates whether a SCI format 2-C</w:t>
            </w:r>
            <w:r>
              <w:rPr>
                <w:rFonts w:ascii="Calibri" w:eastAsia="맑은 고딕" w:hAnsi="Calibri" w:cs="Calibri"/>
                <w:color w:val="FF0000"/>
                <w:kern w:val="2"/>
                <w:sz w:val="22"/>
                <w:szCs w:val="22"/>
                <w:lang w:val="en-US" w:eastAsia="ko-KR"/>
              </w:rPr>
              <w:t xml:space="preserve"> can be used</w:t>
            </w:r>
            <w:r w:rsidRPr="000957D6">
              <w:rPr>
                <w:rFonts w:ascii="Calibri" w:eastAsia="맑은 고딕" w:hAnsi="Calibri" w:cs="Calibri"/>
                <w:color w:val="FF0000"/>
                <w:kern w:val="2"/>
                <w:sz w:val="22"/>
                <w:szCs w:val="22"/>
                <w:lang w:val="en-US" w:eastAsia="ko-KR"/>
              </w:rPr>
              <w:t xml:space="preserve"> as the container of inter-UE coordination information transmission from UE A to UE B in Scheme 1 in addition to using MAC CE</w:t>
            </w:r>
            <w:r>
              <w:rPr>
                <w:rFonts w:ascii="Calibri" w:eastAsia="맑은 고딕" w:hAnsi="Calibri" w:cs="Calibri"/>
                <w:color w:val="FF0000"/>
                <w:kern w:val="2"/>
                <w:sz w:val="22"/>
                <w:szCs w:val="22"/>
                <w:lang w:val="en-US" w:eastAsia="ko-KR"/>
              </w:rPr>
              <w:t>.</w:t>
            </w:r>
          </w:p>
        </w:tc>
      </w:tr>
      <w:tr w:rsidR="00A71E9E" w14:paraId="7F094609" w14:textId="77777777" w:rsidTr="00A71E9E">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1794E0" w14:textId="77777777" w:rsidR="00A71E9E" w:rsidRDefault="00A71E9E" w:rsidP="00A71E9E">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52B75008" w14:textId="77777777" w:rsidR="00A71E9E" w:rsidRDefault="00A71E9E" w:rsidP="00A71E9E">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862A15" w14:textId="77777777" w:rsidR="00A71E9E" w:rsidRDefault="00A71E9E" w:rsidP="00A71E9E">
            <w:pPr>
              <w:snapToGrid w:val="0"/>
              <w:spacing w:after="0"/>
              <w:jc w:val="both"/>
              <w:rPr>
                <w:rFonts w:ascii="Calibri" w:hAnsi="Calibri" w:cs="Calibri"/>
              </w:rPr>
            </w:pPr>
          </w:p>
        </w:tc>
      </w:tr>
      <w:tr w:rsidR="00326BDF" w:rsidRPr="000957D6" w14:paraId="0EF55ADD"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DD240" w14:textId="4D235084" w:rsidR="00326BDF" w:rsidRPr="000957D6" w:rsidRDefault="00326BDF" w:rsidP="00326BDF">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44879507" w14:textId="454E70A3" w:rsidR="00326BDF" w:rsidRPr="000957D6" w:rsidRDefault="00326BDF" w:rsidP="00326BDF">
            <w:pPr>
              <w:spacing w:after="0"/>
              <w:jc w:val="both"/>
              <w:rPr>
                <w:rFonts w:ascii="Calibri" w:hAnsi="Calibri" w:cs="Calibri"/>
                <w:lang w:eastAsia="zh-CN"/>
              </w:rPr>
            </w:pPr>
            <w:r>
              <w:rPr>
                <w:rFonts w:ascii="Calibri" w:hAnsi="Calibri" w:cs="Calibri"/>
                <w:lang w:eastAsia="zh-CN"/>
              </w:rPr>
              <w:t>Yes, but…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6CF4BB" w14:textId="08D365BE" w:rsidR="00326BDF" w:rsidRPr="000957D6" w:rsidRDefault="00326BDF" w:rsidP="00326BDF">
            <w:pPr>
              <w:snapToGrid w:val="0"/>
              <w:spacing w:after="0"/>
              <w:jc w:val="both"/>
              <w:rPr>
                <w:rFonts w:ascii="Calibri" w:hAnsi="Calibri" w:cs="Calibri"/>
              </w:rPr>
            </w:pPr>
            <w:r>
              <w:rPr>
                <w:rFonts w:ascii="Calibri" w:hAnsi="Calibri" w:cs="Calibri"/>
              </w:rPr>
              <w:t>… the description wording should be aligned between this and the next IE.</w:t>
            </w:r>
          </w:p>
        </w:tc>
      </w:tr>
      <w:tr w:rsidR="00A469D9" w:rsidRPr="000957D6" w14:paraId="678115B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AB9B36" w14:textId="03F586CF" w:rsidR="00A469D9" w:rsidRPr="000957D6" w:rsidRDefault="00A469D9" w:rsidP="00A469D9">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536E5908" w14:textId="7D4160FA" w:rsidR="00A469D9" w:rsidRPr="000957D6" w:rsidRDefault="00A469D9" w:rsidP="00A469D9">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5A6FD5" w14:textId="50325659" w:rsidR="00A469D9" w:rsidRPr="000957D6" w:rsidRDefault="00A469D9" w:rsidP="00A469D9">
            <w:pPr>
              <w:snapToGrid w:val="0"/>
              <w:spacing w:after="0"/>
              <w:jc w:val="both"/>
              <w:rPr>
                <w:rFonts w:ascii="Calibri" w:hAnsi="Calibri" w:cs="Calibri"/>
              </w:rPr>
            </w:pPr>
            <w:r>
              <w:rPr>
                <w:rFonts w:ascii="Calibri" w:hAnsi="Calibri" w:cs="Calibri"/>
              </w:rPr>
              <w:t>Ericsson’s text is also Ok</w:t>
            </w:r>
          </w:p>
        </w:tc>
      </w:tr>
      <w:tr w:rsidR="00794149" w:rsidRPr="000957D6" w14:paraId="19BBD93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2C1248" w14:textId="59B00A23" w:rsidR="00794149" w:rsidRPr="000957D6" w:rsidRDefault="00794149" w:rsidP="00794149">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5BC64273" w14:textId="5181D9B9" w:rsidR="00794149" w:rsidRPr="000957D6" w:rsidRDefault="00794149" w:rsidP="00794149">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F01E00" w14:textId="77777777" w:rsidR="00794149" w:rsidRPr="000957D6" w:rsidRDefault="00794149" w:rsidP="00794149">
            <w:pPr>
              <w:snapToGrid w:val="0"/>
              <w:spacing w:after="0"/>
              <w:jc w:val="both"/>
              <w:rPr>
                <w:rFonts w:ascii="Calibri" w:hAnsi="Calibri" w:cs="Calibri"/>
              </w:rPr>
            </w:pPr>
          </w:p>
        </w:tc>
      </w:tr>
      <w:tr w:rsidR="004D2FDC" w:rsidRPr="000957D6" w14:paraId="3E90FFD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74F2B2" w14:textId="0285F63D" w:rsidR="004D2FDC" w:rsidRDefault="004D2FDC" w:rsidP="004D2FDC">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5A8F58C0" w14:textId="68443988" w:rsidR="004D2FDC" w:rsidRDefault="004D2FDC" w:rsidP="004D2FDC">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4C9F88" w14:textId="77777777" w:rsidR="004D2FDC" w:rsidRPr="000957D6" w:rsidRDefault="004D2FDC" w:rsidP="004D2FDC">
            <w:pPr>
              <w:snapToGrid w:val="0"/>
              <w:spacing w:after="0"/>
              <w:jc w:val="both"/>
              <w:rPr>
                <w:rFonts w:ascii="Calibri" w:hAnsi="Calibri" w:cs="Calibri"/>
              </w:rPr>
            </w:pPr>
          </w:p>
        </w:tc>
      </w:tr>
      <w:tr w:rsidR="00583EC4" w:rsidRPr="000957D6" w14:paraId="39E87C7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CF4DD5" w14:textId="2E9A140D"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48E9CEED" w14:textId="5C14CB5B"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B43F2D" w14:textId="5BF014F6" w:rsidR="00583EC4" w:rsidRPr="000957D6" w:rsidRDefault="00583EC4" w:rsidP="004D2FDC">
            <w:pPr>
              <w:snapToGrid w:val="0"/>
              <w:spacing w:after="0"/>
              <w:jc w:val="both"/>
              <w:rPr>
                <w:rFonts w:ascii="Calibri" w:hAnsi="Calibri" w:cs="Calibri"/>
              </w:rPr>
            </w:pPr>
            <w:r>
              <w:rPr>
                <w:rFonts w:ascii="Calibri" w:hAnsi="Calibri" w:cs="Calibri"/>
              </w:rPr>
              <w:t>Default value when parameter is absent is disabled.</w:t>
            </w:r>
          </w:p>
        </w:tc>
      </w:tr>
    </w:tbl>
    <w:p w14:paraId="5689E0EF" w14:textId="77777777" w:rsidR="000957D6" w:rsidRPr="000957D6" w:rsidRDefault="000957D6" w:rsidP="000957D6">
      <w:pPr>
        <w:jc w:val="both"/>
      </w:pPr>
    </w:p>
    <w:p w14:paraId="0287209F" w14:textId="77777777" w:rsidR="000957D6" w:rsidRPr="000957D6" w:rsidRDefault="000957D6" w:rsidP="000957D6">
      <w:pPr>
        <w:jc w:val="both"/>
      </w:pPr>
    </w:p>
    <w:p w14:paraId="14FB278A"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10</w:t>
      </w:r>
      <w:r w:rsidRPr="000957D6">
        <w:rPr>
          <w:rFonts w:ascii="Calibri" w:eastAsiaTheme="minorEastAsia" w:hAnsi="Calibri" w:cs="Calibri"/>
          <w:b/>
          <w:sz w:val="28"/>
          <w:szCs w:val="28"/>
        </w:rPr>
        <w:tab/>
        <w:t xml:space="preserve">IE of </w:t>
      </w:r>
      <w:r w:rsidRPr="000957D6">
        <w:rPr>
          <w:rFonts w:ascii="Calibri" w:hAnsi="Calibri" w:cs="Calibri"/>
          <w:b/>
          <w:bCs/>
          <w:sz w:val="28"/>
          <w:szCs w:val="28"/>
        </w:rPr>
        <w:t>containerScheme1Request</w:t>
      </w:r>
    </w:p>
    <w:p w14:paraId="0228A052" w14:textId="77777777" w:rsidR="000957D6" w:rsidRPr="000957D6" w:rsidRDefault="000957D6" w:rsidP="000957D6">
      <w:pPr>
        <w:spacing w:after="0"/>
        <w:jc w:val="both"/>
        <w:rPr>
          <w:rFonts w:ascii="Calibri" w:eastAsiaTheme="minorEastAsia" w:hAnsi="Calibri" w:cs="Calibri"/>
          <w:sz w:val="22"/>
          <w:szCs w:val="22"/>
          <w:lang w:eastAsia="ko-KR"/>
        </w:rPr>
      </w:pPr>
    </w:p>
    <w:p w14:paraId="6B9B2355" w14:textId="77777777" w:rsidR="000957D6" w:rsidRPr="000957D6" w:rsidRDefault="000957D6" w:rsidP="000957D6">
      <w:pPr>
        <w:rPr>
          <w:rFonts w:ascii="Calibri" w:eastAsia="맑은 고딕" w:hAnsi="Calibri" w:cs="Calibri"/>
          <w:color w:val="auto"/>
          <w:sz w:val="22"/>
          <w:szCs w:val="22"/>
          <w:lang w:val="en-US" w:eastAsia="ko-KR"/>
        </w:rPr>
      </w:pPr>
      <w:r w:rsidRPr="000957D6">
        <w:rPr>
          <w:rFonts w:ascii="Calibri" w:eastAsiaTheme="minorEastAsia" w:hAnsi="Calibri" w:cs="Calibri"/>
          <w:b/>
          <w:sz w:val="22"/>
          <w:szCs w:val="22"/>
          <w:u w:val="single"/>
          <w:lang w:val="en-US" w:eastAsia="ko-KR"/>
        </w:rPr>
        <w:lastRenderedPageBreak/>
        <w:t xml:space="preserve">Question </w:t>
      </w:r>
      <w:r w:rsidRPr="000957D6">
        <w:rPr>
          <w:rFonts w:ascii="Calibri" w:eastAsiaTheme="minorEastAsia" w:hAnsi="Calibri" w:cs="Calibri" w:hint="eastAsia"/>
          <w:b/>
          <w:sz w:val="22"/>
          <w:szCs w:val="22"/>
          <w:u w:val="single"/>
          <w:lang w:val="en-US" w:eastAsia="ko-KR"/>
        </w:rPr>
        <w:t>10</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fields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'Description',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'Value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range',</w:t>
      </w:r>
      <w:r w:rsidRPr="000957D6">
        <w:rPr>
          <w:rFonts w:ascii="Calibri" w:eastAsiaTheme="minorEastAsia" w:hAnsi="Calibri" w:cs="Calibri"/>
          <w:sz w:val="22"/>
          <w:szCs w:val="22"/>
          <w:lang w:val="en-US" w:eastAsia="ko-KR"/>
        </w:rPr>
        <w:t xml:space="preserve"> ‘Default value aspect’</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‘Per (UE, cell, TRP, …)’ </w:t>
      </w:r>
      <w:r w:rsidRPr="000957D6">
        <w:rPr>
          <w:rFonts w:ascii="Calibri" w:eastAsiaTheme="minorEastAsia" w:hAnsi="Calibri" w:cs="Calibri" w:hint="eastAsia"/>
          <w:sz w:val="22"/>
          <w:szCs w:val="22"/>
          <w:lang w:val="en-US" w:eastAsia="ko-KR"/>
        </w:rPr>
        <w:t>and</w:t>
      </w:r>
      <w:r w:rsidRPr="000957D6">
        <w:rPr>
          <w:rFonts w:ascii="Calibri" w:eastAsiaTheme="minorEastAsia" w:hAnsi="Calibri" w:cs="Calibri"/>
          <w:sz w:val="22"/>
          <w:szCs w:val="22"/>
          <w:lang w:val="en-US" w:eastAsia="ko-KR"/>
        </w:rPr>
        <w:t xml:space="preserve"> ‘UE-specific or Cell-specific’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39A760E7"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5657C957" w14:textId="77777777" w:rsidTr="002F4B8A">
        <w:trPr>
          <w:trHeight w:val="1110"/>
        </w:trPr>
        <w:tc>
          <w:tcPr>
            <w:tcW w:w="2122" w:type="dxa"/>
            <w:vAlign w:val="center"/>
          </w:tcPr>
          <w:p w14:paraId="653D5369"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7CB5C6A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6492B089"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6A8B56B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7E8A168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128FECE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3681018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0E23C80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0DBD41F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30981B3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6807C474" w14:textId="77777777" w:rsidTr="002F4B8A">
        <w:trPr>
          <w:trHeight w:val="63"/>
        </w:trPr>
        <w:tc>
          <w:tcPr>
            <w:tcW w:w="2122" w:type="dxa"/>
          </w:tcPr>
          <w:p w14:paraId="00D404B2"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Calibri" w:hAnsi="Calibri" w:cs="Calibri"/>
                <w:color w:val="FF0000"/>
                <w:sz w:val="22"/>
                <w:szCs w:val="22"/>
              </w:rPr>
              <w:t>containerScheme1Request</w:t>
            </w:r>
          </w:p>
        </w:tc>
        <w:tc>
          <w:tcPr>
            <w:tcW w:w="850" w:type="dxa"/>
          </w:tcPr>
          <w:p w14:paraId="60C4DE54"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New</w:t>
            </w:r>
          </w:p>
        </w:tc>
        <w:tc>
          <w:tcPr>
            <w:tcW w:w="2126" w:type="dxa"/>
          </w:tcPr>
          <w:p w14:paraId="7B922929"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containerScheme1Request</w:t>
            </w:r>
          </w:p>
        </w:tc>
        <w:tc>
          <w:tcPr>
            <w:tcW w:w="3435" w:type="dxa"/>
          </w:tcPr>
          <w:p w14:paraId="3141FDBC"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Indicates whether or not to enable a SCI format 2-C can be used for the container of an explicit request for inter-UE coordination information transmission form UE B to UE A in Scheme 1 on top of MAC CE.</w:t>
            </w:r>
          </w:p>
        </w:tc>
        <w:tc>
          <w:tcPr>
            <w:tcW w:w="725" w:type="dxa"/>
          </w:tcPr>
          <w:p w14:paraId="4BAFE83E"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SCI 2-C enabled/ SCI 2-C disabled</w:t>
            </w:r>
          </w:p>
        </w:tc>
        <w:tc>
          <w:tcPr>
            <w:tcW w:w="850" w:type="dxa"/>
          </w:tcPr>
          <w:p w14:paraId="366D6F49" w14:textId="77777777" w:rsidR="000957D6" w:rsidRPr="000957D6" w:rsidRDefault="000957D6" w:rsidP="000957D6">
            <w:pPr>
              <w:spacing w:after="0"/>
              <w:jc w:val="both"/>
              <w:rPr>
                <w:rFonts w:ascii="Calibri" w:eastAsiaTheme="minorEastAsia" w:hAnsi="Calibri" w:cs="Calibri"/>
                <w:color w:val="auto"/>
                <w:sz w:val="22"/>
                <w:szCs w:val="22"/>
                <w:lang w:eastAsia="ko-KR"/>
              </w:rPr>
            </w:pPr>
          </w:p>
        </w:tc>
        <w:tc>
          <w:tcPr>
            <w:tcW w:w="948" w:type="dxa"/>
          </w:tcPr>
          <w:p w14:paraId="1F53186A"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Per resource pool</w:t>
            </w:r>
          </w:p>
        </w:tc>
        <w:tc>
          <w:tcPr>
            <w:tcW w:w="912" w:type="dxa"/>
          </w:tcPr>
          <w:p w14:paraId="51DC6CA1"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UE-specific or Cell-specific</w:t>
            </w:r>
          </w:p>
        </w:tc>
        <w:tc>
          <w:tcPr>
            <w:tcW w:w="1068" w:type="dxa"/>
          </w:tcPr>
          <w:p w14:paraId="10403954"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38.331</w:t>
            </w:r>
          </w:p>
        </w:tc>
        <w:tc>
          <w:tcPr>
            <w:tcW w:w="1524" w:type="dxa"/>
          </w:tcPr>
          <w:p w14:paraId="0AE40105"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3"/>
            <w:r w:rsidRPr="000957D6">
              <w:rPr>
                <w:rFonts w:ascii="Calibri" w:eastAsiaTheme="minorEastAsia" w:hAnsi="Calibri" w:cs="Calibri"/>
                <w:color w:val="auto"/>
                <w:sz w:val="22"/>
                <w:szCs w:val="22"/>
                <w:lang w:eastAsia="ko-KR"/>
              </w:rPr>
              <w:t xml:space="preserve">memo </w:t>
            </w:r>
            <w:commentRangeEnd w:id="23"/>
            <w:r w:rsidRPr="000957D6">
              <w:rPr>
                <w:rFonts w:ascii="바탕" w:eastAsia="바탕" w:hAnsi="바탕"/>
                <w:sz w:val="21"/>
                <w:szCs w:val="21"/>
                <w:lang w:val="en-US" w:eastAsia="ko-KR"/>
              </w:rPr>
              <w:commentReference w:id="23"/>
            </w:r>
            <w:r w:rsidRPr="000957D6">
              <w:rPr>
                <w:rFonts w:ascii="Calibri" w:eastAsiaTheme="minorEastAsia" w:hAnsi="Calibri" w:cs="Calibri"/>
                <w:color w:val="auto"/>
                <w:sz w:val="22"/>
                <w:szCs w:val="22"/>
                <w:lang w:eastAsia="ko-KR"/>
              </w:rPr>
              <w:t>on the right for the relevant agreements}</w:t>
            </w:r>
          </w:p>
        </w:tc>
      </w:tr>
    </w:tbl>
    <w:p w14:paraId="183E1C0A" w14:textId="6504B625" w:rsidR="000957D6" w:rsidRPr="000957D6" w:rsidRDefault="000957D6" w:rsidP="009976AC">
      <w:pPr>
        <w:spacing w:after="0"/>
        <w:jc w:val="both"/>
      </w:pPr>
      <w:r w:rsidRPr="000957D6">
        <w:rPr>
          <w:rFonts w:ascii="Calibri" w:eastAsiaTheme="minorEastAsia" w:hAnsi="Calibri" w:cs="Calibri"/>
          <w:sz w:val="22"/>
          <w:szCs w:val="22"/>
          <w:lang w:eastAsia="ko-KR"/>
        </w:rPr>
        <w:t xml:space="preserve"> </w:t>
      </w:r>
    </w:p>
    <w:p w14:paraId="21C66508" w14:textId="4586BCC5"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531E9CA0"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OK</w:t>
      </w:r>
      <w:r w:rsidRPr="000957D6">
        <w:rPr>
          <w:rFonts w:ascii="Calibri" w:eastAsiaTheme="minorEastAsia" w:hAnsi="Calibri" w:cs="Calibri"/>
          <w:kern w:val="2"/>
          <w:sz w:val="22"/>
          <w:szCs w:val="22"/>
          <w:lang w:val="en-US" w:eastAsia="ko-KR"/>
        </w:rPr>
        <w:t>: Futurewei, Huawei, Samsung, (3)</w:t>
      </w:r>
    </w:p>
    <w:p w14:paraId="586B9338"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 xml:space="preserve">Futurewei: </w:t>
      </w:r>
      <w:r w:rsidRPr="000957D6">
        <w:rPr>
          <w:rFonts w:ascii="Calibri" w:eastAsia="맑은 고딕" w:hAnsi="Calibri" w:cs="Calibri"/>
          <w:color w:val="FF0000"/>
          <w:kern w:val="2"/>
          <w:sz w:val="22"/>
          <w:szCs w:val="22"/>
          <w:lang w:val="en-US" w:eastAsia="ko-KR"/>
        </w:rPr>
        <w:t xml:space="preserve">a SCI format 2-C </w:t>
      </w:r>
      <w:r w:rsidRPr="000957D6">
        <w:rPr>
          <w:rFonts w:ascii="Calibri" w:eastAsia="맑은 고딕" w:hAnsi="Calibri" w:cs="Calibri"/>
          <w:color w:val="7030A0"/>
          <w:kern w:val="2"/>
          <w:sz w:val="22"/>
          <w:szCs w:val="22"/>
          <w:lang w:val="en-US" w:eastAsia="ko-KR"/>
        </w:rPr>
        <w:t xml:space="preserve">that </w:t>
      </w:r>
      <w:r w:rsidRPr="000957D6">
        <w:rPr>
          <w:rFonts w:ascii="Calibri" w:eastAsia="맑은 고딕" w:hAnsi="Calibri" w:cs="Calibri"/>
          <w:color w:val="FF0000"/>
          <w:kern w:val="2"/>
          <w:sz w:val="22"/>
          <w:szCs w:val="22"/>
          <w:lang w:val="en-US" w:eastAsia="ko-KR"/>
        </w:rPr>
        <w:t xml:space="preserve">can be used </w:t>
      </w:r>
      <w:r w:rsidRPr="000957D6">
        <w:rPr>
          <w:rFonts w:ascii="Calibri" w:eastAsia="맑은 고딕" w:hAnsi="Calibri" w:cs="Calibri"/>
          <w:strike/>
          <w:color w:val="7030A0"/>
          <w:kern w:val="2"/>
          <w:sz w:val="22"/>
          <w:szCs w:val="22"/>
          <w:lang w:val="en-US" w:eastAsia="ko-KR"/>
        </w:rPr>
        <w:t>for</w:t>
      </w:r>
      <w:r w:rsidRPr="000957D6">
        <w:rPr>
          <w:rFonts w:ascii="Calibri" w:eastAsia="맑은 고딕" w:hAnsi="Calibri" w:cs="Calibri"/>
          <w:color w:val="FF0000"/>
          <w:kern w:val="2"/>
          <w:sz w:val="22"/>
          <w:szCs w:val="22"/>
          <w:lang w:val="en-US" w:eastAsia="ko-KR"/>
        </w:rPr>
        <w:t xml:space="preserve"> </w:t>
      </w:r>
      <w:r w:rsidRPr="000957D6">
        <w:rPr>
          <w:rFonts w:ascii="Calibri" w:eastAsia="맑은 고딕" w:hAnsi="Calibri" w:cs="Calibri"/>
          <w:color w:val="7030A0"/>
          <w:kern w:val="2"/>
          <w:sz w:val="22"/>
          <w:szCs w:val="22"/>
          <w:lang w:val="en-US" w:eastAsia="ko-KR"/>
        </w:rPr>
        <w:t>as</w:t>
      </w:r>
      <w:r w:rsidRPr="000957D6">
        <w:rPr>
          <w:rFonts w:ascii="Calibri" w:eastAsia="맑은 고딕" w:hAnsi="Calibri" w:cs="Calibri"/>
          <w:color w:val="FF0000"/>
          <w:kern w:val="2"/>
          <w:sz w:val="22"/>
          <w:szCs w:val="22"/>
          <w:lang w:val="en-US" w:eastAsia="ko-KR"/>
        </w:rPr>
        <w:t xml:space="preserve"> the container</w:t>
      </w:r>
    </w:p>
    <w:p w14:paraId="31FBB72B"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Huawei:</w:t>
      </w:r>
      <w:r w:rsidRPr="000957D6">
        <w:rPr>
          <w:rFonts w:ascii="Calibri" w:eastAsiaTheme="minorEastAsia" w:hAnsi="Calibri" w:cs="Calibri"/>
          <w:kern w:val="2"/>
          <w:sz w:val="22"/>
          <w:szCs w:val="22"/>
          <w:lang w:val="en-US" w:eastAsia="ko-KR"/>
        </w:rPr>
        <w:t xml:space="preserve"> </w:t>
      </w:r>
      <w:r w:rsidRPr="000957D6">
        <w:rPr>
          <w:rFonts w:ascii="Calibri" w:eastAsia="맑은 고딕" w:hAnsi="Calibri" w:cs="Calibri"/>
          <w:strike/>
          <w:color w:val="FF0000"/>
          <w:kern w:val="2"/>
          <w:sz w:val="22"/>
          <w:szCs w:val="22"/>
          <w:lang w:val="en-US" w:eastAsia="ko-KR"/>
        </w:rPr>
        <w:t>form</w:t>
      </w:r>
      <w:r w:rsidRPr="000957D6">
        <w:rPr>
          <w:rFonts w:ascii="Calibri" w:eastAsia="맑은 고딕" w:hAnsi="Calibri" w:cs="Calibri"/>
          <w:color w:val="FF0000"/>
          <w:kern w:val="2"/>
          <w:sz w:val="22"/>
          <w:szCs w:val="22"/>
          <w:lang w:val="en-US" w:eastAsia="ko-KR"/>
        </w:rPr>
        <w:t xml:space="preserve"> from </w:t>
      </w:r>
      <w:r w:rsidRPr="000957D6">
        <w:rPr>
          <w:rFonts w:ascii="Calibri" w:eastAsia="맑은 고딕" w:hAnsi="Calibri" w:cs="Calibri"/>
          <w:color w:val="171717" w:themeColor="background2" w:themeShade="1A"/>
          <w:kern w:val="2"/>
          <w:sz w:val="22"/>
          <w:szCs w:val="22"/>
          <w:lang w:val="en-US" w:eastAsia="ko-KR"/>
        </w:rPr>
        <w:t>UE B to UE A</w:t>
      </w:r>
    </w:p>
    <w:p w14:paraId="20AEAEB6"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Description change</w:t>
      </w:r>
    </w:p>
    <w:p w14:paraId="68713788"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Ericsson</w:t>
      </w:r>
    </w:p>
    <w:p w14:paraId="5A6C5E2E" w14:textId="77777777" w:rsidR="000957D6" w:rsidRPr="000957D6" w:rsidRDefault="000957D6" w:rsidP="000957D6">
      <w:pPr>
        <w:widowControl w:val="0"/>
        <w:numPr>
          <w:ilvl w:val="2"/>
          <w:numId w:val="17"/>
        </w:numPr>
        <w:spacing w:after="0"/>
        <w:jc w:val="both"/>
        <w:rPr>
          <w:rFonts w:ascii="Calibri" w:eastAsiaTheme="minorEastAsia" w:hAnsi="Calibri" w:cs="Calibri"/>
          <w:kern w:val="2"/>
          <w:sz w:val="22"/>
          <w:szCs w:val="22"/>
          <w:lang w:val="en-US" w:eastAsia="ko-KR"/>
        </w:rPr>
      </w:pPr>
      <w:r w:rsidRPr="000957D6">
        <w:rPr>
          <w:rFonts w:ascii="Calibri" w:eastAsia="맑은 고딕" w:hAnsi="Calibri" w:cs="Calibri"/>
          <w:color w:val="FF0000"/>
          <w:kern w:val="2"/>
          <w:sz w:val="22"/>
          <w:szCs w:val="22"/>
          <w:lang w:val="en-US" w:eastAsia="ko-KR"/>
        </w:rPr>
        <w:t>Indicates</w:t>
      </w:r>
      <w:r w:rsidRPr="000957D6">
        <w:rPr>
          <w:rFonts w:ascii="Calibri" w:eastAsia="맑은 고딕" w:hAnsi="Calibri" w:cs="Calibri"/>
          <w:kern w:val="2"/>
          <w:sz w:val="22"/>
          <w:szCs w:val="22"/>
          <w:lang w:val="en-US" w:eastAsia="ko-KR"/>
        </w:rPr>
        <w:t xml:space="preserve"> </w:t>
      </w:r>
      <w:r w:rsidRPr="000957D6">
        <w:rPr>
          <w:rFonts w:ascii="Calibri" w:eastAsia="맑은 고딕" w:hAnsi="Calibri" w:cs="Calibri"/>
          <w:color w:val="FF0000"/>
          <w:kern w:val="2"/>
          <w:sz w:val="22"/>
          <w:szCs w:val="22"/>
          <w:lang w:val="en-US" w:eastAsia="ko-KR"/>
        </w:rPr>
        <w:t>whether a SCI format 2-C is enabled it can used as the container of an explicit request for inter-UE coordination information transmission from UE B to UE A in Scheme 1 in addition to using MAC CE as the container</w:t>
      </w:r>
      <w:r w:rsidRPr="000957D6">
        <w:rPr>
          <w:rFonts w:ascii="Calibri" w:eastAsia="맑은 고딕" w:hAnsi="Calibri" w:cs="Calibri"/>
          <w:kern w:val="2"/>
          <w:sz w:val="22"/>
          <w:szCs w:val="22"/>
          <w:lang w:val="en-US" w:eastAsia="ko-KR"/>
        </w:rPr>
        <w:t>.</w:t>
      </w:r>
    </w:p>
    <w:p w14:paraId="0A65FBA2"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Nokia</w:t>
      </w:r>
    </w:p>
    <w:p w14:paraId="05731F11" w14:textId="77777777" w:rsidR="000957D6" w:rsidRPr="000957D6" w:rsidRDefault="000957D6" w:rsidP="000957D6">
      <w:pPr>
        <w:widowControl w:val="0"/>
        <w:numPr>
          <w:ilvl w:val="2"/>
          <w:numId w:val="17"/>
        </w:numPr>
        <w:spacing w:after="0"/>
        <w:jc w:val="both"/>
        <w:rPr>
          <w:rFonts w:ascii="Calibri" w:eastAsiaTheme="minorEastAsia" w:hAnsi="Calibri" w:cs="Calibri"/>
          <w:kern w:val="2"/>
          <w:sz w:val="22"/>
          <w:szCs w:val="22"/>
          <w:lang w:val="en-US" w:eastAsia="ko-KR"/>
        </w:rPr>
      </w:pPr>
      <w:r w:rsidRPr="000957D6">
        <w:rPr>
          <w:rFonts w:ascii="Calibri" w:eastAsia="맑은 고딕" w:hAnsi="Calibri" w:cs="Calibri"/>
          <w:color w:val="FF0000"/>
          <w:kern w:val="2"/>
          <w:sz w:val="22"/>
          <w:szCs w:val="22"/>
          <w:lang w:val="en-US" w:eastAsia="ko-KR"/>
        </w:rPr>
        <w:t>Indicates whether use of a 2nd stage SCI format is enabled as container of inter-UE coordination request in addition to MAC CE.</w:t>
      </w:r>
    </w:p>
    <w:p w14:paraId="2C7B7EE8"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Value range change</w:t>
      </w:r>
    </w:p>
    <w:p w14:paraId="18C058CF"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Enabled, disabled: Ericsson, </w:t>
      </w:r>
    </w:p>
    <w:p w14:paraId="261BBE77"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Others</w:t>
      </w:r>
    </w:p>
    <w:p w14:paraId="116696BA"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hint="eastAsia"/>
          <w:kern w:val="2"/>
          <w:sz w:val="22"/>
          <w:szCs w:val="22"/>
          <w:lang w:val="en-US" w:eastAsia="ko-KR"/>
        </w:rPr>
        <w:t xml:space="preserve">ZTE: </w:t>
      </w:r>
      <w:r w:rsidRPr="000957D6">
        <w:rPr>
          <w:rFonts w:ascii="Calibri" w:eastAsiaTheme="minorEastAsia" w:hAnsi="Calibri" w:cs="Calibri"/>
          <w:kern w:val="2"/>
          <w:sz w:val="22"/>
          <w:szCs w:val="22"/>
          <w:lang w:val="en-US" w:eastAsia="ko-KR"/>
        </w:rPr>
        <w:t>Discuss it until the finalization of SCI 2-C format</w:t>
      </w:r>
    </w:p>
    <w:p w14:paraId="27B11997" w14:textId="77777777" w:rsidR="000957D6" w:rsidRPr="000957D6" w:rsidRDefault="000957D6" w:rsidP="000957D6">
      <w:pPr>
        <w:jc w:val="both"/>
      </w:pPr>
    </w:p>
    <w:p w14:paraId="502F7C4A" w14:textId="77777777" w:rsidR="000957D6" w:rsidRPr="000957D6" w:rsidRDefault="000957D6" w:rsidP="000957D6">
      <w:pPr>
        <w:jc w:val="both"/>
      </w:pPr>
    </w:p>
    <w:p w14:paraId="48BFF2D5"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10</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containerScheme1Request? </w:t>
      </w:r>
    </w:p>
    <w:p w14:paraId="5D04AEB4" w14:textId="77777777" w:rsidR="009976AC" w:rsidRPr="000957D6" w:rsidRDefault="009976AC" w:rsidP="000957D6">
      <w:pPr>
        <w:spacing w:after="0"/>
        <w:jc w:val="both"/>
        <w:rPr>
          <w:rFonts w:ascii="Calibri" w:eastAsiaTheme="minorEastAsia" w:hAnsi="Calibri" w:cs="Calibri"/>
          <w:b/>
          <w:sz w:val="22"/>
          <w:szCs w:val="22"/>
          <w:lang w:eastAsia="ko-KR"/>
        </w:rPr>
      </w:pPr>
    </w:p>
    <w:p w14:paraId="06D3A7F4"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3F3087D5" w14:textId="77777777" w:rsidTr="002F4B8A">
        <w:trPr>
          <w:trHeight w:val="1110"/>
        </w:trPr>
        <w:tc>
          <w:tcPr>
            <w:tcW w:w="2122" w:type="dxa"/>
            <w:vAlign w:val="center"/>
          </w:tcPr>
          <w:p w14:paraId="00DEF590"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lastRenderedPageBreak/>
              <w:t>Parameter name in the spec</w:t>
            </w:r>
          </w:p>
        </w:tc>
        <w:tc>
          <w:tcPr>
            <w:tcW w:w="850" w:type="dxa"/>
            <w:vAlign w:val="center"/>
          </w:tcPr>
          <w:p w14:paraId="047F587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2471040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1EB4542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070C001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726B635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1CCF6DB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5CB0EB0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0A348A4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1CA9F53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342491CB" w14:textId="77777777" w:rsidTr="002F4B8A">
        <w:trPr>
          <w:trHeight w:val="63"/>
        </w:trPr>
        <w:tc>
          <w:tcPr>
            <w:tcW w:w="2122" w:type="dxa"/>
          </w:tcPr>
          <w:p w14:paraId="43D7DC35"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Calibri" w:hAnsi="Calibri" w:cs="Calibri"/>
                <w:color w:val="FF0000"/>
                <w:sz w:val="22"/>
                <w:szCs w:val="22"/>
              </w:rPr>
              <w:t>containerScheme1Request</w:t>
            </w:r>
          </w:p>
        </w:tc>
        <w:tc>
          <w:tcPr>
            <w:tcW w:w="850" w:type="dxa"/>
          </w:tcPr>
          <w:p w14:paraId="4B27B153"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New</w:t>
            </w:r>
          </w:p>
        </w:tc>
        <w:tc>
          <w:tcPr>
            <w:tcW w:w="2126" w:type="dxa"/>
          </w:tcPr>
          <w:p w14:paraId="4CCA8F59"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containerScheme1Request</w:t>
            </w:r>
          </w:p>
        </w:tc>
        <w:tc>
          <w:tcPr>
            <w:tcW w:w="3435" w:type="dxa"/>
          </w:tcPr>
          <w:p w14:paraId="11EA2D24"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Indicates whether use of a SCI format 2-C is enabled as container of an explicit request for inter-UE coordination information transmission form UE B to UE A in Scheme 1 in addition to MAC CE.</w:t>
            </w:r>
          </w:p>
        </w:tc>
        <w:tc>
          <w:tcPr>
            <w:tcW w:w="725" w:type="dxa"/>
          </w:tcPr>
          <w:p w14:paraId="5FD26F74"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Enabled, Disabled</w:t>
            </w:r>
          </w:p>
        </w:tc>
        <w:tc>
          <w:tcPr>
            <w:tcW w:w="850" w:type="dxa"/>
          </w:tcPr>
          <w:p w14:paraId="270AA9E1" w14:textId="77777777" w:rsidR="000957D6" w:rsidRPr="000957D6" w:rsidRDefault="000957D6" w:rsidP="000957D6">
            <w:pPr>
              <w:spacing w:after="0"/>
              <w:jc w:val="both"/>
              <w:rPr>
                <w:rFonts w:ascii="Calibri" w:eastAsiaTheme="minorEastAsia" w:hAnsi="Calibri" w:cs="Calibri"/>
                <w:color w:val="auto"/>
                <w:sz w:val="22"/>
                <w:szCs w:val="22"/>
                <w:lang w:eastAsia="ko-KR"/>
              </w:rPr>
            </w:pPr>
          </w:p>
        </w:tc>
        <w:tc>
          <w:tcPr>
            <w:tcW w:w="948" w:type="dxa"/>
          </w:tcPr>
          <w:p w14:paraId="5F23F66D"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Per resource pool</w:t>
            </w:r>
          </w:p>
        </w:tc>
        <w:tc>
          <w:tcPr>
            <w:tcW w:w="912" w:type="dxa"/>
          </w:tcPr>
          <w:p w14:paraId="01B19DB3"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UE-specific or Cell-specific</w:t>
            </w:r>
          </w:p>
        </w:tc>
        <w:tc>
          <w:tcPr>
            <w:tcW w:w="1068" w:type="dxa"/>
          </w:tcPr>
          <w:p w14:paraId="15FB974C"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38.331</w:t>
            </w:r>
          </w:p>
        </w:tc>
        <w:tc>
          <w:tcPr>
            <w:tcW w:w="1524" w:type="dxa"/>
          </w:tcPr>
          <w:p w14:paraId="6FE80C16"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4"/>
            <w:r w:rsidRPr="000957D6">
              <w:rPr>
                <w:rFonts w:ascii="Calibri" w:eastAsiaTheme="minorEastAsia" w:hAnsi="Calibri" w:cs="Calibri"/>
                <w:color w:val="auto"/>
                <w:sz w:val="22"/>
                <w:szCs w:val="22"/>
                <w:lang w:eastAsia="ko-KR"/>
              </w:rPr>
              <w:t xml:space="preserve">memo </w:t>
            </w:r>
            <w:commentRangeEnd w:id="24"/>
            <w:r w:rsidRPr="000957D6">
              <w:rPr>
                <w:rFonts w:ascii="바탕" w:eastAsia="바탕" w:hAnsi="바탕"/>
                <w:sz w:val="21"/>
                <w:szCs w:val="21"/>
                <w:lang w:val="en-US" w:eastAsia="ko-KR"/>
              </w:rPr>
              <w:commentReference w:id="24"/>
            </w:r>
            <w:r w:rsidRPr="000957D6">
              <w:rPr>
                <w:rFonts w:ascii="Calibri" w:eastAsiaTheme="minorEastAsia" w:hAnsi="Calibri" w:cs="Calibri"/>
                <w:color w:val="auto"/>
                <w:sz w:val="22"/>
                <w:szCs w:val="22"/>
                <w:lang w:eastAsia="ko-KR"/>
              </w:rPr>
              <w:t>on the right for the relevant agreements}</w:t>
            </w:r>
          </w:p>
        </w:tc>
      </w:tr>
    </w:tbl>
    <w:p w14:paraId="01D9D8D4"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0ED8BFA7"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5FE81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0357F1F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E9290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A72EA3" w:rsidRPr="000957D6" w14:paraId="7B4D2136" w14:textId="77777777" w:rsidTr="0096298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49D654"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377" w:type="pct"/>
            <w:tcBorders>
              <w:top w:val="single" w:sz="4" w:space="0" w:color="00000A"/>
              <w:left w:val="single" w:sz="4" w:space="0" w:color="00000A"/>
              <w:bottom w:val="single" w:sz="4" w:space="0" w:color="00000A"/>
              <w:right w:val="single" w:sz="4" w:space="0" w:color="00000A"/>
            </w:tcBorders>
          </w:tcPr>
          <w:p w14:paraId="0BB04F54"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DFF1D5" w14:textId="77777777" w:rsidR="00A72EA3" w:rsidRPr="000957D6" w:rsidRDefault="00A72EA3" w:rsidP="00962985">
            <w:pPr>
              <w:snapToGrid w:val="0"/>
              <w:spacing w:after="0"/>
              <w:jc w:val="both"/>
              <w:rPr>
                <w:rFonts w:ascii="Calibri" w:hAnsi="Calibri" w:cs="Calibri"/>
              </w:rPr>
            </w:pPr>
          </w:p>
        </w:tc>
      </w:tr>
      <w:tr w:rsidR="00110FD2" w:rsidRPr="000957D6" w14:paraId="46CC5EA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3D1AAC" w14:textId="3BFDB846"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3F350A62" w14:textId="0F9329BA"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DC1988" w14:textId="1BB48550" w:rsidR="00110FD2" w:rsidRPr="000957D6" w:rsidRDefault="00110FD2" w:rsidP="00110FD2">
            <w:pPr>
              <w:snapToGrid w:val="0"/>
              <w:spacing w:after="0"/>
              <w:jc w:val="both"/>
              <w:rPr>
                <w:rFonts w:ascii="Calibri" w:hAnsi="Calibri" w:cs="Calibri"/>
              </w:rPr>
            </w:pPr>
            <w:r>
              <w:rPr>
                <w:rFonts w:ascii="Calibri" w:hAnsi="Calibri" w:cs="Calibri"/>
              </w:rPr>
              <w:t>We are also OK to merge the two IEs (from 1.9 and 1.10).</w:t>
            </w:r>
          </w:p>
        </w:tc>
      </w:tr>
      <w:tr w:rsidR="00165D42" w:rsidRPr="000957D6" w14:paraId="2CB9022F"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5739CE" w14:textId="03E893C2" w:rsidR="00165D42" w:rsidRPr="000957D6" w:rsidRDefault="00165D42" w:rsidP="00165D42">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12515C38" w14:textId="0C792922" w:rsidR="00165D42" w:rsidRPr="000957D6" w:rsidRDefault="00165D42" w:rsidP="00165D42">
            <w:pPr>
              <w:spacing w:after="0"/>
              <w:jc w:val="both"/>
              <w:rPr>
                <w:rFonts w:ascii="Calibri" w:hAnsi="Calibri" w:cs="Calibri"/>
                <w:lang w:eastAsia="zh-CN"/>
              </w:rPr>
            </w:pPr>
            <w:r>
              <w:rPr>
                <w:rFonts w:ascii="Calibri" w:eastAsiaTheme="minorEastAsia" w:hAnsi="Calibri" w:cs="Calibri"/>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4B95A7" w14:textId="1F2BC4E9" w:rsidR="00165D42" w:rsidRPr="000957D6" w:rsidRDefault="00165D42" w:rsidP="00165D42">
            <w:pPr>
              <w:snapToGrid w:val="0"/>
              <w:spacing w:after="0"/>
              <w:jc w:val="both"/>
              <w:rPr>
                <w:rFonts w:ascii="Calibri" w:hAnsi="Calibri" w:cs="Calibri"/>
              </w:rPr>
            </w:pPr>
            <w:r>
              <w:rPr>
                <w:rFonts w:ascii="Calibri" w:hAnsi="Calibri" w:cs="Calibri"/>
              </w:rPr>
              <w:t xml:space="preserve">Similar comment as in previous RRC parameter. We propose the following text for the description: </w:t>
            </w:r>
            <w:r w:rsidRPr="000957D6">
              <w:rPr>
                <w:rFonts w:ascii="Calibri" w:hAnsi="Calibri" w:cs="Calibri"/>
                <w:color w:val="FF0000"/>
                <w:sz w:val="22"/>
                <w:szCs w:val="22"/>
              </w:rPr>
              <w:t xml:space="preserve">Indicates whether SCI format 2-C </w:t>
            </w:r>
            <w:r>
              <w:rPr>
                <w:rFonts w:ascii="Calibri" w:hAnsi="Calibri" w:cs="Calibri"/>
                <w:color w:val="FF0000"/>
                <w:sz w:val="22"/>
                <w:szCs w:val="22"/>
              </w:rPr>
              <w:t>can be used</w:t>
            </w:r>
            <w:r w:rsidRPr="000957D6">
              <w:rPr>
                <w:rFonts w:ascii="Calibri" w:hAnsi="Calibri" w:cs="Calibri"/>
                <w:color w:val="FF0000"/>
                <w:sz w:val="22"/>
                <w:szCs w:val="22"/>
              </w:rPr>
              <w:t xml:space="preserve"> as container of an explicit request for inter-UE coordination information transmission form UE B to UE A in Scheme 1 in addition to MAC CE.</w:t>
            </w:r>
          </w:p>
        </w:tc>
      </w:tr>
      <w:tr w:rsidR="00D060BD" w14:paraId="3911F3A3" w14:textId="77777777" w:rsidTr="00F707FB">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4F755C" w14:textId="77777777" w:rsidR="00D060BD" w:rsidRDefault="00D060BD" w:rsidP="00F707FB">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39561149" w14:textId="77777777" w:rsidR="00D060BD" w:rsidRDefault="00D060BD" w:rsidP="00F707FB">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E1F8C8" w14:textId="77777777" w:rsidR="00D060BD" w:rsidRDefault="00D060BD" w:rsidP="00F707FB">
            <w:pPr>
              <w:snapToGrid w:val="0"/>
              <w:spacing w:after="0"/>
              <w:jc w:val="both"/>
              <w:rPr>
                <w:rFonts w:ascii="Calibri" w:hAnsi="Calibri" w:cs="Calibri"/>
              </w:rPr>
            </w:pPr>
          </w:p>
        </w:tc>
      </w:tr>
      <w:tr w:rsidR="00326BDF" w:rsidRPr="000957D6" w14:paraId="6FE16A2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9588BC" w14:textId="45593762" w:rsidR="00326BDF" w:rsidRPr="000957D6" w:rsidRDefault="00326BDF" w:rsidP="00326BDF">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13AB6EF7" w14:textId="0AAE75C2" w:rsidR="00326BDF" w:rsidRPr="000957D6" w:rsidRDefault="00326BDF" w:rsidP="00326BDF">
            <w:pPr>
              <w:spacing w:after="0"/>
              <w:jc w:val="both"/>
              <w:rPr>
                <w:rFonts w:ascii="Calibri" w:hAnsi="Calibri" w:cs="Calibri"/>
                <w:lang w:eastAsia="zh-CN"/>
              </w:rPr>
            </w:pPr>
            <w:r>
              <w:rPr>
                <w:rFonts w:ascii="Calibri" w:hAnsi="Calibri" w:cs="Calibri"/>
                <w:lang w:eastAsia="zh-CN"/>
              </w:rPr>
              <w:t>Yes, but…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CCA4F7" w14:textId="4CB99AED" w:rsidR="00326BDF" w:rsidRPr="000957D6" w:rsidRDefault="00326BDF" w:rsidP="00326BDF">
            <w:pPr>
              <w:snapToGrid w:val="0"/>
              <w:spacing w:after="0"/>
              <w:jc w:val="both"/>
              <w:rPr>
                <w:rFonts w:ascii="Calibri" w:hAnsi="Calibri" w:cs="Calibri"/>
              </w:rPr>
            </w:pPr>
            <w:r>
              <w:rPr>
                <w:rFonts w:ascii="Calibri" w:hAnsi="Calibri" w:cs="Calibri"/>
              </w:rPr>
              <w:t>… the description wording should be aligned between this and the previous IE.</w:t>
            </w:r>
          </w:p>
        </w:tc>
      </w:tr>
      <w:tr w:rsidR="00A469D9" w:rsidRPr="000957D6" w14:paraId="3566E541"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B22C84" w14:textId="665D2631" w:rsidR="00A469D9" w:rsidRPr="000957D6" w:rsidRDefault="00A469D9" w:rsidP="00A469D9">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0F628F69" w14:textId="1E8F0F61" w:rsidR="00A469D9" w:rsidRPr="000957D6" w:rsidRDefault="00A469D9" w:rsidP="00A469D9">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245F3F" w14:textId="714DBB7A" w:rsidR="00A469D9" w:rsidRPr="000957D6" w:rsidRDefault="00A469D9" w:rsidP="00A469D9">
            <w:pPr>
              <w:snapToGrid w:val="0"/>
              <w:spacing w:after="0"/>
              <w:jc w:val="both"/>
              <w:rPr>
                <w:rFonts w:ascii="Calibri" w:hAnsi="Calibri" w:cs="Calibri"/>
              </w:rPr>
            </w:pPr>
            <w:r>
              <w:rPr>
                <w:rFonts w:ascii="Calibri" w:hAnsi="Calibri" w:cs="Calibri"/>
              </w:rPr>
              <w:t>Ericsson’s text is also OK</w:t>
            </w:r>
          </w:p>
        </w:tc>
      </w:tr>
      <w:tr w:rsidR="000D7EC4" w:rsidRPr="000957D6" w14:paraId="3B90436A"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5C1A2" w14:textId="4EEA489D" w:rsidR="000D7EC4" w:rsidRPr="000957D6" w:rsidRDefault="000D7EC4" w:rsidP="000D7EC4">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0B924796" w14:textId="0CF09CA9" w:rsidR="000D7EC4" w:rsidRPr="000957D6" w:rsidRDefault="000D7EC4" w:rsidP="000D7EC4">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D0EFE8" w14:textId="77777777" w:rsidR="000D7EC4" w:rsidRPr="000957D6" w:rsidRDefault="000D7EC4" w:rsidP="000D7EC4">
            <w:pPr>
              <w:snapToGrid w:val="0"/>
              <w:spacing w:after="0"/>
              <w:jc w:val="both"/>
              <w:rPr>
                <w:rFonts w:ascii="Calibri" w:hAnsi="Calibri" w:cs="Calibri"/>
              </w:rPr>
            </w:pPr>
          </w:p>
        </w:tc>
      </w:tr>
      <w:tr w:rsidR="004D2FDC" w:rsidRPr="000957D6" w14:paraId="6A7AD15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9E24EA" w14:textId="701F714A" w:rsidR="004D2FDC" w:rsidRDefault="004D2FDC" w:rsidP="004D2FDC">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36FB1554" w14:textId="014A1B2C" w:rsidR="004D2FDC" w:rsidRDefault="004D2FDC" w:rsidP="004D2FDC">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6DF5C8" w14:textId="77777777" w:rsidR="004D2FDC" w:rsidRPr="000957D6" w:rsidRDefault="004D2FDC" w:rsidP="004D2FDC">
            <w:pPr>
              <w:snapToGrid w:val="0"/>
              <w:spacing w:after="0"/>
              <w:jc w:val="both"/>
              <w:rPr>
                <w:rFonts w:ascii="Calibri" w:hAnsi="Calibri" w:cs="Calibri"/>
              </w:rPr>
            </w:pPr>
          </w:p>
        </w:tc>
      </w:tr>
      <w:tr w:rsidR="00583EC4" w:rsidRPr="000957D6" w14:paraId="4DD833E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79710A" w14:textId="7796379B"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15F27636" w14:textId="41328A1F"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ADA679" w14:textId="4BF46D19" w:rsidR="00583EC4" w:rsidRPr="000957D6" w:rsidRDefault="00583EC4" w:rsidP="004D2FDC">
            <w:pPr>
              <w:snapToGrid w:val="0"/>
              <w:spacing w:after="0"/>
              <w:jc w:val="both"/>
              <w:rPr>
                <w:rFonts w:ascii="Calibri" w:hAnsi="Calibri" w:cs="Calibri"/>
              </w:rPr>
            </w:pPr>
            <w:r>
              <w:rPr>
                <w:rFonts w:ascii="Calibri" w:hAnsi="Calibri" w:cs="Calibri"/>
              </w:rPr>
              <w:t>Default value when parameter is absent is disabled.</w:t>
            </w:r>
          </w:p>
        </w:tc>
      </w:tr>
    </w:tbl>
    <w:p w14:paraId="287712D3" w14:textId="77777777" w:rsidR="000957D6" w:rsidRPr="000957D6" w:rsidRDefault="000957D6" w:rsidP="000957D6">
      <w:pPr>
        <w:jc w:val="both"/>
      </w:pPr>
    </w:p>
    <w:p w14:paraId="7B19EFE8" w14:textId="77777777" w:rsidR="000957D6" w:rsidRPr="000957D6" w:rsidRDefault="000957D6" w:rsidP="000957D6">
      <w:pPr>
        <w:jc w:val="both"/>
      </w:pPr>
    </w:p>
    <w:p w14:paraId="2D158D85"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11</w:t>
      </w:r>
      <w:r w:rsidRPr="000957D6">
        <w:rPr>
          <w:rFonts w:ascii="Calibri" w:eastAsiaTheme="minorEastAsia" w:hAnsi="Calibri" w:cs="Calibri"/>
          <w:b/>
          <w:sz w:val="28"/>
          <w:szCs w:val="28"/>
        </w:rPr>
        <w:tab/>
        <w:t xml:space="preserve">IE of </w:t>
      </w:r>
      <w:r w:rsidRPr="000957D6">
        <w:rPr>
          <w:rFonts w:ascii="Calibri" w:eastAsiaTheme="minorEastAsia" w:hAnsi="Calibri" w:cs="Calibri" w:hint="eastAsia"/>
          <w:b/>
          <w:sz w:val="28"/>
          <w:szCs w:val="28"/>
          <w:lang w:eastAsia="ko-KR"/>
        </w:rPr>
        <w:t>resourceExcludingType</w:t>
      </w:r>
      <w:r w:rsidRPr="000957D6">
        <w:rPr>
          <w:rFonts w:ascii="Calibri" w:hAnsi="Calibri" w:cs="Calibri"/>
          <w:b/>
          <w:bCs/>
          <w:sz w:val="28"/>
          <w:szCs w:val="28"/>
        </w:rPr>
        <w:t>Scheme</w:t>
      </w:r>
      <w:r w:rsidRPr="000957D6">
        <w:rPr>
          <w:rFonts w:ascii="Calibri" w:hAnsi="Calibri" w:cs="Calibri" w:hint="eastAsia"/>
          <w:b/>
          <w:bCs/>
          <w:sz w:val="28"/>
          <w:szCs w:val="28"/>
        </w:rPr>
        <w:t>2</w:t>
      </w:r>
    </w:p>
    <w:p w14:paraId="2EE2F312" w14:textId="77777777" w:rsidR="000957D6" w:rsidRPr="000957D6" w:rsidRDefault="000957D6" w:rsidP="000957D6">
      <w:pPr>
        <w:spacing w:after="0"/>
        <w:jc w:val="both"/>
        <w:rPr>
          <w:rFonts w:ascii="Calibri" w:eastAsiaTheme="minorEastAsia" w:hAnsi="Calibri" w:cs="Calibri"/>
          <w:sz w:val="22"/>
          <w:szCs w:val="22"/>
          <w:lang w:eastAsia="ko-KR"/>
        </w:rPr>
      </w:pPr>
    </w:p>
    <w:p w14:paraId="5393C584" w14:textId="77777777" w:rsidR="000957D6" w:rsidRPr="000957D6" w:rsidRDefault="000957D6" w:rsidP="000957D6">
      <w:pPr>
        <w:rPr>
          <w:rFonts w:ascii="Calibri" w:eastAsia="맑은 고딕" w:hAnsi="Calibri" w:cs="Calibri"/>
          <w:color w:val="auto"/>
          <w:sz w:val="22"/>
          <w:szCs w:val="22"/>
          <w:lang w:val="en-US"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11</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how</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fields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of</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'Description',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'Value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range',</w:t>
      </w:r>
      <w:r w:rsidRPr="000957D6">
        <w:rPr>
          <w:rFonts w:ascii="Calibri" w:eastAsiaTheme="minorEastAsia" w:hAnsi="Calibri" w:cs="Calibri"/>
          <w:sz w:val="22"/>
          <w:szCs w:val="22"/>
          <w:lang w:val="en-US" w:eastAsia="ko-KR"/>
        </w:rPr>
        <w:t xml:space="preserve"> ‘Default value aspect’</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‘Per (UE, cell, TRP, …)’ </w:t>
      </w:r>
      <w:r w:rsidRPr="000957D6">
        <w:rPr>
          <w:rFonts w:ascii="Calibri" w:eastAsiaTheme="minorEastAsia" w:hAnsi="Calibri" w:cs="Calibri" w:hint="eastAsia"/>
          <w:sz w:val="22"/>
          <w:szCs w:val="22"/>
          <w:lang w:val="en-US" w:eastAsia="ko-KR"/>
        </w:rPr>
        <w:t>and</w:t>
      </w:r>
      <w:r w:rsidRPr="000957D6">
        <w:rPr>
          <w:rFonts w:ascii="Calibri" w:eastAsiaTheme="minorEastAsia" w:hAnsi="Calibri" w:cs="Calibri"/>
          <w:sz w:val="22"/>
          <w:szCs w:val="22"/>
          <w:lang w:val="en-US" w:eastAsia="ko-KR"/>
        </w:rPr>
        <w:t xml:space="preserve"> ‘UE-specific or Cell-specific’ </w:t>
      </w:r>
      <w:r w:rsidRPr="000957D6">
        <w:rPr>
          <w:rFonts w:ascii="Calibri" w:eastAsiaTheme="minorEastAsia" w:hAnsi="Calibri" w:cs="Calibri" w:hint="eastAsia"/>
          <w:sz w:val="22"/>
          <w:szCs w:val="22"/>
          <w:lang w:val="en-US" w:eastAsia="ko-KR"/>
        </w:rPr>
        <w:t>should</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defined.</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670D39D5"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34DB40C0" w14:textId="77777777" w:rsidTr="002F4B8A">
        <w:trPr>
          <w:trHeight w:val="1110"/>
        </w:trPr>
        <w:tc>
          <w:tcPr>
            <w:tcW w:w="2122" w:type="dxa"/>
            <w:vAlign w:val="center"/>
          </w:tcPr>
          <w:p w14:paraId="01709B44"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58012EF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407444A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4779939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1E1F6C5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368CC5D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518F6AD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0603168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3F84BB2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620D574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07DCC3A7" w14:textId="77777777" w:rsidTr="002F4B8A">
        <w:trPr>
          <w:trHeight w:val="63"/>
        </w:trPr>
        <w:tc>
          <w:tcPr>
            <w:tcW w:w="2122" w:type="dxa"/>
          </w:tcPr>
          <w:p w14:paraId="5A4FD16D"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Calibri" w:hAnsi="Calibri" w:cs="Calibri"/>
                <w:color w:val="FF0000"/>
                <w:sz w:val="22"/>
                <w:szCs w:val="22"/>
              </w:rPr>
              <w:lastRenderedPageBreak/>
              <w:t>resourceExcludingTypeScheme2</w:t>
            </w:r>
          </w:p>
        </w:tc>
        <w:tc>
          <w:tcPr>
            <w:tcW w:w="850" w:type="dxa"/>
          </w:tcPr>
          <w:p w14:paraId="43222DF8"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New</w:t>
            </w:r>
          </w:p>
        </w:tc>
        <w:tc>
          <w:tcPr>
            <w:tcW w:w="2126" w:type="dxa"/>
          </w:tcPr>
          <w:p w14:paraId="114A681A"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resourceExcludingTypeScheme2</w:t>
            </w:r>
          </w:p>
        </w:tc>
        <w:tc>
          <w:tcPr>
            <w:tcW w:w="3435" w:type="dxa"/>
          </w:tcPr>
          <w:p w14:paraId="6E885B39" w14:textId="77777777" w:rsidR="000957D6" w:rsidRPr="000957D6" w:rsidRDefault="000957D6" w:rsidP="000957D6">
            <w:pPr>
              <w:spacing w:after="0"/>
              <w:jc w:val="both"/>
              <w:rPr>
                <w:rFonts w:ascii="Calibri" w:hAnsi="Calibri" w:cs="Calibri"/>
                <w:color w:val="FF0000"/>
                <w:sz w:val="22"/>
                <w:szCs w:val="22"/>
              </w:rPr>
            </w:pPr>
            <w:r w:rsidRPr="000957D6">
              <w:rPr>
                <w:rFonts w:ascii="Calibri" w:hAnsi="Calibri" w:cs="Calibri"/>
                <w:color w:val="FF0000"/>
                <w:sz w:val="22"/>
                <w:szCs w:val="22"/>
              </w:rPr>
              <w:t xml:space="preserve">Indicates </w:t>
            </w:r>
            <w:r w:rsidRPr="000957D6">
              <w:rPr>
                <w:rFonts w:ascii="Calibri" w:hAnsi="Calibri" w:cs="Calibri" w:hint="eastAsia"/>
                <w:color w:val="FF0000"/>
                <w:sz w:val="22"/>
                <w:szCs w:val="22"/>
              </w:rPr>
              <w:t>that</w:t>
            </w:r>
            <w:r w:rsidRPr="000957D6">
              <w:rPr>
                <w:rFonts w:ascii="Calibri" w:hAnsi="Calibri" w:cs="Calibri"/>
                <w:color w:val="FF0000"/>
                <w:sz w:val="22"/>
                <w:szCs w:val="22"/>
              </w:rPr>
              <w:t xml:space="preserve"> PHY layer </w:t>
            </w:r>
            <w:r w:rsidRPr="000957D6">
              <w:rPr>
                <w:rFonts w:ascii="Calibri" w:hAnsi="Calibri" w:cs="Calibri" w:hint="eastAsia"/>
                <w:color w:val="FF0000"/>
                <w:sz w:val="22"/>
                <w:szCs w:val="22"/>
              </w:rPr>
              <w:t>at</w:t>
            </w:r>
            <w:r w:rsidRPr="000957D6">
              <w:rPr>
                <w:rFonts w:ascii="Calibri" w:hAnsi="Calibri" w:cs="Calibri"/>
                <w:color w:val="FF0000"/>
                <w:sz w:val="22"/>
                <w:szCs w:val="22"/>
              </w:rPr>
              <w:t xml:space="preserve"> </w:t>
            </w:r>
            <w:r w:rsidRPr="000957D6">
              <w:rPr>
                <w:rFonts w:ascii="Calibri" w:hAnsi="Calibri" w:cs="Calibri" w:hint="eastAsia"/>
                <w:color w:val="FF0000"/>
                <w:sz w:val="22"/>
                <w:szCs w:val="22"/>
              </w:rPr>
              <w:t>UE-B</w:t>
            </w:r>
            <w:r w:rsidRPr="000957D6">
              <w:rPr>
                <w:rFonts w:ascii="Calibri" w:hAnsi="Calibri" w:cs="Calibri"/>
                <w:color w:val="FF0000"/>
                <w:sz w:val="22"/>
                <w:szCs w:val="22"/>
              </w:rPr>
              <w:t xml:space="preserve"> reports resources in a slot including the next reserved resource indicated by the corresponding UE-B’s SCI for current TB transmission to higher layer.</w:t>
            </w:r>
          </w:p>
        </w:tc>
        <w:tc>
          <w:tcPr>
            <w:tcW w:w="725" w:type="dxa"/>
          </w:tcPr>
          <w:p w14:paraId="0020993D"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hint="eastAsia"/>
                <w:color w:val="FF0000"/>
                <w:sz w:val="22"/>
                <w:szCs w:val="22"/>
              </w:rPr>
              <w:t>Enabled</w:t>
            </w:r>
          </w:p>
        </w:tc>
        <w:tc>
          <w:tcPr>
            <w:tcW w:w="850" w:type="dxa"/>
          </w:tcPr>
          <w:p w14:paraId="7DA372A0" w14:textId="77777777" w:rsidR="000957D6" w:rsidRPr="000957D6" w:rsidRDefault="000957D6" w:rsidP="000957D6">
            <w:pPr>
              <w:spacing w:after="0"/>
              <w:jc w:val="both"/>
              <w:rPr>
                <w:rFonts w:ascii="Calibri" w:eastAsiaTheme="minorEastAsia" w:hAnsi="Calibri" w:cs="Calibri"/>
                <w:color w:val="auto"/>
                <w:sz w:val="22"/>
                <w:szCs w:val="22"/>
                <w:lang w:eastAsia="ko-KR"/>
              </w:rPr>
            </w:pPr>
          </w:p>
        </w:tc>
        <w:tc>
          <w:tcPr>
            <w:tcW w:w="948" w:type="dxa"/>
          </w:tcPr>
          <w:p w14:paraId="0271708C"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Per resource pool</w:t>
            </w:r>
          </w:p>
        </w:tc>
        <w:tc>
          <w:tcPr>
            <w:tcW w:w="912" w:type="dxa"/>
          </w:tcPr>
          <w:p w14:paraId="54F7557E"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UE-specific or Cell-specific</w:t>
            </w:r>
          </w:p>
        </w:tc>
        <w:tc>
          <w:tcPr>
            <w:tcW w:w="1068" w:type="dxa"/>
          </w:tcPr>
          <w:p w14:paraId="2F97AA2E"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38.331</w:t>
            </w:r>
          </w:p>
        </w:tc>
        <w:tc>
          <w:tcPr>
            <w:tcW w:w="1524" w:type="dxa"/>
          </w:tcPr>
          <w:p w14:paraId="6868644D"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5"/>
            <w:r w:rsidRPr="000957D6">
              <w:rPr>
                <w:rFonts w:ascii="Calibri" w:eastAsiaTheme="minorEastAsia" w:hAnsi="Calibri" w:cs="Calibri"/>
                <w:color w:val="auto"/>
                <w:sz w:val="22"/>
                <w:szCs w:val="22"/>
                <w:lang w:eastAsia="ko-KR"/>
              </w:rPr>
              <w:t xml:space="preserve">memo </w:t>
            </w:r>
            <w:commentRangeEnd w:id="25"/>
            <w:r w:rsidRPr="000957D6">
              <w:rPr>
                <w:rFonts w:ascii="바탕" w:eastAsia="바탕" w:hAnsi="바탕"/>
                <w:sz w:val="21"/>
                <w:szCs w:val="21"/>
                <w:lang w:val="en-US" w:eastAsia="ko-KR"/>
              </w:rPr>
              <w:commentReference w:id="25"/>
            </w:r>
            <w:r w:rsidRPr="000957D6">
              <w:rPr>
                <w:rFonts w:ascii="Calibri" w:eastAsiaTheme="minorEastAsia" w:hAnsi="Calibri" w:cs="Calibri"/>
                <w:color w:val="auto"/>
                <w:sz w:val="22"/>
                <w:szCs w:val="22"/>
                <w:lang w:eastAsia="ko-KR"/>
              </w:rPr>
              <w:t>on the right for the relevant agreements}</w:t>
            </w:r>
          </w:p>
        </w:tc>
      </w:tr>
    </w:tbl>
    <w:p w14:paraId="3B4AA3CD"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sz w:val="22"/>
          <w:szCs w:val="22"/>
          <w:lang w:eastAsia="ko-KR"/>
        </w:rPr>
        <w:t xml:space="preserve"> </w:t>
      </w:r>
    </w:p>
    <w:p w14:paraId="36A0D2B3" w14:textId="6F5C09DC"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52BFFBD0"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OK: </w:t>
      </w:r>
      <w:proofErr w:type="spellStart"/>
      <w:r w:rsidRPr="000957D6">
        <w:rPr>
          <w:rFonts w:ascii="Calibri" w:eastAsiaTheme="minorEastAsia" w:hAnsi="Calibri" w:cs="Calibri"/>
          <w:kern w:val="2"/>
          <w:sz w:val="22"/>
          <w:szCs w:val="22"/>
          <w:lang w:val="en-US" w:eastAsia="ko-KR"/>
        </w:rPr>
        <w:t>Futurwei</w:t>
      </w:r>
      <w:proofErr w:type="spellEnd"/>
      <w:r w:rsidRPr="000957D6">
        <w:rPr>
          <w:rFonts w:ascii="Calibri" w:eastAsiaTheme="minorEastAsia" w:hAnsi="Calibri" w:cs="Calibri"/>
          <w:kern w:val="2"/>
          <w:sz w:val="22"/>
          <w:szCs w:val="22"/>
          <w:lang w:val="en-US" w:eastAsia="ko-KR"/>
        </w:rPr>
        <w:t>, Huawei, Ericsson, Samsung, (4)</w:t>
      </w:r>
    </w:p>
    <w:p w14:paraId="2A2C2BC9"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Others</w:t>
      </w:r>
    </w:p>
    <w:p w14:paraId="7B9893F5"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 xml:space="preserve">Nokia: </w:t>
      </w:r>
    </w:p>
    <w:p w14:paraId="27712B52" w14:textId="77777777" w:rsidR="000957D6" w:rsidRPr="000957D6" w:rsidRDefault="000957D6" w:rsidP="000957D6">
      <w:pPr>
        <w:widowControl w:val="0"/>
        <w:numPr>
          <w:ilvl w:val="2"/>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Change the name of IE into “slotLevelResourceExclusionScheme2”</w:t>
      </w:r>
    </w:p>
    <w:p w14:paraId="3B97B272" w14:textId="77777777" w:rsidR="000957D6" w:rsidRPr="000957D6" w:rsidRDefault="000957D6" w:rsidP="000957D6">
      <w:pPr>
        <w:widowControl w:val="0"/>
        <w:numPr>
          <w:ilvl w:val="2"/>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The description should mention what happens if this parameter is not enabled.</w:t>
      </w:r>
    </w:p>
    <w:p w14:paraId="45A58818" w14:textId="77777777" w:rsidR="000957D6" w:rsidRDefault="000957D6" w:rsidP="000957D6">
      <w:pPr>
        <w:jc w:val="both"/>
      </w:pPr>
    </w:p>
    <w:p w14:paraId="38F33BA0" w14:textId="77777777" w:rsidR="009976AC" w:rsidRPr="000957D6" w:rsidRDefault="009976AC" w:rsidP="000957D6">
      <w:pPr>
        <w:jc w:val="both"/>
      </w:pPr>
    </w:p>
    <w:p w14:paraId="7A62E1E6"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11</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resourceExcludingTypeScheme2? </w:t>
      </w:r>
    </w:p>
    <w:p w14:paraId="3429E97D" w14:textId="77777777" w:rsidR="009976AC" w:rsidRPr="000957D6" w:rsidRDefault="009976AC" w:rsidP="000957D6">
      <w:pPr>
        <w:spacing w:after="0"/>
        <w:jc w:val="both"/>
        <w:rPr>
          <w:rFonts w:ascii="Calibri" w:eastAsiaTheme="minorEastAsia" w:hAnsi="Calibri" w:cs="Calibri"/>
          <w:b/>
          <w:sz w:val="22"/>
          <w:szCs w:val="22"/>
          <w:lang w:eastAsia="ko-KR"/>
        </w:rPr>
      </w:pPr>
    </w:p>
    <w:p w14:paraId="3E8124F3"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0957D6" w:rsidRPr="000957D6" w14:paraId="095192D4" w14:textId="77777777" w:rsidTr="002F4B8A">
        <w:trPr>
          <w:trHeight w:val="1110"/>
        </w:trPr>
        <w:tc>
          <w:tcPr>
            <w:tcW w:w="2122" w:type="dxa"/>
            <w:vAlign w:val="center"/>
          </w:tcPr>
          <w:p w14:paraId="7B73436F"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0FEEEC4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5BEAB8C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56BEABF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725" w:type="dxa"/>
            <w:vAlign w:val="center"/>
          </w:tcPr>
          <w:p w14:paraId="6BD7F32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850" w:type="dxa"/>
            <w:vAlign w:val="center"/>
          </w:tcPr>
          <w:p w14:paraId="56970F0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48" w:type="dxa"/>
            <w:vAlign w:val="center"/>
          </w:tcPr>
          <w:p w14:paraId="7C27874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12" w:type="dxa"/>
            <w:vAlign w:val="center"/>
          </w:tcPr>
          <w:p w14:paraId="137DC0E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1068" w:type="dxa"/>
            <w:vAlign w:val="center"/>
          </w:tcPr>
          <w:p w14:paraId="5A5E3F8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24" w:type="dxa"/>
            <w:vAlign w:val="center"/>
          </w:tcPr>
          <w:p w14:paraId="6CB8D1B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16F64951" w14:textId="77777777" w:rsidTr="002F4B8A">
        <w:trPr>
          <w:trHeight w:val="63"/>
        </w:trPr>
        <w:tc>
          <w:tcPr>
            <w:tcW w:w="2122" w:type="dxa"/>
          </w:tcPr>
          <w:p w14:paraId="197A778E"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Calibri" w:hAnsi="Calibri" w:cs="Calibri"/>
                <w:color w:val="FF0000"/>
                <w:sz w:val="22"/>
                <w:szCs w:val="22"/>
              </w:rPr>
              <w:t>slotLevelResourceExclusionScheme2</w:t>
            </w:r>
          </w:p>
        </w:tc>
        <w:tc>
          <w:tcPr>
            <w:tcW w:w="850" w:type="dxa"/>
          </w:tcPr>
          <w:p w14:paraId="0A494055"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New</w:t>
            </w:r>
          </w:p>
        </w:tc>
        <w:tc>
          <w:tcPr>
            <w:tcW w:w="2126" w:type="dxa"/>
          </w:tcPr>
          <w:p w14:paraId="3735A3C4"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slotLevelResourceExclusionScheme2</w:t>
            </w:r>
          </w:p>
        </w:tc>
        <w:tc>
          <w:tcPr>
            <w:tcW w:w="3435" w:type="dxa"/>
          </w:tcPr>
          <w:p w14:paraId="1FD87A76" w14:textId="77777777" w:rsidR="000957D6" w:rsidRPr="000957D6" w:rsidRDefault="000957D6" w:rsidP="000957D6">
            <w:pPr>
              <w:spacing w:after="0"/>
              <w:jc w:val="both"/>
              <w:rPr>
                <w:rFonts w:ascii="Calibri" w:hAnsi="Calibri" w:cs="Calibri"/>
                <w:color w:val="FF0000"/>
                <w:sz w:val="22"/>
                <w:szCs w:val="22"/>
              </w:rPr>
            </w:pPr>
            <w:r w:rsidRPr="000957D6">
              <w:rPr>
                <w:rFonts w:ascii="Calibri" w:hAnsi="Calibri" w:cs="Calibri"/>
                <w:color w:val="FF0000"/>
                <w:sz w:val="22"/>
                <w:szCs w:val="22"/>
              </w:rPr>
              <w:t xml:space="preserve">Indicates </w:t>
            </w:r>
            <w:r w:rsidRPr="000957D6">
              <w:rPr>
                <w:rFonts w:ascii="Calibri" w:hAnsi="Calibri" w:cs="Calibri" w:hint="eastAsia"/>
                <w:color w:val="FF0000"/>
                <w:sz w:val="22"/>
                <w:szCs w:val="22"/>
              </w:rPr>
              <w:t>that</w:t>
            </w:r>
            <w:r w:rsidRPr="000957D6">
              <w:rPr>
                <w:rFonts w:ascii="Calibri" w:hAnsi="Calibri" w:cs="Calibri"/>
                <w:color w:val="FF0000"/>
                <w:sz w:val="22"/>
                <w:szCs w:val="22"/>
              </w:rPr>
              <w:t xml:space="preserve"> PHY layer </w:t>
            </w:r>
            <w:r w:rsidRPr="000957D6">
              <w:rPr>
                <w:rFonts w:ascii="Calibri" w:hAnsi="Calibri" w:cs="Calibri" w:hint="eastAsia"/>
                <w:color w:val="FF0000"/>
                <w:sz w:val="22"/>
                <w:szCs w:val="22"/>
              </w:rPr>
              <w:t>at</w:t>
            </w:r>
            <w:r w:rsidRPr="000957D6">
              <w:rPr>
                <w:rFonts w:ascii="Calibri" w:hAnsi="Calibri" w:cs="Calibri"/>
                <w:color w:val="FF0000"/>
                <w:sz w:val="22"/>
                <w:szCs w:val="22"/>
              </w:rPr>
              <w:t xml:space="preserve"> </w:t>
            </w:r>
            <w:r w:rsidRPr="000957D6">
              <w:rPr>
                <w:rFonts w:ascii="Calibri" w:hAnsi="Calibri" w:cs="Calibri" w:hint="eastAsia"/>
                <w:color w:val="FF0000"/>
                <w:sz w:val="22"/>
                <w:szCs w:val="22"/>
              </w:rPr>
              <w:t>UE-B</w:t>
            </w:r>
            <w:r w:rsidRPr="000957D6">
              <w:rPr>
                <w:rFonts w:ascii="Calibri" w:hAnsi="Calibri" w:cs="Calibri"/>
                <w:color w:val="FF0000"/>
                <w:sz w:val="22"/>
                <w:szCs w:val="22"/>
              </w:rPr>
              <w:t xml:space="preserve"> reports resources in a slot including the next reserved resource indicated by the corresponding UE-B’s SCI for current TB transmission to higher layer.</w:t>
            </w:r>
          </w:p>
        </w:tc>
        <w:tc>
          <w:tcPr>
            <w:tcW w:w="725" w:type="dxa"/>
          </w:tcPr>
          <w:p w14:paraId="4EDEB5B1"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hint="eastAsia"/>
                <w:color w:val="FF0000"/>
                <w:sz w:val="22"/>
                <w:szCs w:val="22"/>
              </w:rPr>
              <w:t>Enabled</w:t>
            </w:r>
          </w:p>
        </w:tc>
        <w:tc>
          <w:tcPr>
            <w:tcW w:w="850" w:type="dxa"/>
          </w:tcPr>
          <w:p w14:paraId="50ED2350" w14:textId="77777777" w:rsidR="000957D6" w:rsidRPr="000957D6" w:rsidRDefault="000957D6" w:rsidP="000957D6">
            <w:pPr>
              <w:spacing w:after="0"/>
              <w:jc w:val="both"/>
              <w:rPr>
                <w:rFonts w:ascii="Calibri" w:eastAsiaTheme="minorEastAsia" w:hAnsi="Calibri" w:cs="Calibri"/>
                <w:color w:val="auto"/>
                <w:sz w:val="22"/>
                <w:szCs w:val="22"/>
                <w:lang w:eastAsia="ko-KR"/>
              </w:rPr>
            </w:pPr>
          </w:p>
        </w:tc>
        <w:tc>
          <w:tcPr>
            <w:tcW w:w="948" w:type="dxa"/>
          </w:tcPr>
          <w:p w14:paraId="34709000"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Per resource pool</w:t>
            </w:r>
          </w:p>
        </w:tc>
        <w:tc>
          <w:tcPr>
            <w:tcW w:w="912" w:type="dxa"/>
          </w:tcPr>
          <w:p w14:paraId="5D5124F8"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UE-specific or Cell-specific</w:t>
            </w:r>
          </w:p>
        </w:tc>
        <w:tc>
          <w:tcPr>
            <w:tcW w:w="1068" w:type="dxa"/>
          </w:tcPr>
          <w:p w14:paraId="0D041730"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hAnsi="Calibri" w:cs="Calibri"/>
                <w:color w:val="FF0000"/>
                <w:sz w:val="22"/>
                <w:szCs w:val="22"/>
              </w:rPr>
              <w:t>38.331</w:t>
            </w:r>
          </w:p>
        </w:tc>
        <w:tc>
          <w:tcPr>
            <w:tcW w:w="1524" w:type="dxa"/>
          </w:tcPr>
          <w:p w14:paraId="70FA3EC9" w14:textId="77777777" w:rsidR="000957D6" w:rsidRPr="000957D6" w:rsidRDefault="000957D6" w:rsidP="000957D6">
            <w:pPr>
              <w:spacing w:after="0"/>
              <w:jc w:val="both"/>
              <w:rPr>
                <w:rFonts w:ascii="Calibri" w:eastAsiaTheme="minorEastAsia" w:hAnsi="Calibri" w:cs="Calibri"/>
                <w:color w:val="FF0000"/>
                <w:sz w:val="22"/>
                <w:szCs w:val="22"/>
                <w:lang w:eastAsia="ko-KR"/>
              </w:rPr>
            </w:pPr>
            <w:r w:rsidRPr="000957D6">
              <w:rPr>
                <w:rFonts w:ascii="Calibri" w:eastAsiaTheme="minorEastAsia" w:hAnsi="Calibri" w:cs="Calibri" w:hint="eastAsia"/>
                <w:color w:val="FF0000"/>
                <w:sz w:val="22"/>
                <w:szCs w:val="22"/>
                <w:lang w:eastAsia="ko-KR"/>
              </w:rPr>
              <w:t xml:space="preserve">If not provided, </w:t>
            </w:r>
            <w:r w:rsidRPr="000957D6">
              <w:rPr>
                <w:rFonts w:ascii="Calibri" w:eastAsiaTheme="minorEastAsia" w:hAnsi="Calibri" w:cs="Calibri"/>
                <w:color w:val="FF0000"/>
                <w:sz w:val="22"/>
                <w:szCs w:val="22"/>
                <w:lang w:eastAsia="ko-KR"/>
              </w:rPr>
              <w:t xml:space="preserve">PHY layer at UE-B reports resources overlapping with the next reserved resource indicated by the corresponding UE-B’s SCI for current TB </w:t>
            </w:r>
            <w:r w:rsidRPr="000957D6">
              <w:rPr>
                <w:rFonts w:ascii="Calibri" w:eastAsiaTheme="minorEastAsia" w:hAnsi="Calibri" w:cs="Calibri"/>
                <w:color w:val="FF0000"/>
                <w:sz w:val="22"/>
                <w:szCs w:val="22"/>
                <w:lang w:eastAsia="ko-KR"/>
              </w:rPr>
              <w:lastRenderedPageBreak/>
              <w:t>transmission to higher layer.</w:t>
            </w:r>
          </w:p>
          <w:p w14:paraId="4B47A79F"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6"/>
            <w:r w:rsidRPr="000957D6">
              <w:rPr>
                <w:rFonts w:ascii="Calibri" w:eastAsiaTheme="minorEastAsia" w:hAnsi="Calibri" w:cs="Calibri"/>
                <w:color w:val="auto"/>
                <w:sz w:val="22"/>
                <w:szCs w:val="22"/>
                <w:lang w:eastAsia="ko-KR"/>
              </w:rPr>
              <w:t xml:space="preserve">memo </w:t>
            </w:r>
            <w:commentRangeEnd w:id="26"/>
            <w:r w:rsidRPr="000957D6">
              <w:rPr>
                <w:rFonts w:ascii="바탕" w:eastAsia="바탕" w:hAnsi="바탕"/>
                <w:sz w:val="21"/>
                <w:szCs w:val="21"/>
                <w:lang w:val="en-US" w:eastAsia="ko-KR"/>
              </w:rPr>
              <w:commentReference w:id="26"/>
            </w:r>
            <w:r w:rsidRPr="000957D6">
              <w:rPr>
                <w:rFonts w:ascii="Calibri" w:eastAsiaTheme="minorEastAsia" w:hAnsi="Calibri" w:cs="Calibri"/>
                <w:color w:val="auto"/>
                <w:sz w:val="22"/>
                <w:szCs w:val="22"/>
                <w:lang w:eastAsia="ko-KR"/>
              </w:rPr>
              <w:t>on the right for the relevant agreements}</w:t>
            </w:r>
          </w:p>
        </w:tc>
      </w:tr>
    </w:tbl>
    <w:p w14:paraId="01677801"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2B666EBF"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736E1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5C535D3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2D06B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A72EA3" w:rsidRPr="000957D6" w14:paraId="4DCF7E7B" w14:textId="77777777" w:rsidTr="0096298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1EB216"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377" w:type="pct"/>
            <w:tcBorders>
              <w:top w:val="single" w:sz="4" w:space="0" w:color="00000A"/>
              <w:left w:val="single" w:sz="4" w:space="0" w:color="00000A"/>
              <w:bottom w:val="single" w:sz="4" w:space="0" w:color="00000A"/>
              <w:right w:val="single" w:sz="4" w:space="0" w:color="00000A"/>
            </w:tcBorders>
          </w:tcPr>
          <w:p w14:paraId="1AA2C33F" w14:textId="77777777" w:rsidR="00A72EA3" w:rsidRPr="002A09B2" w:rsidRDefault="00A72EA3" w:rsidP="00962985">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2905C6" w14:textId="77777777" w:rsidR="00A72EA3" w:rsidRPr="000957D6" w:rsidRDefault="00A72EA3" w:rsidP="00962985">
            <w:pPr>
              <w:snapToGrid w:val="0"/>
              <w:spacing w:after="0"/>
              <w:jc w:val="both"/>
              <w:rPr>
                <w:rFonts w:ascii="Calibri" w:hAnsi="Calibri" w:cs="Calibri"/>
              </w:rPr>
            </w:pPr>
          </w:p>
        </w:tc>
      </w:tr>
      <w:tr w:rsidR="00110FD2" w:rsidRPr="000957D6" w14:paraId="2F7E567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B362F1" w14:textId="7B29F2FD"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63E76AF3" w14:textId="135BCFB2"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FEDD58" w14:textId="77777777" w:rsidR="00110FD2" w:rsidRPr="000957D6" w:rsidRDefault="00110FD2" w:rsidP="00110FD2">
            <w:pPr>
              <w:snapToGrid w:val="0"/>
              <w:spacing w:after="0"/>
              <w:jc w:val="both"/>
              <w:rPr>
                <w:rFonts w:ascii="Calibri" w:hAnsi="Calibri" w:cs="Calibri"/>
              </w:rPr>
            </w:pPr>
          </w:p>
        </w:tc>
      </w:tr>
      <w:tr w:rsidR="00165D42" w:rsidRPr="000957D6" w14:paraId="27F06BC7"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C87A89" w14:textId="02659B42" w:rsidR="00165D42" w:rsidRPr="000957D6" w:rsidRDefault="00165D42" w:rsidP="00165D42">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5211A90B" w14:textId="0F01D991" w:rsidR="00165D42" w:rsidRPr="000957D6" w:rsidRDefault="00165D42" w:rsidP="00165D42">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8EEB95" w14:textId="77777777" w:rsidR="00165D42" w:rsidRPr="000957D6" w:rsidRDefault="00165D42" w:rsidP="00165D42">
            <w:pPr>
              <w:snapToGrid w:val="0"/>
              <w:spacing w:after="0"/>
              <w:jc w:val="both"/>
              <w:rPr>
                <w:rFonts w:ascii="Calibri" w:hAnsi="Calibri" w:cs="Calibri"/>
              </w:rPr>
            </w:pPr>
          </w:p>
        </w:tc>
      </w:tr>
      <w:tr w:rsidR="00D060BD" w14:paraId="6E4888E0" w14:textId="77777777" w:rsidTr="00F707FB">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ABAB60" w14:textId="77777777" w:rsidR="00D060BD" w:rsidRDefault="00D060BD" w:rsidP="00F707FB">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08DA4850" w14:textId="77777777" w:rsidR="00D060BD" w:rsidRDefault="00D060BD" w:rsidP="00F707FB">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14CEA6" w14:textId="77777777" w:rsidR="00D060BD" w:rsidRDefault="00D060BD" w:rsidP="00F707FB">
            <w:pPr>
              <w:snapToGrid w:val="0"/>
              <w:spacing w:after="0"/>
              <w:jc w:val="both"/>
              <w:rPr>
                <w:rFonts w:ascii="Calibri" w:hAnsi="Calibri" w:cs="Calibri"/>
              </w:rPr>
            </w:pPr>
          </w:p>
        </w:tc>
      </w:tr>
      <w:tr w:rsidR="00165D42" w:rsidRPr="000957D6" w14:paraId="671A7CC6"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63710E" w14:textId="3862B66A" w:rsidR="00165D42" w:rsidRPr="000957D6" w:rsidRDefault="00326BDF" w:rsidP="00165D42">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7AF51607" w14:textId="0E461E32" w:rsidR="00165D42" w:rsidRPr="000957D6" w:rsidRDefault="00326BDF" w:rsidP="00165D42">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5AF29F" w14:textId="77777777" w:rsidR="00165D42" w:rsidRPr="000957D6" w:rsidRDefault="00165D42" w:rsidP="00165D42">
            <w:pPr>
              <w:snapToGrid w:val="0"/>
              <w:spacing w:after="0"/>
              <w:jc w:val="both"/>
              <w:rPr>
                <w:rFonts w:ascii="Calibri" w:hAnsi="Calibri" w:cs="Calibri"/>
              </w:rPr>
            </w:pPr>
          </w:p>
        </w:tc>
      </w:tr>
      <w:tr w:rsidR="00A469D9" w:rsidRPr="000957D6" w14:paraId="6B5EBB31"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31AEEA" w14:textId="51F70E1D" w:rsidR="00A469D9" w:rsidRPr="000957D6" w:rsidRDefault="00A469D9" w:rsidP="00A469D9">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531031EE" w14:textId="0DE562AD" w:rsidR="00A469D9" w:rsidRPr="000957D6" w:rsidRDefault="00A469D9" w:rsidP="00A469D9">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585918" w14:textId="77777777" w:rsidR="00A469D9" w:rsidRPr="000957D6" w:rsidRDefault="00A469D9" w:rsidP="00A469D9">
            <w:pPr>
              <w:snapToGrid w:val="0"/>
              <w:spacing w:after="0"/>
              <w:jc w:val="both"/>
              <w:rPr>
                <w:rFonts w:ascii="Calibri" w:hAnsi="Calibri" w:cs="Calibri"/>
              </w:rPr>
            </w:pPr>
          </w:p>
        </w:tc>
      </w:tr>
      <w:tr w:rsidR="005F5715" w:rsidRPr="000957D6" w14:paraId="34FB5D74"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403FF6" w14:textId="5F962B4F" w:rsidR="005F5715" w:rsidRPr="000957D6" w:rsidRDefault="005F5715" w:rsidP="005F5715">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37E28F44" w14:textId="1F085D67" w:rsidR="005F5715" w:rsidRPr="000957D6" w:rsidRDefault="005F5715" w:rsidP="005F5715">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9F07D0" w14:textId="77777777" w:rsidR="005F5715" w:rsidRPr="000957D6" w:rsidRDefault="005F5715" w:rsidP="005F5715">
            <w:pPr>
              <w:snapToGrid w:val="0"/>
              <w:spacing w:after="0"/>
              <w:jc w:val="both"/>
              <w:rPr>
                <w:rFonts w:ascii="Calibri" w:hAnsi="Calibri" w:cs="Calibri"/>
              </w:rPr>
            </w:pPr>
          </w:p>
        </w:tc>
      </w:tr>
      <w:tr w:rsidR="004D2FDC" w:rsidRPr="000957D6" w14:paraId="1B45B1FF"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E6527F" w14:textId="1A1A5E92" w:rsidR="004D2FDC" w:rsidRDefault="004D2FDC" w:rsidP="004D2FDC">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79F79E7C" w14:textId="00AAC95B" w:rsidR="004D2FDC" w:rsidRDefault="004D2FDC" w:rsidP="004D2FDC">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87FEC6" w14:textId="77777777" w:rsidR="004D2FDC" w:rsidRPr="000957D6" w:rsidRDefault="004D2FDC" w:rsidP="004D2FDC">
            <w:pPr>
              <w:snapToGrid w:val="0"/>
              <w:spacing w:after="0"/>
              <w:jc w:val="both"/>
              <w:rPr>
                <w:rFonts w:ascii="Calibri" w:hAnsi="Calibri" w:cs="Calibri"/>
              </w:rPr>
            </w:pPr>
          </w:p>
        </w:tc>
      </w:tr>
      <w:tr w:rsidR="00583EC4" w:rsidRPr="000957D6" w14:paraId="557E702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016D39" w14:textId="4EE4E7FD"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10C7FA8D" w14:textId="01EB2AE9"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E3BAB4" w14:textId="77777777" w:rsidR="00583EC4" w:rsidRPr="000957D6" w:rsidRDefault="00583EC4" w:rsidP="004D2FDC">
            <w:pPr>
              <w:snapToGrid w:val="0"/>
              <w:spacing w:after="0"/>
              <w:jc w:val="both"/>
              <w:rPr>
                <w:rFonts w:ascii="Calibri" w:hAnsi="Calibri" w:cs="Calibri"/>
              </w:rPr>
            </w:pPr>
          </w:p>
        </w:tc>
      </w:tr>
    </w:tbl>
    <w:p w14:paraId="2A3CE908" w14:textId="77777777" w:rsidR="000957D6" w:rsidRPr="000957D6" w:rsidRDefault="000957D6" w:rsidP="000957D6">
      <w:pPr>
        <w:jc w:val="both"/>
      </w:pPr>
    </w:p>
    <w:p w14:paraId="7DC4B317" w14:textId="77777777" w:rsidR="000957D6" w:rsidRPr="000957D6" w:rsidRDefault="000957D6" w:rsidP="000957D6">
      <w:pPr>
        <w:jc w:val="both"/>
      </w:pPr>
    </w:p>
    <w:p w14:paraId="7E177BBA"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12</w:t>
      </w:r>
      <w:r w:rsidRPr="000957D6">
        <w:rPr>
          <w:rFonts w:ascii="Calibri" w:eastAsiaTheme="minorEastAsia" w:hAnsi="Calibri" w:cs="Calibri"/>
          <w:b/>
          <w:sz w:val="28"/>
          <w:szCs w:val="28"/>
        </w:rPr>
        <w:tab/>
        <w:t xml:space="preserve">IE of </w:t>
      </w:r>
      <w:r w:rsidRPr="000957D6">
        <w:rPr>
          <w:rFonts w:ascii="Calibri" w:eastAsiaTheme="minorEastAsia" w:hAnsi="Calibri" w:cs="Calibri"/>
          <w:b/>
          <w:sz w:val="28"/>
          <w:szCs w:val="28"/>
          <w:lang w:eastAsia="ko-KR"/>
        </w:rPr>
        <w:t>condition1A2Scheme1Disabled</w:t>
      </w:r>
    </w:p>
    <w:p w14:paraId="65F290DE" w14:textId="77777777" w:rsidR="000957D6" w:rsidRPr="000957D6" w:rsidRDefault="000957D6" w:rsidP="000957D6">
      <w:pPr>
        <w:spacing w:after="0"/>
        <w:jc w:val="both"/>
        <w:rPr>
          <w:rFonts w:ascii="Calibri" w:eastAsiaTheme="minorEastAsia" w:hAnsi="Calibri" w:cs="Calibri"/>
          <w:sz w:val="22"/>
          <w:szCs w:val="22"/>
          <w:lang w:eastAsia="ko-KR"/>
        </w:rPr>
      </w:pPr>
    </w:p>
    <w:p w14:paraId="25AC900F" w14:textId="77777777" w:rsidR="000957D6" w:rsidRPr="000957D6" w:rsidRDefault="000957D6" w:rsidP="000957D6">
      <w:pPr>
        <w:rPr>
          <w:rFonts w:ascii="Calibri" w:eastAsia="맑은 고딕" w:hAnsi="Calibri" w:cs="Calibri"/>
          <w:color w:val="auto"/>
          <w:sz w:val="22"/>
          <w:szCs w:val="22"/>
          <w:lang w:val="en-US"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12</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whether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square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bracket</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can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removed</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681F4924"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1527"/>
        <w:gridCol w:w="708"/>
        <w:gridCol w:w="993"/>
        <w:gridCol w:w="992"/>
        <w:gridCol w:w="992"/>
        <w:gridCol w:w="1559"/>
      </w:tblGrid>
      <w:tr w:rsidR="000957D6" w:rsidRPr="000957D6" w14:paraId="477810DC" w14:textId="77777777" w:rsidTr="002F4B8A">
        <w:trPr>
          <w:trHeight w:val="1110"/>
        </w:trPr>
        <w:tc>
          <w:tcPr>
            <w:tcW w:w="2122" w:type="dxa"/>
            <w:vAlign w:val="center"/>
          </w:tcPr>
          <w:p w14:paraId="1345E50A"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7B7066E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2227B310"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680D20E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1527" w:type="dxa"/>
            <w:vAlign w:val="center"/>
          </w:tcPr>
          <w:p w14:paraId="5AB3878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708" w:type="dxa"/>
            <w:vAlign w:val="center"/>
          </w:tcPr>
          <w:p w14:paraId="3462D81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93" w:type="dxa"/>
            <w:vAlign w:val="center"/>
          </w:tcPr>
          <w:p w14:paraId="4F092EA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92" w:type="dxa"/>
            <w:vAlign w:val="center"/>
          </w:tcPr>
          <w:p w14:paraId="2E502C1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992" w:type="dxa"/>
            <w:vAlign w:val="center"/>
          </w:tcPr>
          <w:p w14:paraId="54B748C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59" w:type="dxa"/>
            <w:vAlign w:val="center"/>
          </w:tcPr>
          <w:p w14:paraId="166F50B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72A4BB04" w14:textId="77777777" w:rsidTr="002F4B8A">
        <w:trPr>
          <w:trHeight w:val="63"/>
        </w:trPr>
        <w:tc>
          <w:tcPr>
            <w:tcW w:w="2122" w:type="dxa"/>
            <w:vAlign w:val="center"/>
          </w:tcPr>
          <w:p w14:paraId="642BB158"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Arial" w:eastAsia="맑은 고딕" w:hAnsi="Arial" w:cs="Arial"/>
                <w:color w:val="FF0000"/>
                <w:sz w:val="18"/>
                <w:szCs w:val="18"/>
              </w:rPr>
              <w:t>[</w:t>
            </w:r>
            <w:r w:rsidRPr="000957D6">
              <w:rPr>
                <w:rFonts w:ascii="Arial" w:eastAsia="맑은 고딕" w:hAnsi="Arial" w:cs="Arial"/>
                <w:color w:val="000000"/>
                <w:sz w:val="18"/>
                <w:szCs w:val="18"/>
              </w:rPr>
              <w:t>condition1A2Scheme1Disabled</w:t>
            </w:r>
            <w:r w:rsidRPr="000957D6">
              <w:rPr>
                <w:rFonts w:ascii="Arial" w:eastAsia="맑은 고딕" w:hAnsi="Arial" w:cs="Arial"/>
                <w:color w:val="FF0000"/>
                <w:sz w:val="18"/>
                <w:szCs w:val="18"/>
              </w:rPr>
              <w:t>]</w:t>
            </w:r>
          </w:p>
        </w:tc>
        <w:tc>
          <w:tcPr>
            <w:tcW w:w="850" w:type="dxa"/>
            <w:vAlign w:val="center"/>
          </w:tcPr>
          <w:p w14:paraId="7B3F6C9C"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Arial" w:eastAsia="맑은 고딕" w:hAnsi="Arial" w:cs="Arial"/>
                <w:color w:val="000000"/>
                <w:sz w:val="18"/>
                <w:szCs w:val="18"/>
              </w:rPr>
              <w:t>New</w:t>
            </w:r>
          </w:p>
        </w:tc>
        <w:tc>
          <w:tcPr>
            <w:tcW w:w="2126" w:type="dxa"/>
            <w:vAlign w:val="center"/>
          </w:tcPr>
          <w:p w14:paraId="4B368F3D"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Arial" w:eastAsia="맑은 고딕" w:hAnsi="Arial" w:cs="Arial"/>
                <w:color w:val="FF0000"/>
                <w:sz w:val="18"/>
                <w:szCs w:val="18"/>
              </w:rPr>
              <w:t>[</w:t>
            </w:r>
            <w:r w:rsidRPr="000957D6">
              <w:rPr>
                <w:rFonts w:ascii="Arial" w:eastAsia="맑은 고딕" w:hAnsi="Arial" w:cs="Arial"/>
                <w:color w:val="000000"/>
                <w:sz w:val="18"/>
                <w:szCs w:val="18"/>
              </w:rPr>
              <w:t>condition1A2Scheme1Disabled</w:t>
            </w:r>
            <w:r w:rsidRPr="000957D6">
              <w:rPr>
                <w:rFonts w:ascii="Arial" w:eastAsia="맑은 고딕" w:hAnsi="Arial" w:cs="Arial"/>
                <w:color w:val="FF0000"/>
                <w:sz w:val="18"/>
                <w:szCs w:val="18"/>
              </w:rPr>
              <w:t>]</w:t>
            </w:r>
          </w:p>
        </w:tc>
        <w:tc>
          <w:tcPr>
            <w:tcW w:w="3435" w:type="dxa"/>
            <w:vAlign w:val="center"/>
          </w:tcPr>
          <w:p w14:paraId="0721E6AA"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 xml:space="preserve">Indicates disabling the use of condition of excluding from preferred resource set resource(s) in slot(s) where UE-A, when it is intended receiver of UE-B, does not </w:t>
            </w:r>
            <w:r w:rsidRPr="000957D6">
              <w:rPr>
                <w:rFonts w:ascii="Arial" w:eastAsia="맑은 고딕" w:hAnsi="Arial" w:cs="Arial"/>
                <w:color w:val="000000"/>
                <w:sz w:val="18"/>
                <w:szCs w:val="18"/>
              </w:rPr>
              <w:lastRenderedPageBreak/>
              <w:t>expect to perform SL reception from UE-B due to half duplex operation.</w:t>
            </w:r>
          </w:p>
        </w:tc>
        <w:tc>
          <w:tcPr>
            <w:tcW w:w="1527" w:type="dxa"/>
          </w:tcPr>
          <w:p w14:paraId="3A9AB085"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lastRenderedPageBreak/>
              <w:t>Disabled</w:t>
            </w:r>
          </w:p>
        </w:tc>
        <w:tc>
          <w:tcPr>
            <w:tcW w:w="708" w:type="dxa"/>
          </w:tcPr>
          <w:p w14:paraId="5B72B0F6" w14:textId="77777777" w:rsidR="000957D6" w:rsidRPr="000957D6" w:rsidRDefault="000957D6" w:rsidP="000957D6">
            <w:pPr>
              <w:spacing w:after="0"/>
              <w:jc w:val="both"/>
              <w:rPr>
                <w:rFonts w:ascii="Arial" w:eastAsia="맑은 고딕" w:hAnsi="Arial" w:cs="Arial"/>
                <w:color w:val="000000"/>
                <w:sz w:val="18"/>
                <w:szCs w:val="18"/>
              </w:rPr>
            </w:pPr>
          </w:p>
        </w:tc>
        <w:tc>
          <w:tcPr>
            <w:tcW w:w="993" w:type="dxa"/>
          </w:tcPr>
          <w:p w14:paraId="59FBB49E"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Per resource pool</w:t>
            </w:r>
          </w:p>
        </w:tc>
        <w:tc>
          <w:tcPr>
            <w:tcW w:w="992" w:type="dxa"/>
          </w:tcPr>
          <w:p w14:paraId="284CF6C7"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UE-specific or cell-specific</w:t>
            </w:r>
          </w:p>
        </w:tc>
        <w:tc>
          <w:tcPr>
            <w:tcW w:w="992" w:type="dxa"/>
          </w:tcPr>
          <w:p w14:paraId="2BA400EB"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38.331</w:t>
            </w:r>
          </w:p>
        </w:tc>
        <w:tc>
          <w:tcPr>
            <w:tcW w:w="1559" w:type="dxa"/>
          </w:tcPr>
          <w:p w14:paraId="4DC3FBEE"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7"/>
            <w:r w:rsidRPr="000957D6">
              <w:rPr>
                <w:rFonts w:ascii="Calibri" w:eastAsiaTheme="minorEastAsia" w:hAnsi="Calibri" w:cs="Calibri"/>
                <w:color w:val="auto"/>
                <w:sz w:val="22"/>
                <w:szCs w:val="22"/>
                <w:lang w:eastAsia="ko-KR"/>
              </w:rPr>
              <w:t xml:space="preserve">memo </w:t>
            </w:r>
            <w:commentRangeEnd w:id="27"/>
            <w:r w:rsidRPr="000957D6">
              <w:rPr>
                <w:rFonts w:ascii="바탕" w:eastAsia="바탕" w:hAnsi="바탕"/>
                <w:sz w:val="21"/>
                <w:szCs w:val="21"/>
                <w:lang w:val="en-US" w:eastAsia="ko-KR"/>
              </w:rPr>
              <w:commentReference w:id="27"/>
            </w:r>
            <w:r w:rsidRPr="000957D6">
              <w:rPr>
                <w:rFonts w:ascii="Calibri" w:eastAsiaTheme="minorEastAsia" w:hAnsi="Calibri" w:cs="Calibri"/>
                <w:color w:val="auto"/>
                <w:sz w:val="22"/>
                <w:szCs w:val="22"/>
                <w:lang w:eastAsia="ko-KR"/>
              </w:rPr>
              <w:t>on the right for the relevant agreements}</w:t>
            </w:r>
          </w:p>
        </w:tc>
      </w:tr>
    </w:tbl>
    <w:p w14:paraId="174CC826" w14:textId="0B01BC5F"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sz w:val="22"/>
          <w:szCs w:val="22"/>
          <w:lang w:eastAsia="ko-KR"/>
        </w:rPr>
        <w:lastRenderedPageBreak/>
        <w:t xml:space="preserve"> </w:t>
      </w:r>
    </w:p>
    <w:p w14:paraId="77A708DB" w14:textId="60A091AE"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5E0BBC75" w14:textId="77777777" w:rsidR="000957D6" w:rsidRPr="000957D6" w:rsidRDefault="000957D6" w:rsidP="000957D6">
      <w:pPr>
        <w:widowControl w:val="0"/>
        <w:numPr>
          <w:ilvl w:val="0"/>
          <w:numId w:val="17"/>
        </w:numPr>
        <w:spacing w:before="120" w:after="0" w:line="264" w:lineRule="auto"/>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Yes: Futurewei, Huawei, Ericsson, Samsung, Nokia, (5)</w:t>
      </w:r>
    </w:p>
    <w:p w14:paraId="0349BAEF" w14:textId="77777777" w:rsidR="000957D6" w:rsidRPr="000957D6" w:rsidRDefault="000957D6" w:rsidP="000957D6">
      <w:pPr>
        <w:spacing w:after="0"/>
        <w:jc w:val="both"/>
        <w:rPr>
          <w:rFonts w:ascii="Calibri" w:eastAsiaTheme="minorEastAsia" w:hAnsi="Calibri" w:cs="Calibri"/>
          <w:sz w:val="22"/>
          <w:szCs w:val="22"/>
          <w:lang w:val="en-US" w:eastAsia="ko-KR"/>
        </w:rPr>
      </w:pPr>
    </w:p>
    <w:p w14:paraId="3E9521EA" w14:textId="77777777" w:rsidR="000957D6" w:rsidRPr="000957D6" w:rsidRDefault="000957D6" w:rsidP="000957D6">
      <w:pPr>
        <w:spacing w:after="0"/>
        <w:jc w:val="both"/>
        <w:rPr>
          <w:rFonts w:ascii="Calibri" w:eastAsiaTheme="minorEastAsia" w:hAnsi="Calibri" w:cs="Calibri"/>
          <w:sz w:val="22"/>
          <w:szCs w:val="22"/>
          <w:lang w:val="en-US" w:eastAsia="ko-KR"/>
        </w:rPr>
      </w:pPr>
    </w:p>
    <w:p w14:paraId="7A42E599"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12</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condition1A2Scheme1Disabled? Note that Rapporteur observed clear majority on removing the square brackets in this IE. </w:t>
      </w:r>
    </w:p>
    <w:p w14:paraId="5CA43B29" w14:textId="77777777" w:rsidR="009976AC" w:rsidRPr="000957D6" w:rsidRDefault="009976AC" w:rsidP="000957D6">
      <w:pPr>
        <w:spacing w:after="0"/>
        <w:jc w:val="both"/>
        <w:rPr>
          <w:rFonts w:ascii="Calibri" w:eastAsiaTheme="minorEastAsia" w:hAnsi="Calibri" w:cs="Calibri"/>
          <w:b/>
          <w:sz w:val="22"/>
          <w:szCs w:val="22"/>
          <w:lang w:eastAsia="ko-KR"/>
        </w:rPr>
      </w:pPr>
    </w:p>
    <w:p w14:paraId="736F1C62"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1527"/>
        <w:gridCol w:w="708"/>
        <w:gridCol w:w="993"/>
        <w:gridCol w:w="992"/>
        <w:gridCol w:w="992"/>
        <w:gridCol w:w="1559"/>
      </w:tblGrid>
      <w:tr w:rsidR="000957D6" w:rsidRPr="000957D6" w14:paraId="29059CBB" w14:textId="77777777" w:rsidTr="002F4B8A">
        <w:trPr>
          <w:trHeight w:val="1110"/>
        </w:trPr>
        <w:tc>
          <w:tcPr>
            <w:tcW w:w="2122" w:type="dxa"/>
            <w:vAlign w:val="center"/>
          </w:tcPr>
          <w:p w14:paraId="08A0DAE9"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1DFAC12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37D020C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46871E1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1527" w:type="dxa"/>
            <w:vAlign w:val="center"/>
          </w:tcPr>
          <w:p w14:paraId="4899DBA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708" w:type="dxa"/>
            <w:vAlign w:val="center"/>
          </w:tcPr>
          <w:p w14:paraId="518C6F3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93" w:type="dxa"/>
            <w:vAlign w:val="center"/>
          </w:tcPr>
          <w:p w14:paraId="1393206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92" w:type="dxa"/>
            <w:vAlign w:val="center"/>
          </w:tcPr>
          <w:p w14:paraId="0E4F6C6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992" w:type="dxa"/>
            <w:vAlign w:val="center"/>
          </w:tcPr>
          <w:p w14:paraId="17FDB85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59" w:type="dxa"/>
            <w:vAlign w:val="center"/>
          </w:tcPr>
          <w:p w14:paraId="7B95485A"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0E362D2D" w14:textId="77777777" w:rsidTr="002F4B8A">
        <w:trPr>
          <w:trHeight w:val="63"/>
        </w:trPr>
        <w:tc>
          <w:tcPr>
            <w:tcW w:w="2122" w:type="dxa"/>
            <w:vAlign w:val="center"/>
          </w:tcPr>
          <w:p w14:paraId="575A8B79" w14:textId="77777777" w:rsidR="000957D6" w:rsidRPr="000957D6" w:rsidRDefault="000957D6" w:rsidP="000957D6">
            <w:pPr>
              <w:spacing w:after="0"/>
              <w:jc w:val="both"/>
              <w:rPr>
                <w:rFonts w:ascii="Calibri" w:eastAsiaTheme="minorEastAsia" w:hAnsi="Calibri" w:cs="Calibri"/>
                <w:color w:val="auto"/>
                <w:sz w:val="22"/>
                <w:szCs w:val="22"/>
                <w:lang w:val="en-US" w:eastAsia="ko-KR"/>
              </w:rPr>
            </w:pPr>
            <w:r w:rsidRPr="000957D6">
              <w:rPr>
                <w:rFonts w:ascii="Arial" w:eastAsia="맑은 고딕" w:hAnsi="Arial" w:cs="Arial"/>
                <w:strike/>
                <w:color w:val="FF0000"/>
                <w:sz w:val="18"/>
                <w:szCs w:val="18"/>
              </w:rPr>
              <w:t>[</w:t>
            </w:r>
            <w:r w:rsidRPr="000957D6">
              <w:rPr>
                <w:rFonts w:ascii="Arial" w:eastAsia="맑은 고딕" w:hAnsi="Arial" w:cs="Arial"/>
                <w:color w:val="000000"/>
                <w:sz w:val="18"/>
                <w:szCs w:val="18"/>
              </w:rPr>
              <w:t>condition1A2Scheme1Disabled</w:t>
            </w:r>
            <w:r w:rsidRPr="000957D6">
              <w:rPr>
                <w:rFonts w:ascii="Arial" w:eastAsia="맑은 고딕" w:hAnsi="Arial" w:cs="Arial"/>
                <w:strike/>
                <w:color w:val="FF0000"/>
                <w:sz w:val="18"/>
                <w:szCs w:val="18"/>
              </w:rPr>
              <w:t>]</w:t>
            </w:r>
          </w:p>
        </w:tc>
        <w:tc>
          <w:tcPr>
            <w:tcW w:w="850" w:type="dxa"/>
            <w:vAlign w:val="center"/>
          </w:tcPr>
          <w:p w14:paraId="47A57D1E"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Arial" w:eastAsia="맑은 고딕" w:hAnsi="Arial" w:cs="Arial"/>
                <w:color w:val="000000"/>
                <w:sz w:val="18"/>
                <w:szCs w:val="18"/>
              </w:rPr>
              <w:t>New</w:t>
            </w:r>
          </w:p>
        </w:tc>
        <w:tc>
          <w:tcPr>
            <w:tcW w:w="2126" w:type="dxa"/>
            <w:vAlign w:val="center"/>
          </w:tcPr>
          <w:p w14:paraId="32BDD1C6"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Arial" w:eastAsia="맑은 고딕" w:hAnsi="Arial" w:cs="Arial"/>
                <w:strike/>
                <w:color w:val="FF0000"/>
                <w:sz w:val="18"/>
                <w:szCs w:val="18"/>
              </w:rPr>
              <w:t>[</w:t>
            </w:r>
            <w:r w:rsidRPr="000957D6">
              <w:rPr>
                <w:rFonts w:ascii="Arial" w:eastAsia="맑은 고딕" w:hAnsi="Arial" w:cs="Arial"/>
                <w:color w:val="000000"/>
                <w:sz w:val="18"/>
                <w:szCs w:val="18"/>
              </w:rPr>
              <w:t>condition1A2Scheme1Disabled</w:t>
            </w:r>
            <w:r w:rsidRPr="000957D6">
              <w:rPr>
                <w:rFonts w:ascii="Arial" w:eastAsia="맑은 고딕" w:hAnsi="Arial" w:cs="Arial"/>
                <w:strike/>
                <w:color w:val="FF0000"/>
                <w:sz w:val="18"/>
                <w:szCs w:val="18"/>
              </w:rPr>
              <w:t>]</w:t>
            </w:r>
          </w:p>
        </w:tc>
        <w:tc>
          <w:tcPr>
            <w:tcW w:w="3435" w:type="dxa"/>
            <w:vAlign w:val="center"/>
          </w:tcPr>
          <w:p w14:paraId="372565A8"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Indicates disabling the use of condition of excluding from preferred resource set resource(s) in slot(s) where UE-A, when it is intended receiver of UE-B, does not expect to perform SL reception from UE-B due to half duplex operation.</w:t>
            </w:r>
          </w:p>
        </w:tc>
        <w:tc>
          <w:tcPr>
            <w:tcW w:w="1527" w:type="dxa"/>
          </w:tcPr>
          <w:p w14:paraId="30B9B7DF"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Disabled</w:t>
            </w:r>
          </w:p>
        </w:tc>
        <w:tc>
          <w:tcPr>
            <w:tcW w:w="708" w:type="dxa"/>
          </w:tcPr>
          <w:p w14:paraId="5FCFB7AF" w14:textId="77777777" w:rsidR="000957D6" w:rsidRPr="000957D6" w:rsidRDefault="000957D6" w:rsidP="000957D6">
            <w:pPr>
              <w:spacing w:after="0"/>
              <w:jc w:val="both"/>
              <w:rPr>
                <w:rFonts w:ascii="Arial" w:eastAsia="맑은 고딕" w:hAnsi="Arial" w:cs="Arial"/>
                <w:color w:val="000000"/>
                <w:sz w:val="18"/>
                <w:szCs w:val="18"/>
              </w:rPr>
            </w:pPr>
          </w:p>
        </w:tc>
        <w:tc>
          <w:tcPr>
            <w:tcW w:w="993" w:type="dxa"/>
          </w:tcPr>
          <w:p w14:paraId="3EC68DF7"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Per resource pool</w:t>
            </w:r>
          </w:p>
        </w:tc>
        <w:tc>
          <w:tcPr>
            <w:tcW w:w="992" w:type="dxa"/>
          </w:tcPr>
          <w:p w14:paraId="62410AF4"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UE-specific or cell-specific</w:t>
            </w:r>
          </w:p>
        </w:tc>
        <w:tc>
          <w:tcPr>
            <w:tcW w:w="992" w:type="dxa"/>
          </w:tcPr>
          <w:p w14:paraId="744E24C1"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38.331</w:t>
            </w:r>
          </w:p>
        </w:tc>
        <w:tc>
          <w:tcPr>
            <w:tcW w:w="1559" w:type="dxa"/>
          </w:tcPr>
          <w:p w14:paraId="74E4F273"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color w:val="auto"/>
                <w:sz w:val="22"/>
                <w:szCs w:val="22"/>
                <w:lang w:eastAsia="ko-KR"/>
              </w:rPr>
              <w:t xml:space="preserve">{See the </w:t>
            </w:r>
            <w:commentRangeStart w:id="28"/>
            <w:r w:rsidRPr="000957D6">
              <w:rPr>
                <w:rFonts w:ascii="Calibri" w:eastAsiaTheme="minorEastAsia" w:hAnsi="Calibri" w:cs="Calibri"/>
                <w:color w:val="auto"/>
                <w:sz w:val="22"/>
                <w:szCs w:val="22"/>
                <w:lang w:eastAsia="ko-KR"/>
              </w:rPr>
              <w:t xml:space="preserve">memo </w:t>
            </w:r>
            <w:commentRangeEnd w:id="28"/>
            <w:r w:rsidRPr="000957D6">
              <w:rPr>
                <w:rFonts w:ascii="바탕" w:eastAsia="바탕" w:hAnsi="바탕"/>
                <w:sz w:val="21"/>
                <w:szCs w:val="21"/>
                <w:lang w:val="en-US" w:eastAsia="ko-KR"/>
              </w:rPr>
              <w:commentReference w:id="28"/>
            </w:r>
            <w:r w:rsidRPr="000957D6">
              <w:rPr>
                <w:rFonts w:ascii="Calibri" w:eastAsiaTheme="minorEastAsia" w:hAnsi="Calibri" w:cs="Calibri"/>
                <w:color w:val="auto"/>
                <w:sz w:val="22"/>
                <w:szCs w:val="22"/>
                <w:lang w:eastAsia="ko-KR"/>
              </w:rPr>
              <w:t>on the right for the relevant agreements}</w:t>
            </w:r>
          </w:p>
        </w:tc>
      </w:tr>
    </w:tbl>
    <w:p w14:paraId="4F6FD384" w14:textId="77777777" w:rsidR="000957D6" w:rsidRPr="000957D6" w:rsidRDefault="000957D6" w:rsidP="000957D6">
      <w:pPr>
        <w:spacing w:after="0"/>
        <w:jc w:val="both"/>
        <w:rPr>
          <w:rFonts w:ascii="Calibri" w:eastAsiaTheme="minorEastAsia" w:hAnsi="Calibri" w:cs="Calibri"/>
          <w:sz w:val="22"/>
          <w:szCs w:val="22"/>
          <w:lang w:eastAsia="ko-KR"/>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01F560C4"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12435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27AD8EDC"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4E613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A72EA3" w:rsidRPr="000957D6" w14:paraId="2EB1209E" w14:textId="77777777" w:rsidTr="0096298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C1EEF9" w14:textId="77777777" w:rsidR="00A72EA3" w:rsidRPr="007145F6" w:rsidRDefault="00A72EA3" w:rsidP="00962985">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377" w:type="pct"/>
            <w:tcBorders>
              <w:top w:val="single" w:sz="4" w:space="0" w:color="00000A"/>
              <w:left w:val="single" w:sz="4" w:space="0" w:color="00000A"/>
              <w:bottom w:val="single" w:sz="4" w:space="0" w:color="00000A"/>
              <w:right w:val="single" w:sz="4" w:space="0" w:color="00000A"/>
            </w:tcBorders>
          </w:tcPr>
          <w:p w14:paraId="12F97464" w14:textId="77777777" w:rsidR="00A72EA3" w:rsidRPr="007145F6" w:rsidRDefault="00A72EA3" w:rsidP="00962985">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 with comments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F2E112" w14:textId="77777777" w:rsidR="00A72EA3" w:rsidRPr="000957D6" w:rsidRDefault="00A72EA3" w:rsidP="00962985">
            <w:pPr>
              <w:snapToGrid w:val="0"/>
              <w:spacing w:after="0"/>
              <w:jc w:val="both"/>
              <w:rPr>
                <w:rFonts w:ascii="Calibri" w:hAnsi="Calibri" w:cs="Calibri"/>
                <w:lang w:eastAsia="zh-CN"/>
              </w:rPr>
            </w:pPr>
            <w:r>
              <w:rPr>
                <w:rFonts w:ascii="Calibri" w:hAnsi="Calibri" w:cs="Calibri"/>
                <w:lang w:eastAsia="zh-CN"/>
              </w:rPr>
              <w:t>Should clarify that if not provided, the feature is enabled.</w:t>
            </w:r>
          </w:p>
        </w:tc>
      </w:tr>
      <w:tr w:rsidR="00110FD2" w:rsidRPr="000957D6" w14:paraId="5460F3F8"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8DFF7E" w14:textId="12493460" w:rsidR="00110FD2" w:rsidRPr="00A72EA3"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0B8F58C6" w14:textId="1D6B05F8"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4D5FCD" w14:textId="77777777" w:rsidR="00110FD2" w:rsidRPr="000957D6" w:rsidRDefault="00110FD2" w:rsidP="00110FD2">
            <w:pPr>
              <w:snapToGrid w:val="0"/>
              <w:spacing w:after="0"/>
              <w:jc w:val="both"/>
              <w:rPr>
                <w:rFonts w:ascii="Calibri" w:hAnsi="Calibri" w:cs="Calibri"/>
              </w:rPr>
            </w:pPr>
          </w:p>
        </w:tc>
      </w:tr>
      <w:tr w:rsidR="00165D42" w:rsidRPr="000957D6" w14:paraId="5F9385CE"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7C4949" w14:textId="0E7EE334" w:rsidR="00165D42" w:rsidRPr="000957D6" w:rsidRDefault="00165D42" w:rsidP="00165D42">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09144758" w14:textId="34DEF9F0" w:rsidR="00165D42" w:rsidRPr="000957D6" w:rsidRDefault="00165D42" w:rsidP="00165D42">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1BBEE" w14:textId="77777777" w:rsidR="00165D42" w:rsidRPr="000957D6" w:rsidRDefault="00165D42" w:rsidP="00165D42">
            <w:pPr>
              <w:snapToGrid w:val="0"/>
              <w:spacing w:after="0"/>
              <w:jc w:val="both"/>
              <w:rPr>
                <w:rFonts w:ascii="Calibri" w:hAnsi="Calibri" w:cs="Calibri"/>
              </w:rPr>
            </w:pPr>
          </w:p>
        </w:tc>
      </w:tr>
      <w:tr w:rsidR="00D060BD" w14:paraId="2D5EBBF0" w14:textId="77777777" w:rsidTr="00F707FB">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60D360" w14:textId="77777777" w:rsidR="00D060BD" w:rsidRDefault="00D060BD" w:rsidP="00F707FB">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1A99CE36" w14:textId="77777777" w:rsidR="00D060BD" w:rsidRDefault="00D060BD" w:rsidP="00F707FB">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88BA46" w14:textId="77777777" w:rsidR="00D060BD" w:rsidRDefault="00D060BD" w:rsidP="00F707FB">
            <w:pPr>
              <w:snapToGrid w:val="0"/>
              <w:spacing w:after="0"/>
              <w:jc w:val="both"/>
              <w:rPr>
                <w:rFonts w:ascii="Calibri" w:hAnsi="Calibri" w:cs="Calibri"/>
              </w:rPr>
            </w:pPr>
          </w:p>
        </w:tc>
      </w:tr>
      <w:tr w:rsidR="00165D42" w:rsidRPr="000957D6" w14:paraId="286937B4"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8122B4" w14:textId="4AF10DE3" w:rsidR="00165D42" w:rsidRPr="000957D6" w:rsidRDefault="00326BDF" w:rsidP="00165D42">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2A1D1854" w14:textId="1E285C85" w:rsidR="00165D42" w:rsidRPr="000957D6" w:rsidRDefault="00326BDF" w:rsidP="00165D42">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3B0630" w14:textId="77777777" w:rsidR="00165D42" w:rsidRPr="000957D6" w:rsidRDefault="00165D42" w:rsidP="00165D42">
            <w:pPr>
              <w:snapToGrid w:val="0"/>
              <w:spacing w:after="0"/>
              <w:jc w:val="both"/>
              <w:rPr>
                <w:rFonts w:ascii="Calibri" w:hAnsi="Calibri" w:cs="Calibri"/>
              </w:rPr>
            </w:pPr>
          </w:p>
        </w:tc>
      </w:tr>
      <w:tr w:rsidR="00A469D9" w:rsidRPr="000957D6" w14:paraId="5D75F7EA"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8ACD2E" w14:textId="0BC8235F" w:rsidR="00A469D9" w:rsidRPr="000957D6" w:rsidRDefault="00A469D9" w:rsidP="00A469D9">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52EE40EA" w14:textId="1801A797" w:rsidR="00A469D9" w:rsidRPr="000957D6" w:rsidRDefault="00A469D9" w:rsidP="00A469D9">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3D3DBB" w14:textId="1287088D" w:rsidR="00A469D9" w:rsidRPr="000957D6" w:rsidRDefault="00A469D9" w:rsidP="00A469D9">
            <w:pPr>
              <w:snapToGrid w:val="0"/>
              <w:spacing w:after="0"/>
              <w:jc w:val="both"/>
              <w:rPr>
                <w:rFonts w:ascii="Calibri" w:hAnsi="Calibri" w:cs="Calibri"/>
              </w:rPr>
            </w:pPr>
            <w:r>
              <w:rPr>
                <w:rFonts w:ascii="Calibri" w:hAnsi="Calibri" w:cs="Calibri"/>
              </w:rPr>
              <w:t>For clarity, support additional clarification requested by OPPO</w:t>
            </w:r>
          </w:p>
        </w:tc>
      </w:tr>
      <w:tr w:rsidR="00B41F81" w:rsidRPr="000957D6" w14:paraId="239BD853"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B4A2B4" w14:textId="5625BCF8" w:rsidR="00B41F81" w:rsidRPr="000957D6" w:rsidRDefault="00B41F81" w:rsidP="00B41F81">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59D28CEF" w14:textId="00CF48D2" w:rsidR="00B41F81" w:rsidRPr="000957D6" w:rsidRDefault="00B41F81" w:rsidP="00B41F81">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7599D7" w14:textId="77777777" w:rsidR="00B41F81" w:rsidRPr="000957D6" w:rsidRDefault="00B41F81" w:rsidP="00B41F81">
            <w:pPr>
              <w:snapToGrid w:val="0"/>
              <w:spacing w:after="0"/>
              <w:jc w:val="both"/>
              <w:rPr>
                <w:rFonts w:ascii="Calibri" w:hAnsi="Calibri" w:cs="Calibri"/>
              </w:rPr>
            </w:pPr>
          </w:p>
        </w:tc>
      </w:tr>
      <w:tr w:rsidR="004D2FDC" w:rsidRPr="000957D6" w14:paraId="34B959AD"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28B73B" w14:textId="63CE274F" w:rsidR="004D2FDC" w:rsidRDefault="004D2FDC" w:rsidP="004D2FDC">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580A466C" w14:textId="76C6F3E3" w:rsidR="004D2FDC" w:rsidRDefault="004D2FDC" w:rsidP="004D2FDC">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3C7DF8" w14:textId="77777777" w:rsidR="004D2FDC" w:rsidRPr="000957D6" w:rsidRDefault="004D2FDC" w:rsidP="004D2FDC">
            <w:pPr>
              <w:snapToGrid w:val="0"/>
              <w:spacing w:after="0"/>
              <w:jc w:val="both"/>
              <w:rPr>
                <w:rFonts w:ascii="Calibri" w:hAnsi="Calibri" w:cs="Calibri"/>
              </w:rPr>
            </w:pPr>
          </w:p>
        </w:tc>
      </w:tr>
      <w:tr w:rsidR="00583EC4" w:rsidRPr="000957D6" w14:paraId="660CC03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90CD13" w14:textId="69BE1422"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79181D5A" w14:textId="23B263A5"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2B0287" w14:textId="77777777" w:rsidR="00583EC4" w:rsidRPr="000957D6" w:rsidRDefault="00583EC4" w:rsidP="004D2FDC">
            <w:pPr>
              <w:snapToGrid w:val="0"/>
              <w:spacing w:after="0"/>
              <w:jc w:val="both"/>
              <w:rPr>
                <w:rFonts w:ascii="Calibri" w:hAnsi="Calibri" w:cs="Calibri"/>
              </w:rPr>
            </w:pPr>
          </w:p>
        </w:tc>
      </w:tr>
    </w:tbl>
    <w:p w14:paraId="2CC6AE83" w14:textId="77777777" w:rsidR="000957D6" w:rsidRPr="000957D6" w:rsidRDefault="000957D6" w:rsidP="000957D6">
      <w:pPr>
        <w:spacing w:after="0"/>
        <w:jc w:val="both"/>
        <w:rPr>
          <w:rFonts w:ascii="Calibri" w:eastAsiaTheme="minorEastAsia" w:hAnsi="Calibri" w:cs="Calibri"/>
          <w:sz w:val="22"/>
          <w:szCs w:val="22"/>
          <w:lang w:eastAsia="ko-KR"/>
        </w:rPr>
      </w:pPr>
    </w:p>
    <w:p w14:paraId="5D21A092" w14:textId="77777777" w:rsidR="000957D6" w:rsidRPr="000957D6" w:rsidRDefault="000957D6" w:rsidP="000957D6">
      <w:pPr>
        <w:spacing w:after="0"/>
        <w:jc w:val="both"/>
        <w:rPr>
          <w:rFonts w:ascii="Calibri" w:eastAsiaTheme="minorEastAsia" w:hAnsi="Calibri" w:cs="Calibri"/>
          <w:sz w:val="22"/>
          <w:szCs w:val="22"/>
          <w:lang w:val="en-US" w:eastAsia="ko-KR"/>
        </w:rPr>
      </w:pPr>
    </w:p>
    <w:p w14:paraId="6E19D7BB" w14:textId="77777777" w:rsidR="000957D6" w:rsidRPr="000957D6" w:rsidRDefault="000957D6" w:rsidP="000957D6">
      <w:pPr>
        <w:spacing w:after="0"/>
        <w:jc w:val="both"/>
        <w:rPr>
          <w:rFonts w:ascii="Calibri" w:eastAsiaTheme="minorEastAsia" w:hAnsi="Calibri" w:cs="Calibri"/>
          <w:sz w:val="22"/>
          <w:szCs w:val="22"/>
          <w:lang w:eastAsia="ko-KR"/>
        </w:rPr>
      </w:pPr>
    </w:p>
    <w:p w14:paraId="707600D7" w14:textId="77777777" w:rsidR="000957D6" w:rsidRPr="000957D6" w:rsidRDefault="000957D6" w:rsidP="000957D6">
      <w:pPr>
        <w:outlineLvl w:val="0"/>
        <w:rPr>
          <w:rFonts w:ascii="Calibri" w:eastAsiaTheme="minorEastAsia" w:hAnsi="Calibri" w:cs="Calibri"/>
          <w:b/>
          <w:sz w:val="28"/>
          <w:szCs w:val="28"/>
        </w:rPr>
      </w:pPr>
      <w:r w:rsidRPr="000957D6">
        <w:rPr>
          <w:rFonts w:ascii="Calibri" w:eastAsiaTheme="minorEastAsia" w:hAnsi="Calibri" w:cs="Calibri" w:hint="eastAsia"/>
          <w:b/>
          <w:sz w:val="28"/>
          <w:szCs w:val="28"/>
          <w:lang w:eastAsia="ko-KR"/>
        </w:rPr>
        <w:t>1</w:t>
      </w:r>
      <w:r w:rsidRPr="000957D6">
        <w:rPr>
          <w:rFonts w:ascii="Calibri" w:eastAsiaTheme="minorEastAsia" w:hAnsi="Calibri" w:cs="Calibri"/>
          <w:b/>
          <w:sz w:val="28"/>
          <w:szCs w:val="28"/>
        </w:rPr>
        <w:t>.</w:t>
      </w:r>
      <w:r w:rsidRPr="000957D6">
        <w:rPr>
          <w:rFonts w:ascii="Calibri" w:eastAsiaTheme="minorEastAsia" w:hAnsi="Calibri" w:cs="Calibri" w:hint="eastAsia"/>
          <w:b/>
          <w:sz w:val="28"/>
          <w:szCs w:val="28"/>
          <w:lang w:eastAsia="ko-KR"/>
        </w:rPr>
        <w:t>13</w:t>
      </w:r>
      <w:r w:rsidRPr="000957D6">
        <w:rPr>
          <w:rFonts w:ascii="Calibri" w:eastAsiaTheme="minorEastAsia" w:hAnsi="Calibri" w:cs="Calibri"/>
          <w:b/>
          <w:sz w:val="28"/>
          <w:szCs w:val="28"/>
        </w:rPr>
        <w:tab/>
        <w:t xml:space="preserve">IE of </w:t>
      </w:r>
      <w:r w:rsidRPr="000957D6">
        <w:rPr>
          <w:rFonts w:ascii="Calibri" w:eastAsiaTheme="minorEastAsia" w:hAnsi="Calibri" w:cs="Calibri"/>
          <w:b/>
          <w:sz w:val="28"/>
          <w:szCs w:val="28"/>
          <w:lang w:eastAsia="ko-KR"/>
        </w:rPr>
        <w:t xml:space="preserve">thresRSRPCondition1B1Option1Scheme1 </w:t>
      </w:r>
      <w:r w:rsidRPr="000957D6">
        <w:rPr>
          <w:rFonts w:ascii="Calibri" w:eastAsiaTheme="minorEastAsia" w:hAnsi="Calibri" w:cs="Calibri" w:hint="eastAsia"/>
          <w:b/>
          <w:sz w:val="28"/>
          <w:szCs w:val="28"/>
          <w:lang w:eastAsia="ko-KR"/>
        </w:rPr>
        <w:t>&amp;</w:t>
      </w:r>
      <w:r w:rsidRPr="000957D6">
        <w:rPr>
          <w:rFonts w:ascii="Calibri" w:eastAsiaTheme="minorEastAsia" w:hAnsi="Calibri" w:cs="Calibri"/>
          <w:b/>
          <w:sz w:val="28"/>
          <w:szCs w:val="28"/>
          <w:lang w:eastAsia="ko-KR"/>
        </w:rPr>
        <w:t xml:space="preserve"> </w:t>
      </w:r>
      <w:r w:rsidRPr="000957D6">
        <w:rPr>
          <w:rFonts w:ascii="Calibri" w:eastAsiaTheme="minorEastAsia" w:hAnsi="Calibri" w:cs="Calibri" w:hint="eastAsia"/>
          <w:b/>
          <w:sz w:val="28"/>
          <w:szCs w:val="28"/>
          <w:lang w:eastAsia="ko-KR"/>
        </w:rPr>
        <w:t>IE</w:t>
      </w:r>
      <w:r w:rsidRPr="000957D6">
        <w:rPr>
          <w:rFonts w:ascii="Calibri" w:eastAsiaTheme="minorEastAsia" w:hAnsi="Calibri" w:cs="Calibri"/>
          <w:b/>
          <w:sz w:val="28"/>
          <w:szCs w:val="28"/>
          <w:lang w:eastAsia="ko-KR"/>
        </w:rPr>
        <w:t xml:space="preserve"> </w:t>
      </w:r>
      <w:r w:rsidRPr="000957D6">
        <w:rPr>
          <w:rFonts w:ascii="Calibri" w:eastAsiaTheme="minorEastAsia" w:hAnsi="Calibri" w:cs="Calibri" w:hint="eastAsia"/>
          <w:b/>
          <w:sz w:val="28"/>
          <w:szCs w:val="28"/>
          <w:lang w:eastAsia="ko-KR"/>
        </w:rPr>
        <w:t>of</w:t>
      </w:r>
      <w:r w:rsidRPr="000957D6">
        <w:rPr>
          <w:rFonts w:ascii="Calibri" w:eastAsiaTheme="minorEastAsia" w:hAnsi="Calibri" w:cs="Calibri"/>
          <w:b/>
          <w:sz w:val="28"/>
          <w:szCs w:val="28"/>
          <w:lang w:eastAsia="ko-KR"/>
        </w:rPr>
        <w:t xml:space="preserve"> thresRSRPCondition1B1Option2Scheme1</w:t>
      </w:r>
    </w:p>
    <w:p w14:paraId="7A0B251F" w14:textId="77777777" w:rsidR="000957D6" w:rsidRPr="000957D6" w:rsidRDefault="000957D6" w:rsidP="000957D6">
      <w:pPr>
        <w:spacing w:after="0"/>
        <w:jc w:val="both"/>
        <w:rPr>
          <w:rFonts w:ascii="Calibri" w:eastAsiaTheme="minorEastAsia" w:hAnsi="Calibri" w:cs="Calibri"/>
          <w:sz w:val="22"/>
          <w:szCs w:val="22"/>
          <w:lang w:eastAsia="ko-KR"/>
        </w:rPr>
      </w:pPr>
    </w:p>
    <w:p w14:paraId="189C218E" w14:textId="77777777" w:rsidR="000957D6" w:rsidRPr="000957D6" w:rsidRDefault="000957D6" w:rsidP="000957D6">
      <w:pPr>
        <w:rPr>
          <w:rFonts w:ascii="Calibri" w:eastAsia="맑은 고딕" w:hAnsi="Calibri" w:cs="Calibri"/>
          <w:color w:val="auto"/>
          <w:sz w:val="22"/>
          <w:szCs w:val="22"/>
          <w:lang w:val="en-US" w:eastAsia="ko-KR"/>
        </w:rPr>
      </w:pPr>
      <w:r w:rsidRPr="000957D6">
        <w:rPr>
          <w:rFonts w:ascii="Calibri" w:eastAsiaTheme="minorEastAsia" w:hAnsi="Calibri" w:cs="Calibri"/>
          <w:b/>
          <w:sz w:val="22"/>
          <w:szCs w:val="22"/>
          <w:u w:val="single"/>
          <w:lang w:val="en-US" w:eastAsia="ko-KR"/>
        </w:rPr>
        <w:t xml:space="preserve">Question </w:t>
      </w:r>
      <w:r w:rsidRPr="000957D6">
        <w:rPr>
          <w:rFonts w:ascii="Calibri" w:eastAsiaTheme="minorEastAsia" w:hAnsi="Calibri" w:cs="Calibri" w:hint="eastAsia"/>
          <w:b/>
          <w:sz w:val="22"/>
          <w:szCs w:val="22"/>
          <w:u w:val="single"/>
          <w:lang w:val="en-US" w:eastAsia="ko-KR"/>
        </w:rPr>
        <w:t>13</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Companies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provide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their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views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on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whether</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the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square</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brackets</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can</w:t>
      </w:r>
      <w:r w:rsidRPr="000957D6">
        <w:rPr>
          <w:rFonts w:ascii="Calibri" w:eastAsiaTheme="minorEastAsia" w:hAnsi="Calibri" w:cs="Calibri"/>
          <w:sz w:val="22"/>
          <w:szCs w:val="22"/>
          <w:lang w:val="en-US" w:eastAsia="ko-KR"/>
        </w:rPr>
        <w:t xml:space="preserve"> </w:t>
      </w:r>
      <w:r w:rsidRPr="000957D6">
        <w:rPr>
          <w:rFonts w:ascii="Calibri" w:eastAsiaTheme="minorEastAsia" w:hAnsi="Calibri" w:cs="Calibri" w:hint="eastAsia"/>
          <w:sz w:val="22"/>
          <w:szCs w:val="22"/>
          <w:lang w:val="en-US" w:eastAsia="ko-KR"/>
        </w:rPr>
        <w:t>be</w:t>
      </w:r>
      <w:r w:rsidRPr="000957D6">
        <w:rPr>
          <w:rFonts w:ascii="Calibri" w:eastAsiaTheme="minorEastAsia" w:hAnsi="Calibri" w:cs="Calibri"/>
          <w:sz w:val="22"/>
          <w:szCs w:val="22"/>
          <w:lang w:val="en-US" w:eastAsia="ko-KR"/>
        </w:rPr>
        <w:t xml:space="preserve"> removed</w:t>
      </w:r>
      <w:r w:rsidRPr="000957D6">
        <w:rPr>
          <w:rFonts w:ascii="Calibri" w:eastAsiaTheme="minorEastAsia" w:hAnsi="Calibri" w:cs="Calibri" w:hint="eastAsia"/>
          <w:sz w:val="22"/>
          <w:szCs w:val="22"/>
          <w:lang w:val="en-US" w:eastAsia="ko-KR"/>
        </w:rPr>
        <w:t>.</w:t>
      </w:r>
      <w:r w:rsidRPr="000957D6">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38C011D6" w14:textId="77777777" w:rsidR="000957D6" w:rsidRPr="000957D6" w:rsidRDefault="000957D6" w:rsidP="000957D6">
      <w:pPr>
        <w:spacing w:after="0"/>
        <w:jc w:val="both"/>
        <w:rPr>
          <w:rFonts w:ascii="Calibri" w:eastAsiaTheme="minorEastAsia" w:hAnsi="Calibri" w:cs="Calibri"/>
          <w:sz w:val="22"/>
          <w:szCs w:val="22"/>
          <w:lang w:val="en-US" w:eastAsia="ko-KR"/>
        </w:rPr>
      </w:pPr>
    </w:p>
    <w:tbl>
      <w:tblPr>
        <w:tblStyle w:val="15"/>
        <w:tblW w:w="0" w:type="auto"/>
        <w:tblLayout w:type="fixed"/>
        <w:tblLook w:val="04A0" w:firstRow="1" w:lastRow="0" w:firstColumn="1" w:lastColumn="0" w:noHBand="0" w:noVBand="1"/>
      </w:tblPr>
      <w:tblGrid>
        <w:gridCol w:w="2122"/>
        <w:gridCol w:w="850"/>
        <w:gridCol w:w="2126"/>
        <w:gridCol w:w="3435"/>
        <w:gridCol w:w="1527"/>
        <w:gridCol w:w="708"/>
        <w:gridCol w:w="993"/>
        <w:gridCol w:w="992"/>
        <w:gridCol w:w="992"/>
        <w:gridCol w:w="1559"/>
      </w:tblGrid>
      <w:tr w:rsidR="000957D6" w:rsidRPr="000957D6" w14:paraId="17FD39CF" w14:textId="77777777" w:rsidTr="002F4B8A">
        <w:trPr>
          <w:trHeight w:val="1110"/>
        </w:trPr>
        <w:tc>
          <w:tcPr>
            <w:tcW w:w="2122" w:type="dxa"/>
            <w:vAlign w:val="center"/>
          </w:tcPr>
          <w:p w14:paraId="3B7922FF"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t>Parameter name in the spec</w:t>
            </w:r>
          </w:p>
        </w:tc>
        <w:tc>
          <w:tcPr>
            <w:tcW w:w="850" w:type="dxa"/>
            <w:vAlign w:val="center"/>
          </w:tcPr>
          <w:p w14:paraId="31406BD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0F7559AB"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23FDAAB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1527" w:type="dxa"/>
            <w:vAlign w:val="center"/>
          </w:tcPr>
          <w:p w14:paraId="558A43A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708" w:type="dxa"/>
            <w:vAlign w:val="center"/>
          </w:tcPr>
          <w:p w14:paraId="345176F1"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93" w:type="dxa"/>
            <w:vAlign w:val="center"/>
          </w:tcPr>
          <w:p w14:paraId="344CD44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92" w:type="dxa"/>
            <w:vAlign w:val="center"/>
          </w:tcPr>
          <w:p w14:paraId="027810F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992" w:type="dxa"/>
            <w:vAlign w:val="center"/>
          </w:tcPr>
          <w:p w14:paraId="532EB80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59" w:type="dxa"/>
            <w:vAlign w:val="center"/>
          </w:tcPr>
          <w:p w14:paraId="4256D38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71C9B80C" w14:textId="77777777" w:rsidTr="002F4B8A">
        <w:trPr>
          <w:trHeight w:val="63"/>
        </w:trPr>
        <w:tc>
          <w:tcPr>
            <w:tcW w:w="2122" w:type="dxa"/>
            <w:vAlign w:val="center"/>
          </w:tcPr>
          <w:p w14:paraId="689F7F48"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FF0000"/>
                <w:sz w:val="18"/>
                <w:szCs w:val="18"/>
              </w:rPr>
              <w:t>[</w:t>
            </w:r>
            <w:r w:rsidRPr="000957D6">
              <w:rPr>
                <w:rFonts w:ascii="Arial" w:eastAsia="맑은 고딕" w:hAnsi="Arial" w:cs="Arial"/>
                <w:color w:val="000000"/>
                <w:sz w:val="18"/>
                <w:szCs w:val="18"/>
              </w:rPr>
              <w:t>thresRSRPCondition1B1Option1Scheme1</w:t>
            </w:r>
            <w:r w:rsidRPr="000957D6">
              <w:rPr>
                <w:rFonts w:ascii="Arial" w:eastAsia="맑은 고딕" w:hAnsi="Arial" w:cs="Arial"/>
                <w:color w:val="FF0000"/>
                <w:sz w:val="18"/>
                <w:szCs w:val="18"/>
              </w:rPr>
              <w:t>]</w:t>
            </w:r>
          </w:p>
        </w:tc>
        <w:tc>
          <w:tcPr>
            <w:tcW w:w="850" w:type="dxa"/>
            <w:vAlign w:val="center"/>
          </w:tcPr>
          <w:p w14:paraId="49E2D921"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New</w:t>
            </w:r>
          </w:p>
        </w:tc>
        <w:tc>
          <w:tcPr>
            <w:tcW w:w="2126" w:type="dxa"/>
            <w:vAlign w:val="center"/>
          </w:tcPr>
          <w:p w14:paraId="1EB09704"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FF0000"/>
                <w:sz w:val="18"/>
                <w:szCs w:val="18"/>
              </w:rPr>
              <w:t>[</w:t>
            </w:r>
            <w:r w:rsidRPr="000957D6">
              <w:rPr>
                <w:rFonts w:ascii="Arial" w:eastAsia="맑은 고딕" w:hAnsi="Arial" w:cs="Arial"/>
                <w:color w:val="auto"/>
                <w:sz w:val="18"/>
                <w:szCs w:val="18"/>
              </w:rPr>
              <w:t>t</w:t>
            </w:r>
            <w:r w:rsidRPr="000957D6">
              <w:rPr>
                <w:rFonts w:ascii="Arial" w:eastAsia="맑은 고딕" w:hAnsi="Arial" w:cs="Arial"/>
                <w:color w:val="000000"/>
                <w:sz w:val="18"/>
                <w:szCs w:val="18"/>
              </w:rPr>
              <w:t>hresRSRPCondition1B1Option1Scheme1</w:t>
            </w:r>
            <w:r w:rsidRPr="000957D6">
              <w:rPr>
                <w:rFonts w:ascii="Arial" w:eastAsia="맑은 고딕" w:hAnsi="Arial" w:cs="Arial"/>
                <w:color w:val="FF0000"/>
                <w:sz w:val="18"/>
                <w:szCs w:val="18"/>
              </w:rPr>
              <w:t>]</w:t>
            </w:r>
          </w:p>
        </w:tc>
        <w:tc>
          <w:tcPr>
            <w:tcW w:w="3435" w:type="dxa"/>
            <w:vAlign w:val="center"/>
          </w:tcPr>
          <w:p w14:paraId="779E27A0"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Indicates the RSRP threshold used to determine reserved resource(s) of other UE(s) identified by UE-A whose RSRP measurement is larger than it as set of resource(s) non-preferred for UE-B’s transmission, and the threshold is selected based on the priority in the decoded SCI of the UE(s).</w:t>
            </w:r>
          </w:p>
        </w:tc>
        <w:tc>
          <w:tcPr>
            <w:tcW w:w="1527" w:type="dxa"/>
          </w:tcPr>
          <w:p w14:paraId="096327A7"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One of {minus infinity dBm, -128dBm, -126dBm, -124dBm,…, -4dBm, -2dBm, 0dBm, infinity dBm} per priority value</w:t>
            </w:r>
          </w:p>
        </w:tc>
        <w:tc>
          <w:tcPr>
            <w:tcW w:w="708" w:type="dxa"/>
          </w:tcPr>
          <w:p w14:paraId="3BF4F554" w14:textId="77777777" w:rsidR="000957D6" w:rsidRPr="000957D6" w:rsidRDefault="000957D6" w:rsidP="000957D6">
            <w:pPr>
              <w:spacing w:after="0"/>
              <w:jc w:val="both"/>
              <w:rPr>
                <w:rFonts w:ascii="Arial" w:eastAsia="맑은 고딕" w:hAnsi="Arial" w:cs="Arial"/>
                <w:color w:val="000000"/>
                <w:sz w:val="18"/>
                <w:szCs w:val="18"/>
              </w:rPr>
            </w:pPr>
          </w:p>
        </w:tc>
        <w:tc>
          <w:tcPr>
            <w:tcW w:w="993" w:type="dxa"/>
          </w:tcPr>
          <w:p w14:paraId="3F74722E"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Per resource pool</w:t>
            </w:r>
          </w:p>
        </w:tc>
        <w:tc>
          <w:tcPr>
            <w:tcW w:w="992" w:type="dxa"/>
          </w:tcPr>
          <w:p w14:paraId="714D204E"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UE-specific or Cell-specific</w:t>
            </w:r>
          </w:p>
        </w:tc>
        <w:tc>
          <w:tcPr>
            <w:tcW w:w="992" w:type="dxa"/>
          </w:tcPr>
          <w:p w14:paraId="36DD491F"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38.331</w:t>
            </w:r>
          </w:p>
        </w:tc>
        <w:tc>
          <w:tcPr>
            <w:tcW w:w="1559" w:type="dxa"/>
          </w:tcPr>
          <w:p w14:paraId="624AFC9B"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eastAsiaTheme="minorEastAsia" w:hAnsi="Calibri" w:cs="Calibri"/>
                <w:color w:val="auto"/>
                <w:sz w:val="22"/>
                <w:szCs w:val="22"/>
                <w:lang w:eastAsia="ko-KR"/>
              </w:rPr>
              <w:t xml:space="preserve">{See the </w:t>
            </w:r>
            <w:commentRangeStart w:id="29"/>
            <w:r w:rsidRPr="000957D6">
              <w:rPr>
                <w:rFonts w:ascii="Calibri" w:eastAsiaTheme="minorEastAsia" w:hAnsi="Calibri" w:cs="Calibri"/>
                <w:color w:val="auto"/>
                <w:sz w:val="22"/>
                <w:szCs w:val="22"/>
                <w:lang w:eastAsia="ko-KR"/>
              </w:rPr>
              <w:t xml:space="preserve">memo </w:t>
            </w:r>
            <w:commentRangeEnd w:id="29"/>
            <w:r w:rsidRPr="000957D6">
              <w:rPr>
                <w:rFonts w:ascii="바탕" w:eastAsia="바탕" w:hAnsi="바탕"/>
                <w:sz w:val="21"/>
                <w:szCs w:val="21"/>
                <w:lang w:val="en-US" w:eastAsia="ko-KR"/>
              </w:rPr>
              <w:commentReference w:id="29"/>
            </w:r>
            <w:r w:rsidRPr="000957D6">
              <w:rPr>
                <w:rFonts w:ascii="Calibri" w:eastAsiaTheme="minorEastAsia" w:hAnsi="Calibri" w:cs="Calibri"/>
                <w:color w:val="auto"/>
                <w:sz w:val="22"/>
                <w:szCs w:val="22"/>
                <w:lang w:eastAsia="ko-KR"/>
              </w:rPr>
              <w:t>on the right for the relevant agreements}</w:t>
            </w:r>
          </w:p>
        </w:tc>
      </w:tr>
      <w:tr w:rsidR="000957D6" w:rsidRPr="000957D6" w14:paraId="68428DE3" w14:textId="77777777" w:rsidTr="002F4B8A">
        <w:trPr>
          <w:trHeight w:val="63"/>
        </w:trPr>
        <w:tc>
          <w:tcPr>
            <w:tcW w:w="2122" w:type="dxa"/>
            <w:vAlign w:val="center"/>
          </w:tcPr>
          <w:p w14:paraId="62A69A38"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FF0000"/>
                <w:sz w:val="18"/>
                <w:szCs w:val="18"/>
              </w:rPr>
              <w:t>[</w:t>
            </w:r>
            <w:r w:rsidRPr="000957D6">
              <w:rPr>
                <w:rFonts w:ascii="Arial" w:eastAsia="맑은 고딕" w:hAnsi="Arial" w:cs="Arial"/>
                <w:color w:val="000000"/>
                <w:sz w:val="18"/>
                <w:szCs w:val="18"/>
              </w:rPr>
              <w:t>thresRSRPCondition1B1Option2Scheme1</w:t>
            </w:r>
            <w:r w:rsidRPr="000957D6">
              <w:rPr>
                <w:rFonts w:ascii="Arial" w:eastAsia="맑은 고딕" w:hAnsi="Arial" w:cs="Arial"/>
                <w:color w:val="FF0000"/>
                <w:sz w:val="18"/>
                <w:szCs w:val="18"/>
              </w:rPr>
              <w:t>]</w:t>
            </w:r>
          </w:p>
        </w:tc>
        <w:tc>
          <w:tcPr>
            <w:tcW w:w="850" w:type="dxa"/>
            <w:vAlign w:val="center"/>
          </w:tcPr>
          <w:p w14:paraId="2C774BE8"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New</w:t>
            </w:r>
          </w:p>
        </w:tc>
        <w:tc>
          <w:tcPr>
            <w:tcW w:w="2126" w:type="dxa"/>
            <w:vAlign w:val="center"/>
          </w:tcPr>
          <w:p w14:paraId="77A7DCE4"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FF0000"/>
                <w:sz w:val="18"/>
                <w:szCs w:val="18"/>
              </w:rPr>
              <w:t>[</w:t>
            </w:r>
            <w:r w:rsidRPr="000957D6">
              <w:rPr>
                <w:rFonts w:ascii="Arial" w:eastAsia="맑은 고딕" w:hAnsi="Arial" w:cs="Arial"/>
                <w:color w:val="000000"/>
                <w:sz w:val="18"/>
                <w:szCs w:val="18"/>
              </w:rPr>
              <w:t>thresRSRPCondition1B1Option2Scheme1</w:t>
            </w:r>
            <w:r w:rsidRPr="000957D6">
              <w:rPr>
                <w:rFonts w:ascii="Arial" w:eastAsia="맑은 고딕" w:hAnsi="Arial" w:cs="Arial"/>
                <w:color w:val="FF0000"/>
                <w:sz w:val="18"/>
                <w:szCs w:val="18"/>
              </w:rPr>
              <w:t>]</w:t>
            </w:r>
          </w:p>
        </w:tc>
        <w:tc>
          <w:tcPr>
            <w:tcW w:w="3435" w:type="dxa"/>
            <w:vAlign w:val="center"/>
          </w:tcPr>
          <w:p w14:paraId="7DD22051"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Indicates the RSRP threshold used to determine reserved resource(s) of other UE(s) identified by UE-A whose RSRP measurement is smaller than it as set of resource(s) non-preferred for UE-B’s transmission when UE-A is a destination of a TB transmitted by the UE(s), and the threshold is selected based on the priority in the decoded SCI of the UE(s).</w:t>
            </w:r>
          </w:p>
        </w:tc>
        <w:tc>
          <w:tcPr>
            <w:tcW w:w="1527" w:type="dxa"/>
          </w:tcPr>
          <w:p w14:paraId="012ECF9F"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One of {minus infinity dBm, -128dBm, -126dBm, -124dBm,…, -4dBm, -2dBm, 0dBm, infinity dBm} per priority value</w:t>
            </w:r>
          </w:p>
        </w:tc>
        <w:tc>
          <w:tcPr>
            <w:tcW w:w="708" w:type="dxa"/>
          </w:tcPr>
          <w:p w14:paraId="7BDFB48A" w14:textId="77777777" w:rsidR="000957D6" w:rsidRPr="000957D6" w:rsidRDefault="000957D6" w:rsidP="000957D6">
            <w:pPr>
              <w:spacing w:after="0"/>
              <w:jc w:val="both"/>
              <w:rPr>
                <w:rFonts w:ascii="Arial" w:eastAsia="맑은 고딕" w:hAnsi="Arial" w:cs="Arial"/>
                <w:color w:val="000000"/>
                <w:sz w:val="18"/>
                <w:szCs w:val="18"/>
              </w:rPr>
            </w:pPr>
          </w:p>
        </w:tc>
        <w:tc>
          <w:tcPr>
            <w:tcW w:w="993" w:type="dxa"/>
          </w:tcPr>
          <w:p w14:paraId="501E11A9"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Per resource pool</w:t>
            </w:r>
          </w:p>
        </w:tc>
        <w:tc>
          <w:tcPr>
            <w:tcW w:w="992" w:type="dxa"/>
          </w:tcPr>
          <w:p w14:paraId="2C986B9E"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UE-specific or Cell-specific</w:t>
            </w:r>
          </w:p>
        </w:tc>
        <w:tc>
          <w:tcPr>
            <w:tcW w:w="992" w:type="dxa"/>
          </w:tcPr>
          <w:p w14:paraId="6E656376"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38.331</w:t>
            </w:r>
          </w:p>
        </w:tc>
        <w:tc>
          <w:tcPr>
            <w:tcW w:w="1559" w:type="dxa"/>
          </w:tcPr>
          <w:p w14:paraId="42A5A89E"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eastAsiaTheme="minorEastAsia" w:hAnsi="Calibri" w:cs="Calibri"/>
                <w:color w:val="auto"/>
                <w:sz w:val="22"/>
                <w:szCs w:val="22"/>
                <w:lang w:eastAsia="ko-KR"/>
              </w:rPr>
              <w:t xml:space="preserve">{See the </w:t>
            </w:r>
            <w:commentRangeStart w:id="30"/>
            <w:r w:rsidRPr="000957D6">
              <w:rPr>
                <w:rFonts w:ascii="Calibri" w:eastAsiaTheme="minorEastAsia" w:hAnsi="Calibri" w:cs="Calibri"/>
                <w:color w:val="auto"/>
                <w:sz w:val="22"/>
                <w:szCs w:val="22"/>
                <w:lang w:eastAsia="ko-KR"/>
              </w:rPr>
              <w:t xml:space="preserve">memo </w:t>
            </w:r>
            <w:commentRangeEnd w:id="30"/>
            <w:r w:rsidRPr="000957D6">
              <w:rPr>
                <w:rFonts w:ascii="바탕" w:eastAsia="바탕" w:hAnsi="바탕"/>
                <w:sz w:val="21"/>
                <w:szCs w:val="21"/>
                <w:lang w:val="en-US" w:eastAsia="ko-KR"/>
              </w:rPr>
              <w:commentReference w:id="30"/>
            </w:r>
            <w:r w:rsidRPr="000957D6">
              <w:rPr>
                <w:rFonts w:ascii="Calibri" w:eastAsiaTheme="minorEastAsia" w:hAnsi="Calibri" w:cs="Calibri"/>
                <w:color w:val="auto"/>
                <w:sz w:val="22"/>
                <w:szCs w:val="22"/>
                <w:lang w:eastAsia="ko-KR"/>
              </w:rPr>
              <w:t>on the right for the relevant agreements}</w:t>
            </w:r>
          </w:p>
        </w:tc>
      </w:tr>
    </w:tbl>
    <w:p w14:paraId="24669ABD" w14:textId="1D7F9D50"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sz w:val="22"/>
          <w:szCs w:val="22"/>
          <w:lang w:eastAsia="ko-KR"/>
        </w:rPr>
        <w:t xml:space="preserve"> </w:t>
      </w:r>
    </w:p>
    <w:p w14:paraId="0F4B0C25" w14:textId="48CDE2B9" w:rsidR="000957D6" w:rsidRPr="000957D6" w:rsidRDefault="009976AC" w:rsidP="000957D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Moderator</w:t>
      </w:r>
      <w:r w:rsidRPr="000957D6">
        <w:rPr>
          <w:rFonts w:ascii="Calibri" w:eastAsiaTheme="minorEastAsia" w:hAnsi="Calibri" w:cs="Calibri"/>
          <w:sz w:val="22"/>
          <w:szCs w:val="22"/>
          <w:lang w:eastAsia="ko-KR"/>
        </w:rPr>
        <w:t>’ observation</w:t>
      </w:r>
    </w:p>
    <w:p w14:paraId="4D1DA5DB" w14:textId="77777777" w:rsidR="000957D6" w:rsidRPr="000957D6" w:rsidRDefault="000957D6" w:rsidP="000957D6">
      <w:pPr>
        <w:widowControl w:val="0"/>
        <w:numPr>
          <w:ilvl w:val="0"/>
          <w:numId w:val="17"/>
        </w:numPr>
        <w:spacing w:after="0"/>
        <w:jc w:val="both"/>
        <w:rPr>
          <w:rFonts w:ascii="Calibri" w:eastAsiaTheme="minorEastAsia" w:hAnsi="Calibri" w:cs="Calibri"/>
          <w:kern w:val="2"/>
          <w:sz w:val="22"/>
          <w:szCs w:val="22"/>
          <w:lang w:val="en-US" w:eastAsia="ko-KR"/>
        </w:rPr>
      </w:pPr>
      <w:r w:rsidRPr="000957D6">
        <w:rPr>
          <w:rFonts w:ascii="Calibri" w:eastAsiaTheme="minorEastAsia" w:hAnsi="Calibri" w:cs="Calibri"/>
          <w:kern w:val="2"/>
          <w:sz w:val="22"/>
          <w:szCs w:val="22"/>
          <w:lang w:val="en-US" w:eastAsia="ko-KR"/>
        </w:rPr>
        <w:t>Yes: Futurewei, Huawei, Ericsson, Samsung, Nokia, (5)</w:t>
      </w:r>
    </w:p>
    <w:p w14:paraId="0570A82A" w14:textId="77777777" w:rsidR="000957D6" w:rsidRPr="000957D6" w:rsidRDefault="000957D6" w:rsidP="000957D6">
      <w:pPr>
        <w:widowControl w:val="0"/>
        <w:numPr>
          <w:ilvl w:val="1"/>
          <w:numId w:val="17"/>
        </w:numPr>
        <w:spacing w:after="0"/>
        <w:jc w:val="both"/>
        <w:rPr>
          <w:rFonts w:ascii="Calibri" w:eastAsiaTheme="minorEastAsia" w:hAnsi="Calibri" w:cs="Calibri"/>
          <w:kern w:val="2"/>
          <w:sz w:val="22"/>
          <w:szCs w:val="22"/>
          <w:lang w:val="en-US" w:eastAsia="ko-KR"/>
        </w:rPr>
      </w:pPr>
      <w:proofErr w:type="spellStart"/>
      <w:r w:rsidRPr="000957D6">
        <w:rPr>
          <w:rFonts w:ascii="Calibri" w:eastAsiaTheme="minorEastAsia" w:hAnsi="Calibri" w:cs="Calibri"/>
          <w:kern w:val="2"/>
          <w:sz w:val="22"/>
          <w:szCs w:val="22"/>
          <w:lang w:val="en-US" w:eastAsia="ko-KR"/>
        </w:rPr>
        <w:t>Futurewei</w:t>
      </w:r>
      <w:proofErr w:type="spellEnd"/>
      <w:r w:rsidRPr="000957D6">
        <w:rPr>
          <w:rFonts w:ascii="Calibri" w:eastAsiaTheme="minorEastAsia" w:hAnsi="Calibri" w:cs="Calibri"/>
          <w:kern w:val="2"/>
          <w:sz w:val="22"/>
          <w:szCs w:val="22"/>
          <w:lang w:val="en-US" w:eastAsia="ko-KR"/>
        </w:rPr>
        <w:t>: Change “</w:t>
      </w:r>
      <w:proofErr w:type="spellStart"/>
      <w:r w:rsidRPr="000957D6">
        <w:rPr>
          <w:rFonts w:ascii="Calibri" w:eastAsia="맑은 고딕" w:hAnsi="Calibri" w:cs="Calibri"/>
          <w:kern w:val="2"/>
          <w:szCs w:val="22"/>
          <w:lang w:val="en-US" w:eastAsia="ko-KR"/>
        </w:rPr>
        <w:t>t</w:t>
      </w:r>
      <w:r w:rsidRPr="000957D6">
        <w:rPr>
          <w:rFonts w:ascii="Arial" w:eastAsia="맑은 고딕" w:hAnsi="Arial" w:cs="Arial"/>
          <w:color w:val="000000"/>
          <w:kern w:val="2"/>
          <w:sz w:val="18"/>
          <w:szCs w:val="18"/>
          <w:lang w:val="en-US" w:eastAsia="ko-KR"/>
        </w:rPr>
        <w:t>hresRSRP</w:t>
      </w:r>
      <w:proofErr w:type="spellEnd"/>
      <w:r w:rsidRPr="000957D6">
        <w:rPr>
          <w:rFonts w:ascii="Calibri" w:eastAsiaTheme="minorEastAsia" w:hAnsi="Calibri" w:cs="Calibri"/>
          <w:kern w:val="2"/>
          <w:sz w:val="22"/>
          <w:szCs w:val="22"/>
          <w:lang w:val="en-US" w:eastAsia="ko-KR"/>
        </w:rPr>
        <w:t>” into “</w:t>
      </w:r>
      <w:proofErr w:type="spellStart"/>
      <w:r w:rsidRPr="000957D6">
        <w:rPr>
          <w:rFonts w:ascii="Arial" w:eastAsia="맑은 고딕" w:hAnsi="Arial" w:cs="Arial"/>
          <w:color w:val="000000"/>
          <w:kern w:val="2"/>
          <w:sz w:val="18"/>
          <w:szCs w:val="18"/>
          <w:lang w:val="en-US" w:eastAsia="ko-KR"/>
        </w:rPr>
        <w:t>thres</w:t>
      </w:r>
      <w:r w:rsidRPr="000957D6">
        <w:rPr>
          <w:rFonts w:ascii="Arial" w:eastAsia="맑은 고딕" w:hAnsi="Arial" w:cs="Arial"/>
          <w:color w:val="FF0000"/>
          <w:kern w:val="2"/>
          <w:sz w:val="18"/>
          <w:szCs w:val="18"/>
          <w:lang w:val="en-US" w:eastAsia="ko-KR"/>
        </w:rPr>
        <w:t>hold</w:t>
      </w:r>
      <w:r w:rsidRPr="000957D6">
        <w:rPr>
          <w:rFonts w:ascii="Arial" w:eastAsia="맑은 고딕" w:hAnsi="Arial" w:cs="Arial"/>
          <w:color w:val="auto"/>
          <w:kern w:val="2"/>
          <w:sz w:val="18"/>
          <w:szCs w:val="18"/>
          <w:lang w:val="en-US" w:eastAsia="ko-KR"/>
        </w:rPr>
        <w:t>RSRP</w:t>
      </w:r>
      <w:proofErr w:type="spellEnd"/>
      <w:r w:rsidRPr="000957D6">
        <w:rPr>
          <w:rFonts w:ascii="Calibri" w:eastAsiaTheme="minorEastAsia" w:hAnsi="Calibri" w:cs="Calibri"/>
          <w:kern w:val="2"/>
          <w:sz w:val="22"/>
          <w:szCs w:val="22"/>
          <w:lang w:val="en-US" w:eastAsia="ko-KR"/>
        </w:rPr>
        <w:t>”</w:t>
      </w:r>
    </w:p>
    <w:p w14:paraId="4DF0126C" w14:textId="77777777" w:rsidR="000957D6" w:rsidRPr="000957D6" w:rsidRDefault="000957D6" w:rsidP="000957D6">
      <w:pPr>
        <w:jc w:val="both"/>
      </w:pPr>
    </w:p>
    <w:p w14:paraId="0DFF97CC" w14:textId="77777777" w:rsidR="000957D6" w:rsidRPr="000957D6" w:rsidRDefault="000957D6" w:rsidP="000957D6">
      <w:pPr>
        <w:jc w:val="both"/>
      </w:pPr>
    </w:p>
    <w:p w14:paraId="216F296E" w14:textId="77777777" w:rsidR="000957D6" w:rsidRDefault="000957D6" w:rsidP="000957D6">
      <w:pPr>
        <w:spacing w:after="0"/>
        <w:jc w:val="both"/>
        <w:rPr>
          <w:rFonts w:ascii="Calibri" w:eastAsiaTheme="minorEastAsia" w:hAnsi="Calibri" w:cs="Calibri"/>
          <w:b/>
          <w:sz w:val="22"/>
          <w:szCs w:val="22"/>
          <w:lang w:eastAsia="ko-KR"/>
        </w:rPr>
      </w:pPr>
      <w:r w:rsidRPr="000957D6">
        <w:rPr>
          <w:rFonts w:ascii="Calibri" w:eastAsiaTheme="minorEastAsia" w:hAnsi="Calibri" w:cs="Calibri" w:hint="eastAsia"/>
          <w:b/>
          <w:sz w:val="22"/>
          <w:szCs w:val="22"/>
          <w:lang w:eastAsia="ko-KR"/>
        </w:rPr>
        <w:t>Q1-</w:t>
      </w:r>
      <w:r w:rsidRPr="000957D6">
        <w:rPr>
          <w:rFonts w:ascii="Calibri" w:eastAsiaTheme="minorEastAsia" w:hAnsi="Calibri" w:cs="Calibri"/>
          <w:b/>
          <w:sz w:val="22"/>
          <w:szCs w:val="22"/>
          <w:lang w:eastAsia="ko-KR"/>
        </w:rPr>
        <w:t>13</w:t>
      </w:r>
      <w:r w:rsidRPr="000957D6">
        <w:rPr>
          <w:rFonts w:ascii="Calibri" w:eastAsiaTheme="minorEastAsia" w:hAnsi="Calibri" w:cs="Calibri" w:hint="eastAsia"/>
          <w:b/>
          <w:sz w:val="22"/>
          <w:szCs w:val="22"/>
          <w:lang w:eastAsia="ko-KR"/>
        </w:rPr>
        <w:t>:</w:t>
      </w:r>
      <w:r w:rsidRPr="000957D6">
        <w:rPr>
          <w:rFonts w:ascii="Calibri" w:eastAsiaTheme="minorEastAsia" w:hAnsi="Calibri" w:cs="Calibri"/>
          <w:b/>
          <w:sz w:val="22"/>
          <w:szCs w:val="22"/>
          <w:lang w:eastAsia="ko-KR"/>
        </w:rPr>
        <w:t xml:space="preserve"> Do you agree following for IE of thresRSRPCondition1B1Option1Scheme1 &amp; IE of thresRSRPCondition1B1Option2Scheme1? Note that Rapporteur observed clear majority on removing the square brackets in this IE. </w:t>
      </w:r>
    </w:p>
    <w:p w14:paraId="43C2D231" w14:textId="77777777" w:rsidR="009976AC" w:rsidRPr="000957D6" w:rsidRDefault="009976AC" w:rsidP="000957D6">
      <w:pPr>
        <w:spacing w:after="0"/>
        <w:jc w:val="both"/>
        <w:rPr>
          <w:rFonts w:ascii="Calibri" w:eastAsiaTheme="minorEastAsia" w:hAnsi="Calibri" w:cs="Calibri"/>
          <w:b/>
          <w:sz w:val="22"/>
          <w:szCs w:val="22"/>
          <w:lang w:eastAsia="ko-KR"/>
        </w:rPr>
      </w:pPr>
    </w:p>
    <w:p w14:paraId="40951CE7" w14:textId="77777777" w:rsidR="000957D6" w:rsidRPr="000957D6" w:rsidRDefault="000957D6" w:rsidP="000957D6">
      <w:pPr>
        <w:spacing w:after="0"/>
        <w:jc w:val="both"/>
        <w:rPr>
          <w:rFonts w:ascii="Calibri" w:eastAsiaTheme="minorEastAsia" w:hAnsi="Calibri" w:cs="Calibri"/>
          <w:sz w:val="22"/>
          <w:szCs w:val="22"/>
          <w:lang w:eastAsia="ko-KR"/>
        </w:rPr>
      </w:pPr>
      <w:r w:rsidRPr="000957D6">
        <w:rPr>
          <w:rFonts w:ascii="Calibri" w:eastAsiaTheme="minorEastAsia" w:hAnsi="Calibri" w:cs="Calibri" w:hint="eastAsia"/>
          <w:sz w:val="22"/>
          <w:szCs w:val="22"/>
          <w:highlight w:val="cyan"/>
          <w:lang w:eastAsia="ko-KR"/>
        </w:rPr>
        <w:t>Proposal</w:t>
      </w:r>
    </w:p>
    <w:tbl>
      <w:tblPr>
        <w:tblStyle w:val="15"/>
        <w:tblW w:w="0" w:type="auto"/>
        <w:tblLayout w:type="fixed"/>
        <w:tblLook w:val="04A0" w:firstRow="1" w:lastRow="0" w:firstColumn="1" w:lastColumn="0" w:noHBand="0" w:noVBand="1"/>
      </w:tblPr>
      <w:tblGrid>
        <w:gridCol w:w="2122"/>
        <w:gridCol w:w="850"/>
        <w:gridCol w:w="2126"/>
        <w:gridCol w:w="3435"/>
        <w:gridCol w:w="1527"/>
        <w:gridCol w:w="708"/>
        <w:gridCol w:w="993"/>
        <w:gridCol w:w="992"/>
        <w:gridCol w:w="992"/>
        <w:gridCol w:w="1559"/>
      </w:tblGrid>
      <w:tr w:rsidR="000957D6" w:rsidRPr="000957D6" w14:paraId="440BBD5F" w14:textId="77777777" w:rsidTr="002F4B8A">
        <w:trPr>
          <w:trHeight w:val="1110"/>
        </w:trPr>
        <w:tc>
          <w:tcPr>
            <w:tcW w:w="2122" w:type="dxa"/>
            <w:vAlign w:val="center"/>
          </w:tcPr>
          <w:p w14:paraId="379D0675" w14:textId="77777777" w:rsidR="000957D6" w:rsidRPr="000957D6" w:rsidRDefault="000957D6" w:rsidP="000957D6">
            <w:pPr>
              <w:spacing w:after="0"/>
              <w:jc w:val="both"/>
              <w:rPr>
                <w:rFonts w:ascii="Arial" w:eastAsia="맑은 고딕" w:hAnsi="Arial" w:cs="Arial"/>
                <w:b/>
                <w:bCs/>
                <w:color w:val="auto"/>
                <w:lang w:val="en-US" w:eastAsia="ko-KR"/>
              </w:rPr>
            </w:pPr>
            <w:r w:rsidRPr="000957D6">
              <w:rPr>
                <w:rFonts w:ascii="Arial" w:eastAsia="맑은 고딕" w:hAnsi="Arial" w:cs="Arial"/>
                <w:b/>
                <w:bCs/>
                <w:color w:val="auto"/>
              </w:rPr>
              <w:lastRenderedPageBreak/>
              <w:t>Parameter name in the spec</w:t>
            </w:r>
          </w:p>
        </w:tc>
        <w:tc>
          <w:tcPr>
            <w:tcW w:w="850" w:type="dxa"/>
            <w:vAlign w:val="center"/>
          </w:tcPr>
          <w:p w14:paraId="1E0D88B4"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New or existing?</w:t>
            </w:r>
          </w:p>
        </w:tc>
        <w:tc>
          <w:tcPr>
            <w:tcW w:w="2126" w:type="dxa"/>
            <w:vAlign w:val="center"/>
          </w:tcPr>
          <w:p w14:paraId="08421ED6"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Parameter name in the text</w:t>
            </w:r>
          </w:p>
        </w:tc>
        <w:tc>
          <w:tcPr>
            <w:tcW w:w="3435" w:type="dxa"/>
            <w:vAlign w:val="center"/>
          </w:tcPr>
          <w:p w14:paraId="6BA5A91E"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Description</w:t>
            </w:r>
          </w:p>
        </w:tc>
        <w:tc>
          <w:tcPr>
            <w:tcW w:w="1527" w:type="dxa"/>
            <w:vAlign w:val="center"/>
          </w:tcPr>
          <w:p w14:paraId="4D55D8A3"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Value range</w:t>
            </w:r>
          </w:p>
        </w:tc>
        <w:tc>
          <w:tcPr>
            <w:tcW w:w="708" w:type="dxa"/>
            <w:vAlign w:val="center"/>
          </w:tcPr>
          <w:p w14:paraId="7164BF0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Default value aspect</w:t>
            </w:r>
          </w:p>
        </w:tc>
        <w:tc>
          <w:tcPr>
            <w:tcW w:w="993" w:type="dxa"/>
            <w:vAlign w:val="center"/>
          </w:tcPr>
          <w:p w14:paraId="41024DC2"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Per (UE, cell, TRP, …)</w:t>
            </w:r>
          </w:p>
        </w:tc>
        <w:tc>
          <w:tcPr>
            <w:tcW w:w="992" w:type="dxa"/>
            <w:vAlign w:val="center"/>
          </w:tcPr>
          <w:p w14:paraId="106DE505"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UE-specific or Cell-specific</w:t>
            </w:r>
          </w:p>
        </w:tc>
        <w:tc>
          <w:tcPr>
            <w:tcW w:w="992" w:type="dxa"/>
            <w:vAlign w:val="center"/>
          </w:tcPr>
          <w:p w14:paraId="62F7A69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Specification</w:t>
            </w:r>
          </w:p>
        </w:tc>
        <w:tc>
          <w:tcPr>
            <w:tcW w:w="1559" w:type="dxa"/>
            <w:vAlign w:val="center"/>
          </w:tcPr>
          <w:p w14:paraId="51BFBEE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0957D6" w:rsidRPr="000957D6" w14:paraId="2F53149F" w14:textId="77777777" w:rsidTr="002F4B8A">
        <w:trPr>
          <w:trHeight w:val="63"/>
        </w:trPr>
        <w:tc>
          <w:tcPr>
            <w:tcW w:w="2122" w:type="dxa"/>
            <w:vAlign w:val="center"/>
          </w:tcPr>
          <w:p w14:paraId="116CBF5B"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strike/>
                <w:color w:val="FF0000"/>
                <w:sz w:val="18"/>
                <w:szCs w:val="18"/>
              </w:rPr>
              <w:t>[</w:t>
            </w:r>
            <w:r w:rsidRPr="000957D6">
              <w:rPr>
                <w:rFonts w:ascii="Arial" w:eastAsia="맑은 고딕" w:hAnsi="Arial" w:cs="Arial"/>
                <w:color w:val="000000"/>
                <w:sz w:val="18"/>
                <w:szCs w:val="18"/>
              </w:rPr>
              <w:t>thres</w:t>
            </w:r>
            <w:r w:rsidRPr="000957D6">
              <w:rPr>
                <w:rFonts w:ascii="Arial" w:eastAsia="맑은 고딕" w:hAnsi="Arial" w:cs="Arial"/>
                <w:color w:val="FF0000"/>
                <w:sz w:val="18"/>
                <w:szCs w:val="18"/>
              </w:rPr>
              <w:t>hold</w:t>
            </w:r>
            <w:r w:rsidRPr="000957D6">
              <w:rPr>
                <w:rFonts w:ascii="Arial" w:eastAsia="맑은 고딕" w:hAnsi="Arial" w:cs="Arial"/>
                <w:color w:val="000000"/>
                <w:sz w:val="18"/>
                <w:szCs w:val="18"/>
              </w:rPr>
              <w:t>RSRPCondition1B1Option1Scheme1</w:t>
            </w:r>
            <w:r w:rsidRPr="000957D6">
              <w:rPr>
                <w:rFonts w:ascii="Arial" w:eastAsia="맑은 고딕" w:hAnsi="Arial" w:cs="Arial"/>
                <w:strike/>
                <w:color w:val="FF0000"/>
                <w:sz w:val="18"/>
                <w:szCs w:val="18"/>
              </w:rPr>
              <w:t>]</w:t>
            </w:r>
          </w:p>
        </w:tc>
        <w:tc>
          <w:tcPr>
            <w:tcW w:w="850" w:type="dxa"/>
            <w:vAlign w:val="center"/>
          </w:tcPr>
          <w:p w14:paraId="13F5B15F"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New</w:t>
            </w:r>
          </w:p>
        </w:tc>
        <w:tc>
          <w:tcPr>
            <w:tcW w:w="2126" w:type="dxa"/>
            <w:vAlign w:val="center"/>
          </w:tcPr>
          <w:p w14:paraId="53A23C89"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strike/>
                <w:color w:val="FF0000"/>
                <w:sz w:val="18"/>
                <w:szCs w:val="18"/>
              </w:rPr>
              <w:t>[</w:t>
            </w:r>
            <w:r w:rsidRPr="000957D6">
              <w:rPr>
                <w:rFonts w:ascii="Arial" w:eastAsia="맑은 고딕" w:hAnsi="Arial" w:cs="Arial"/>
                <w:color w:val="000000"/>
                <w:sz w:val="18"/>
                <w:szCs w:val="18"/>
              </w:rPr>
              <w:t>thres</w:t>
            </w:r>
            <w:r w:rsidRPr="000957D6">
              <w:rPr>
                <w:rFonts w:ascii="Arial" w:eastAsia="맑은 고딕" w:hAnsi="Arial" w:cs="Arial"/>
                <w:color w:val="FF0000"/>
                <w:sz w:val="18"/>
                <w:szCs w:val="18"/>
              </w:rPr>
              <w:t>hold</w:t>
            </w:r>
            <w:r w:rsidRPr="000957D6">
              <w:rPr>
                <w:rFonts w:ascii="Arial" w:eastAsia="맑은 고딕" w:hAnsi="Arial" w:cs="Arial"/>
                <w:color w:val="000000"/>
                <w:sz w:val="18"/>
                <w:szCs w:val="18"/>
              </w:rPr>
              <w:t>RSRPCondition1B1Option1Scheme1</w:t>
            </w:r>
            <w:r w:rsidRPr="000957D6">
              <w:rPr>
                <w:rFonts w:ascii="Arial" w:eastAsia="맑은 고딕" w:hAnsi="Arial" w:cs="Arial"/>
                <w:strike/>
                <w:color w:val="FF0000"/>
                <w:sz w:val="18"/>
                <w:szCs w:val="18"/>
              </w:rPr>
              <w:t>]</w:t>
            </w:r>
          </w:p>
        </w:tc>
        <w:tc>
          <w:tcPr>
            <w:tcW w:w="3435" w:type="dxa"/>
            <w:vAlign w:val="center"/>
          </w:tcPr>
          <w:p w14:paraId="11F9485C"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Indicates the RSRP threshold used to determine reserved resource(s) of other UE(s) identified by UE-A whose RSRP measurement is larger than it as set of resource(s) non-preferred for UE-B’s transmission, and the threshold is selected based on the priority in the decoded SCI of the UE(s).</w:t>
            </w:r>
          </w:p>
        </w:tc>
        <w:tc>
          <w:tcPr>
            <w:tcW w:w="1527" w:type="dxa"/>
          </w:tcPr>
          <w:p w14:paraId="2359BD2D"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One of {minus infinity dBm, -128dBm, -126dBm, -124dBm,…, -4dBm, -2dBm, 0dBm, infinity dBm} per priority value</w:t>
            </w:r>
          </w:p>
        </w:tc>
        <w:tc>
          <w:tcPr>
            <w:tcW w:w="708" w:type="dxa"/>
          </w:tcPr>
          <w:p w14:paraId="44BB3353" w14:textId="77777777" w:rsidR="000957D6" w:rsidRPr="000957D6" w:rsidRDefault="000957D6" w:rsidP="000957D6">
            <w:pPr>
              <w:spacing w:after="0"/>
              <w:jc w:val="both"/>
              <w:rPr>
                <w:rFonts w:ascii="Arial" w:eastAsia="맑은 고딕" w:hAnsi="Arial" w:cs="Arial"/>
                <w:color w:val="000000"/>
                <w:sz w:val="18"/>
                <w:szCs w:val="18"/>
              </w:rPr>
            </w:pPr>
          </w:p>
        </w:tc>
        <w:tc>
          <w:tcPr>
            <w:tcW w:w="993" w:type="dxa"/>
          </w:tcPr>
          <w:p w14:paraId="5CACD808"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Per resource pool</w:t>
            </w:r>
          </w:p>
        </w:tc>
        <w:tc>
          <w:tcPr>
            <w:tcW w:w="992" w:type="dxa"/>
          </w:tcPr>
          <w:p w14:paraId="6DE8A5C9"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UE-specific or Cell-specific</w:t>
            </w:r>
          </w:p>
        </w:tc>
        <w:tc>
          <w:tcPr>
            <w:tcW w:w="992" w:type="dxa"/>
          </w:tcPr>
          <w:p w14:paraId="112D0C07"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38.331</w:t>
            </w:r>
          </w:p>
        </w:tc>
        <w:tc>
          <w:tcPr>
            <w:tcW w:w="1559" w:type="dxa"/>
          </w:tcPr>
          <w:p w14:paraId="083333B3"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eastAsiaTheme="minorEastAsia" w:hAnsi="Calibri" w:cs="Calibri"/>
                <w:color w:val="auto"/>
                <w:sz w:val="22"/>
                <w:szCs w:val="22"/>
                <w:lang w:eastAsia="ko-KR"/>
              </w:rPr>
              <w:t xml:space="preserve">{See the </w:t>
            </w:r>
            <w:commentRangeStart w:id="31"/>
            <w:r w:rsidRPr="000957D6">
              <w:rPr>
                <w:rFonts w:ascii="Calibri" w:eastAsiaTheme="minorEastAsia" w:hAnsi="Calibri" w:cs="Calibri"/>
                <w:color w:val="auto"/>
                <w:sz w:val="22"/>
                <w:szCs w:val="22"/>
                <w:lang w:eastAsia="ko-KR"/>
              </w:rPr>
              <w:t xml:space="preserve">memo </w:t>
            </w:r>
            <w:commentRangeEnd w:id="31"/>
            <w:r w:rsidRPr="000957D6">
              <w:rPr>
                <w:rFonts w:ascii="바탕" w:eastAsia="바탕" w:hAnsi="바탕"/>
                <w:sz w:val="21"/>
                <w:szCs w:val="21"/>
                <w:lang w:val="en-US" w:eastAsia="ko-KR"/>
              </w:rPr>
              <w:commentReference w:id="31"/>
            </w:r>
            <w:r w:rsidRPr="000957D6">
              <w:rPr>
                <w:rFonts w:ascii="Calibri" w:eastAsiaTheme="minorEastAsia" w:hAnsi="Calibri" w:cs="Calibri"/>
                <w:color w:val="auto"/>
                <w:sz w:val="22"/>
                <w:szCs w:val="22"/>
                <w:lang w:eastAsia="ko-KR"/>
              </w:rPr>
              <w:t>on the right for the relevant agreements}</w:t>
            </w:r>
          </w:p>
        </w:tc>
      </w:tr>
      <w:tr w:rsidR="000957D6" w:rsidRPr="000957D6" w14:paraId="0F8F3724" w14:textId="77777777" w:rsidTr="002F4B8A">
        <w:trPr>
          <w:trHeight w:val="63"/>
        </w:trPr>
        <w:tc>
          <w:tcPr>
            <w:tcW w:w="2122" w:type="dxa"/>
            <w:vAlign w:val="center"/>
          </w:tcPr>
          <w:p w14:paraId="214AF340"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strike/>
                <w:color w:val="FF0000"/>
                <w:sz w:val="18"/>
                <w:szCs w:val="18"/>
              </w:rPr>
              <w:t>[</w:t>
            </w:r>
            <w:r w:rsidRPr="000957D6">
              <w:rPr>
                <w:rFonts w:ascii="Arial" w:eastAsia="맑은 고딕" w:hAnsi="Arial" w:cs="Arial"/>
                <w:color w:val="000000"/>
                <w:sz w:val="18"/>
                <w:szCs w:val="18"/>
              </w:rPr>
              <w:t>thres</w:t>
            </w:r>
            <w:r w:rsidRPr="000957D6">
              <w:rPr>
                <w:rFonts w:ascii="Arial" w:eastAsia="맑은 고딕" w:hAnsi="Arial" w:cs="Arial"/>
                <w:color w:val="FF0000"/>
                <w:sz w:val="18"/>
                <w:szCs w:val="18"/>
              </w:rPr>
              <w:t>hold</w:t>
            </w:r>
            <w:r w:rsidRPr="000957D6">
              <w:rPr>
                <w:rFonts w:ascii="Arial" w:eastAsia="맑은 고딕" w:hAnsi="Arial" w:cs="Arial"/>
                <w:color w:val="000000"/>
                <w:sz w:val="18"/>
                <w:szCs w:val="18"/>
              </w:rPr>
              <w:t>RSRPCondition1B1Option2Scheme1</w:t>
            </w:r>
            <w:r w:rsidRPr="000957D6">
              <w:rPr>
                <w:rFonts w:ascii="Arial" w:eastAsia="맑은 고딕" w:hAnsi="Arial" w:cs="Arial"/>
                <w:strike/>
                <w:color w:val="FF0000"/>
                <w:sz w:val="18"/>
                <w:szCs w:val="18"/>
              </w:rPr>
              <w:t>]</w:t>
            </w:r>
          </w:p>
        </w:tc>
        <w:tc>
          <w:tcPr>
            <w:tcW w:w="850" w:type="dxa"/>
            <w:vAlign w:val="center"/>
          </w:tcPr>
          <w:p w14:paraId="5362AFC5"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New</w:t>
            </w:r>
          </w:p>
        </w:tc>
        <w:tc>
          <w:tcPr>
            <w:tcW w:w="2126" w:type="dxa"/>
            <w:vAlign w:val="center"/>
          </w:tcPr>
          <w:p w14:paraId="0BFE0A63"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strike/>
                <w:color w:val="FF0000"/>
                <w:sz w:val="18"/>
                <w:szCs w:val="18"/>
              </w:rPr>
              <w:t>[</w:t>
            </w:r>
            <w:r w:rsidRPr="000957D6">
              <w:rPr>
                <w:rFonts w:ascii="Arial" w:eastAsia="맑은 고딕" w:hAnsi="Arial" w:cs="Arial"/>
                <w:color w:val="000000"/>
                <w:sz w:val="18"/>
                <w:szCs w:val="18"/>
              </w:rPr>
              <w:t>thres</w:t>
            </w:r>
            <w:r w:rsidRPr="000957D6">
              <w:rPr>
                <w:rFonts w:ascii="Arial" w:eastAsia="맑은 고딕" w:hAnsi="Arial" w:cs="Arial"/>
                <w:color w:val="FF0000"/>
                <w:sz w:val="18"/>
                <w:szCs w:val="18"/>
              </w:rPr>
              <w:t>hold</w:t>
            </w:r>
            <w:r w:rsidRPr="000957D6">
              <w:rPr>
                <w:rFonts w:ascii="Arial" w:eastAsia="맑은 고딕" w:hAnsi="Arial" w:cs="Arial"/>
                <w:color w:val="000000"/>
                <w:sz w:val="18"/>
                <w:szCs w:val="18"/>
              </w:rPr>
              <w:t>RSRPCondition1B1Option2Scheme1</w:t>
            </w:r>
            <w:r w:rsidRPr="000957D6">
              <w:rPr>
                <w:rFonts w:ascii="Arial" w:eastAsia="맑은 고딕" w:hAnsi="Arial" w:cs="Arial"/>
                <w:strike/>
                <w:color w:val="FF0000"/>
                <w:sz w:val="18"/>
                <w:szCs w:val="18"/>
              </w:rPr>
              <w:t>]</w:t>
            </w:r>
          </w:p>
        </w:tc>
        <w:tc>
          <w:tcPr>
            <w:tcW w:w="3435" w:type="dxa"/>
            <w:vAlign w:val="center"/>
          </w:tcPr>
          <w:p w14:paraId="2BE12812" w14:textId="77777777" w:rsidR="000957D6" w:rsidRPr="000957D6" w:rsidRDefault="000957D6" w:rsidP="000957D6">
            <w:pPr>
              <w:spacing w:after="0"/>
              <w:jc w:val="both"/>
              <w:rPr>
                <w:rFonts w:ascii="Calibri" w:hAnsi="Calibri" w:cs="Calibri"/>
                <w:color w:val="FF0000"/>
                <w:sz w:val="22"/>
                <w:szCs w:val="22"/>
              </w:rPr>
            </w:pPr>
            <w:r w:rsidRPr="000957D6">
              <w:rPr>
                <w:rFonts w:ascii="Arial" w:eastAsia="맑은 고딕" w:hAnsi="Arial" w:cs="Arial"/>
                <w:color w:val="000000"/>
                <w:sz w:val="18"/>
                <w:szCs w:val="18"/>
              </w:rPr>
              <w:t>Indicates the RSRP threshold used to determine reserved resource(s) of other UE(s) identified by UE-A whose RSRP measurement is smaller than it as set of resource(s) non-preferred for UE-B’s transmission when UE-A is a destination of a TB transmitted by the UE(s), and the threshold is selected based on the priority in the decoded SCI of the UE(s).</w:t>
            </w:r>
          </w:p>
        </w:tc>
        <w:tc>
          <w:tcPr>
            <w:tcW w:w="1527" w:type="dxa"/>
          </w:tcPr>
          <w:p w14:paraId="77CB058A"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One of {minus infinity dBm, -128dBm, -126dBm, -124dBm,…, -4dBm, -2dBm, 0dBm, infinity dBm} per priority value</w:t>
            </w:r>
          </w:p>
        </w:tc>
        <w:tc>
          <w:tcPr>
            <w:tcW w:w="708" w:type="dxa"/>
          </w:tcPr>
          <w:p w14:paraId="42A07884" w14:textId="77777777" w:rsidR="000957D6" w:rsidRPr="000957D6" w:rsidRDefault="000957D6" w:rsidP="000957D6">
            <w:pPr>
              <w:spacing w:after="0"/>
              <w:jc w:val="both"/>
              <w:rPr>
                <w:rFonts w:ascii="Arial" w:eastAsia="맑은 고딕" w:hAnsi="Arial" w:cs="Arial"/>
                <w:color w:val="000000"/>
                <w:sz w:val="18"/>
                <w:szCs w:val="18"/>
              </w:rPr>
            </w:pPr>
          </w:p>
        </w:tc>
        <w:tc>
          <w:tcPr>
            <w:tcW w:w="993" w:type="dxa"/>
          </w:tcPr>
          <w:p w14:paraId="213C43AF"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Per resource pool</w:t>
            </w:r>
          </w:p>
        </w:tc>
        <w:tc>
          <w:tcPr>
            <w:tcW w:w="992" w:type="dxa"/>
          </w:tcPr>
          <w:p w14:paraId="1FFD6159"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UE-specific or Cell-specific</w:t>
            </w:r>
          </w:p>
        </w:tc>
        <w:tc>
          <w:tcPr>
            <w:tcW w:w="992" w:type="dxa"/>
          </w:tcPr>
          <w:p w14:paraId="568C65D4" w14:textId="77777777" w:rsidR="000957D6" w:rsidRPr="000957D6" w:rsidRDefault="000957D6" w:rsidP="000957D6">
            <w:pPr>
              <w:spacing w:after="0"/>
              <w:jc w:val="both"/>
              <w:rPr>
                <w:rFonts w:ascii="Arial" w:eastAsia="맑은 고딕" w:hAnsi="Arial" w:cs="Arial"/>
                <w:color w:val="000000"/>
                <w:sz w:val="18"/>
                <w:szCs w:val="18"/>
              </w:rPr>
            </w:pPr>
            <w:r w:rsidRPr="000957D6">
              <w:rPr>
                <w:rFonts w:ascii="Arial" w:eastAsia="맑은 고딕" w:hAnsi="Arial" w:cs="Arial"/>
                <w:color w:val="000000"/>
                <w:sz w:val="18"/>
                <w:szCs w:val="18"/>
              </w:rPr>
              <w:t>38.331</w:t>
            </w:r>
          </w:p>
        </w:tc>
        <w:tc>
          <w:tcPr>
            <w:tcW w:w="1559" w:type="dxa"/>
          </w:tcPr>
          <w:p w14:paraId="632B4F54" w14:textId="77777777" w:rsidR="000957D6" w:rsidRPr="000957D6" w:rsidRDefault="000957D6" w:rsidP="000957D6">
            <w:pPr>
              <w:spacing w:after="0"/>
              <w:jc w:val="both"/>
              <w:rPr>
                <w:rFonts w:ascii="Calibri" w:eastAsiaTheme="minorEastAsia" w:hAnsi="Calibri" w:cs="Calibri"/>
                <w:color w:val="auto"/>
                <w:sz w:val="22"/>
                <w:szCs w:val="22"/>
                <w:lang w:eastAsia="ko-KR"/>
              </w:rPr>
            </w:pPr>
            <w:r w:rsidRPr="000957D6">
              <w:rPr>
                <w:rFonts w:ascii="Calibri" w:eastAsiaTheme="minorEastAsia" w:hAnsi="Calibri" w:cs="Calibri"/>
                <w:color w:val="auto"/>
                <w:sz w:val="22"/>
                <w:szCs w:val="22"/>
                <w:lang w:eastAsia="ko-KR"/>
              </w:rPr>
              <w:t xml:space="preserve">{See the </w:t>
            </w:r>
            <w:commentRangeStart w:id="32"/>
            <w:r w:rsidRPr="000957D6">
              <w:rPr>
                <w:rFonts w:ascii="Calibri" w:eastAsiaTheme="minorEastAsia" w:hAnsi="Calibri" w:cs="Calibri"/>
                <w:color w:val="auto"/>
                <w:sz w:val="22"/>
                <w:szCs w:val="22"/>
                <w:lang w:eastAsia="ko-KR"/>
              </w:rPr>
              <w:t xml:space="preserve">memo </w:t>
            </w:r>
            <w:commentRangeEnd w:id="32"/>
            <w:r w:rsidRPr="000957D6">
              <w:rPr>
                <w:rFonts w:ascii="바탕" w:eastAsia="바탕" w:hAnsi="바탕"/>
                <w:sz w:val="21"/>
                <w:szCs w:val="21"/>
                <w:lang w:val="en-US" w:eastAsia="ko-KR"/>
              </w:rPr>
              <w:commentReference w:id="32"/>
            </w:r>
            <w:r w:rsidRPr="000957D6">
              <w:rPr>
                <w:rFonts w:ascii="Calibri" w:eastAsiaTheme="minorEastAsia" w:hAnsi="Calibri" w:cs="Calibri"/>
                <w:color w:val="auto"/>
                <w:sz w:val="22"/>
                <w:szCs w:val="22"/>
                <w:lang w:eastAsia="ko-KR"/>
              </w:rPr>
              <w:t>on the right for the relevant agreements}</w:t>
            </w:r>
          </w:p>
        </w:tc>
      </w:tr>
    </w:tbl>
    <w:p w14:paraId="1AD3B176" w14:textId="77777777" w:rsidR="000957D6" w:rsidRPr="000957D6" w:rsidRDefault="000957D6" w:rsidP="000957D6">
      <w:pPr>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0957D6" w:rsidRPr="000957D6" w14:paraId="4D3494E9"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4BB9E8"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6227E267"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hint="eastAsia"/>
                <w:b/>
                <w:bCs/>
                <w:color w:val="auto"/>
                <w:lang w:eastAsia="ko-KR"/>
              </w:rPr>
              <w:t>Yes</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or</w:t>
            </w:r>
            <w:r w:rsidRPr="000957D6">
              <w:rPr>
                <w:rFonts w:ascii="Arial" w:eastAsia="맑은 고딕" w:hAnsi="Arial" w:cs="Arial"/>
                <w:b/>
                <w:bCs/>
                <w:color w:val="auto"/>
              </w:rPr>
              <w:t xml:space="preserve"> </w:t>
            </w:r>
            <w:r w:rsidRPr="000957D6">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25838D" w14:textId="77777777" w:rsidR="000957D6" w:rsidRPr="000957D6" w:rsidRDefault="000957D6" w:rsidP="000957D6">
            <w:pPr>
              <w:spacing w:after="0"/>
              <w:jc w:val="both"/>
              <w:rPr>
                <w:rFonts w:ascii="Arial" w:eastAsia="맑은 고딕" w:hAnsi="Arial" w:cs="Arial"/>
                <w:b/>
                <w:bCs/>
                <w:color w:val="auto"/>
              </w:rPr>
            </w:pPr>
            <w:r w:rsidRPr="000957D6">
              <w:rPr>
                <w:rFonts w:ascii="Arial" w:eastAsia="맑은 고딕" w:hAnsi="Arial" w:cs="Arial"/>
                <w:b/>
                <w:bCs/>
                <w:color w:val="auto"/>
              </w:rPr>
              <w:t>Comment</w:t>
            </w:r>
          </w:p>
        </w:tc>
      </w:tr>
      <w:tr w:rsidR="00A72EA3" w:rsidRPr="000957D6" w14:paraId="780A5238" w14:textId="77777777" w:rsidTr="0096298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566B03" w14:textId="77777777" w:rsidR="00A72EA3" w:rsidRPr="004A16BE" w:rsidRDefault="00A72EA3" w:rsidP="00962985">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377" w:type="pct"/>
            <w:tcBorders>
              <w:top w:val="single" w:sz="4" w:space="0" w:color="00000A"/>
              <w:left w:val="single" w:sz="4" w:space="0" w:color="00000A"/>
              <w:bottom w:val="single" w:sz="4" w:space="0" w:color="00000A"/>
              <w:right w:val="single" w:sz="4" w:space="0" w:color="00000A"/>
            </w:tcBorders>
          </w:tcPr>
          <w:p w14:paraId="3A542410" w14:textId="77777777" w:rsidR="00A72EA3" w:rsidRPr="004A16BE" w:rsidRDefault="00A72EA3" w:rsidP="00962985">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F848B6" w14:textId="77777777" w:rsidR="00A72EA3" w:rsidRPr="000957D6" w:rsidRDefault="00A72EA3" w:rsidP="00962985">
            <w:pPr>
              <w:snapToGrid w:val="0"/>
              <w:spacing w:after="0"/>
              <w:jc w:val="both"/>
              <w:rPr>
                <w:rFonts w:ascii="Calibri" w:hAnsi="Calibri" w:cs="Calibri"/>
              </w:rPr>
            </w:pPr>
          </w:p>
        </w:tc>
      </w:tr>
      <w:tr w:rsidR="00110FD2" w:rsidRPr="000957D6" w14:paraId="14E6D5BB"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417C91" w14:textId="12DB228C"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vivo</w:t>
            </w:r>
          </w:p>
        </w:tc>
        <w:tc>
          <w:tcPr>
            <w:tcW w:w="377" w:type="pct"/>
            <w:tcBorders>
              <w:top w:val="single" w:sz="4" w:space="0" w:color="00000A"/>
              <w:left w:val="single" w:sz="4" w:space="0" w:color="00000A"/>
              <w:bottom w:val="single" w:sz="4" w:space="0" w:color="00000A"/>
              <w:right w:val="single" w:sz="4" w:space="0" w:color="00000A"/>
            </w:tcBorders>
          </w:tcPr>
          <w:p w14:paraId="6C54C347" w14:textId="7BC8FD9E" w:rsidR="00110FD2" w:rsidRPr="000957D6" w:rsidRDefault="00110FD2" w:rsidP="00110FD2">
            <w:pPr>
              <w:spacing w:after="0"/>
              <w:jc w:val="both"/>
              <w:rPr>
                <w:rFonts w:ascii="Calibri" w:eastAsiaTheme="minorEastAsia" w:hAnsi="Calibri" w:cs="Calibri"/>
                <w:lang w:eastAsia="ko-KR"/>
              </w:rPr>
            </w:pPr>
            <w:r>
              <w:rPr>
                <w:rFonts w:ascii="Calibri" w:eastAsiaTheme="minorEastAsia" w:hAnsi="Calibri" w:cs="Calibri"/>
                <w:lang w:eastAsia="ko-KR"/>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68F68" w14:textId="77777777" w:rsidR="00110FD2" w:rsidRDefault="00110FD2" w:rsidP="00110FD2">
            <w:pPr>
              <w:snapToGrid w:val="0"/>
              <w:spacing w:after="0"/>
              <w:jc w:val="both"/>
              <w:rPr>
                <w:rFonts w:ascii="Calibri" w:hAnsi="Calibri" w:cs="Calibri"/>
              </w:rPr>
            </w:pPr>
            <w:r>
              <w:rPr>
                <w:rFonts w:ascii="Calibri" w:hAnsi="Calibri" w:cs="Calibri"/>
              </w:rPr>
              <w:t>We are OK to introduce these two parameters, but would like to reuse the IEs defined in Rel-16 for NR SL instead:</w:t>
            </w:r>
          </w:p>
          <w:p w14:paraId="3EA8701C" w14:textId="77777777" w:rsidR="00110FD2" w:rsidRDefault="00110FD2" w:rsidP="00110FD2">
            <w:pPr>
              <w:snapToGrid w:val="0"/>
              <w:spacing w:after="0"/>
              <w:jc w:val="both"/>
              <w:rPr>
                <w:rFonts w:ascii="Calibri" w:hAnsi="Calibri" w:cs="Calibri"/>
              </w:rPr>
            </w:pPr>
          </w:p>
          <w:p w14:paraId="5EE1A827" w14:textId="77777777" w:rsidR="00110FD2" w:rsidRPr="00B13861" w:rsidRDefault="00110FD2" w:rsidP="00110FD2">
            <w:pPr>
              <w:pStyle w:val="TAL"/>
              <w:rPr>
                <w:b/>
                <w:bCs/>
                <w:i/>
                <w:iCs/>
                <w:noProof/>
                <w:highlight w:val="yellow"/>
                <w:lang w:eastAsia="zh-CN"/>
              </w:rPr>
            </w:pPr>
            <w:r w:rsidRPr="00B13861">
              <w:rPr>
                <w:b/>
                <w:bCs/>
                <w:i/>
                <w:iCs/>
                <w:noProof/>
                <w:highlight w:val="yellow"/>
                <w:lang w:eastAsia="en-GB"/>
              </w:rPr>
              <w:t>SL-Thres-RSRP</w:t>
            </w:r>
          </w:p>
          <w:p w14:paraId="11FCD309" w14:textId="77777777" w:rsidR="00110FD2" w:rsidRDefault="00110FD2" w:rsidP="00110FD2">
            <w:pPr>
              <w:snapToGrid w:val="0"/>
              <w:spacing w:after="0"/>
              <w:jc w:val="both"/>
              <w:rPr>
                <w:rFonts w:ascii="Calibri" w:hAnsi="Calibri" w:cs="Calibri"/>
              </w:rPr>
            </w:pPr>
            <w:r w:rsidRPr="00B13861">
              <w:rPr>
                <w:iCs/>
                <w:szCs w:val="22"/>
                <w:highlight w:val="yellow"/>
                <w:lang w:eastAsia="en-GB"/>
              </w:rPr>
              <w:t>Value 0 corresponds to minus infinity dBm, value 1 corresponds to -128dBm, value 2 corresponds to -126dBm, value n corresponds to (-128 + (n-1)*2) dBm and so on, value 66 corresponds to infinity dBm.</w:t>
            </w:r>
          </w:p>
          <w:p w14:paraId="0AD47DB2" w14:textId="77777777" w:rsidR="00110FD2" w:rsidRPr="000957D6" w:rsidRDefault="00110FD2" w:rsidP="00110FD2">
            <w:pPr>
              <w:snapToGrid w:val="0"/>
              <w:spacing w:after="0"/>
              <w:jc w:val="both"/>
              <w:rPr>
                <w:rFonts w:ascii="Calibri" w:hAnsi="Calibri" w:cs="Calibri"/>
              </w:rPr>
            </w:pPr>
          </w:p>
        </w:tc>
      </w:tr>
      <w:tr w:rsidR="00165D42" w:rsidRPr="000957D6" w14:paraId="7BBC36F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A22605" w14:textId="5482B4D5" w:rsidR="00165D42" w:rsidRPr="000957D6" w:rsidRDefault="00165D42" w:rsidP="00165D42">
            <w:pPr>
              <w:spacing w:after="0"/>
              <w:jc w:val="both"/>
              <w:rPr>
                <w:rFonts w:ascii="Calibri" w:hAnsi="Calibri" w:cs="Calibri"/>
              </w:rPr>
            </w:pPr>
            <w:r>
              <w:rPr>
                <w:rFonts w:ascii="Calibri" w:eastAsiaTheme="minorEastAsia" w:hAnsi="Calibri" w:cs="Calibri"/>
                <w:lang w:eastAsia="ko-KR"/>
              </w:rPr>
              <w:t>Ericsson</w:t>
            </w:r>
          </w:p>
        </w:tc>
        <w:tc>
          <w:tcPr>
            <w:tcW w:w="377" w:type="pct"/>
            <w:tcBorders>
              <w:top w:val="single" w:sz="4" w:space="0" w:color="00000A"/>
              <w:left w:val="single" w:sz="4" w:space="0" w:color="00000A"/>
              <w:bottom w:val="single" w:sz="4" w:space="0" w:color="00000A"/>
              <w:right w:val="single" w:sz="4" w:space="0" w:color="00000A"/>
            </w:tcBorders>
          </w:tcPr>
          <w:p w14:paraId="45998BC5" w14:textId="356035A8" w:rsidR="00165D42" w:rsidRPr="000957D6" w:rsidRDefault="00165D42" w:rsidP="00165D42">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93EB72" w14:textId="77777777" w:rsidR="00165D42" w:rsidRPr="000957D6" w:rsidRDefault="00165D42" w:rsidP="00165D42">
            <w:pPr>
              <w:snapToGrid w:val="0"/>
              <w:spacing w:after="0"/>
              <w:jc w:val="both"/>
              <w:rPr>
                <w:rFonts w:ascii="Calibri" w:hAnsi="Calibri" w:cs="Calibri"/>
              </w:rPr>
            </w:pPr>
          </w:p>
        </w:tc>
      </w:tr>
      <w:tr w:rsidR="00D060BD" w14:paraId="5A460706" w14:textId="77777777" w:rsidTr="00F707FB">
        <w:trPr>
          <w:trHeight w:val="223"/>
        </w:trPr>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C2777E" w14:textId="77777777" w:rsidR="00D060BD" w:rsidRDefault="00D060BD" w:rsidP="00F707FB">
            <w:pPr>
              <w:spacing w:after="0"/>
              <w:jc w:val="both"/>
              <w:rPr>
                <w:rFonts w:ascii="Calibri" w:eastAsiaTheme="minorEastAsia" w:hAnsi="Calibri" w:cs="Calibri"/>
                <w:lang w:eastAsia="ko-KR"/>
              </w:rPr>
            </w:pPr>
            <w:proofErr w:type="spellStart"/>
            <w:r>
              <w:t>ZTE,Sanechips</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046EC29E" w14:textId="77777777" w:rsidR="00D060BD" w:rsidRDefault="00D060BD" w:rsidP="00F707FB">
            <w:pPr>
              <w:spacing w:after="0"/>
              <w:jc w:val="both"/>
              <w:rPr>
                <w:rFonts w:ascii="Calibri" w:hAnsi="Calibri" w:cs="Calibri"/>
                <w:lang w:val="en-US" w:eastAsia="zh-CN"/>
              </w:rPr>
            </w:pPr>
            <w:r>
              <w:rPr>
                <w:rFonts w:ascii="Calibri" w:hAnsi="Calibri" w:cs="Calibri" w:hint="eastAsia"/>
                <w:lang w:val="en-US"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2CD076" w14:textId="77777777" w:rsidR="00D060BD" w:rsidRDefault="00D060BD" w:rsidP="00F707FB">
            <w:pPr>
              <w:snapToGrid w:val="0"/>
              <w:spacing w:after="0"/>
              <w:jc w:val="both"/>
              <w:rPr>
                <w:rFonts w:ascii="Calibri" w:hAnsi="Calibri" w:cs="Calibri"/>
              </w:rPr>
            </w:pPr>
          </w:p>
        </w:tc>
      </w:tr>
      <w:tr w:rsidR="00326BDF" w:rsidRPr="000957D6" w14:paraId="4A0FFEC5"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94ED81" w14:textId="270CF30C" w:rsidR="00326BDF" w:rsidRPr="000957D6" w:rsidRDefault="00326BDF" w:rsidP="00326BDF">
            <w:pPr>
              <w:spacing w:after="0"/>
              <w:jc w:val="both"/>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326856FD" w14:textId="36D4CA22" w:rsidR="00326BDF" w:rsidRPr="000957D6" w:rsidRDefault="00326BDF" w:rsidP="00326BDF">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DDFBC1" w14:textId="71BEC8CF" w:rsidR="00326BDF" w:rsidRPr="000957D6" w:rsidRDefault="00326BDF" w:rsidP="00326BDF">
            <w:pPr>
              <w:snapToGrid w:val="0"/>
              <w:spacing w:after="0"/>
              <w:jc w:val="both"/>
              <w:rPr>
                <w:rFonts w:ascii="Calibri" w:hAnsi="Calibri" w:cs="Calibri"/>
              </w:rPr>
            </w:pPr>
            <w:r>
              <w:rPr>
                <w:rFonts w:ascii="Calibri" w:hAnsi="Calibri" w:cs="Calibri"/>
              </w:rPr>
              <w:t>@vivo: Not sure if it will work well to have the same parameter for all three purposes.</w:t>
            </w:r>
          </w:p>
        </w:tc>
      </w:tr>
      <w:tr w:rsidR="00A469D9" w:rsidRPr="000957D6" w14:paraId="5FB7AB3D"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AD955E" w14:textId="4D837774" w:rsidR="00A469D9" w:rsidRPr="000957D6" w:rsidRDefault="00A469D9" w:rsidP="00A469D9">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38483421" w14:textId="478A8BA9" w:rsidR="00A469D9" w:rsidRPr="000957D6" w:rsidRDefault="00A469D9" w:rsidP="00A469D9">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4AEEE" w14:textId="77777777" w:rsidR="00A469D9" w:rsidRPr="000957D6" w:rsidRDefault="00A469D9" w:rsidP="00A469D9">
            <w:pPr>
              <w:snapToGrid w:val="0"/>
              <w:spacing w:after="0"/>
              <w:jc w:val="both"/>
              <w:rPr>
                <w:rFonts w:ascii="Calibri" w:hAnsi="Calibri" w:cs="Calibri"/>
              </w:rPr>
            </w:pPr>
          </w:p>
        </w:tc>
      </w:tr>
      <w:tr w:rsidR="00831ED8" w:rsidRPr="000957D6" w14:paraId="251F4965"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3127A4" w14:textId="48071E1F" w:rsidR="00831ED8" w:rsidRPr="000957D6" w:rsidRDefault="00831ED8" w:rsidP="00831ED8">
            <w:pPr>
              <w:spacing w:after="0"/>
              <w:jc w:val="both"/>
              <w:rPr>
                <w:rFonts w:ascii="Calibri" w:hAnsi="Calibri" w:cs="Calibri"/>
              </w:rPr>
            </w:pPr>
            <w:r>
              <w:rPr>
                <w:rFonts w:ascii="Calibri" w:hAnsi="Calibri" w:cs="Calibri"/>
              </w:rPr>
              <w:t>Qualcomm</w:t>
            </w:r>
          </w:p>
        </w:tc>
        <w:tc>
          <w:tcPr>
            <w:tcW w:w="377" w:type="pct"/>
            <w:tcBorders>
              <w:top w:val="single" w:sz="4" w:space="0" w:color="00000A"/>
              <w:left w:val="single" w:sz="4" w:space="0" w:color="00000A"/>
              <w:bottom w:val="single" w:sz="4" w:space="0" w:color="00000A"/>
              <w:right w:val="single" w:sz="4" w:space="0" w:color="00000A"/>
            </w:tcBorders>
          </w:tcPr>
          <w:p w14:paraId="0CCA8850" w14:textId="541B6F5D" w:rsidR="00831ED8" w:rsidRPr="000957D6" w:rsidRDefault="00831ED8" w:rsidP="00831ED8">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DC0E59" w14:textId="77777777" w:rsidR="00831ED8" w:rsidRPr="000957D6" w:rsidRDefault="00831ED8" w:rsidP="00831ED8">
            <w:pPr>
              <w:snapToGrid w:val="0"/>
              <w:spacing w:after="0"/>
              <w:jc w:val="both"/>
              <w:rPr>
                <w:rFonts w:ascii="Calibri" w:hAnsi="Calibri" w:cs="Calibri"/>
              </w:rPr>
            </w:pPr>
          </w:p>
        </w:tc>
      </w:tr>
      <w:tr w:rsidR="004D2FDC" w:rsidRPr="000957D6" w14:paraId="684C90A4"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B9E52E" w14:textId="3C64E3E2" w:rsidR="004D2FDC" w:rsidRDefault="004D2FDC" w:rsidP="004D2FDC">
            <w:pPr>
              <w:spacing w:after="0"/>
              <w:jc w:val="both"/>
              <w:rPr>
                <w:rFonts w:ascii="Calibri" w:hAnsi="Calibri" w:cs="Calibri"/>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0B99CC90" w14:textId="05873085" w:rsidR="004D2FDC" w:rsidRDefault="004D2FDC" w:rsidP="004D2FDC">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9624B" w14:textId="77777777" w:rsidR="004D2FDC" w:rsidRPr="000957D6" w:rsidRDefault="004D2FDC" w:rsidP="004D2FDC">
            <w:pPr>
              <w:snapToGrid w:val="0"/>
              <w:spacing w:after="0"/>
              <w:jc w:val="both"/>
              <w:rPr>
                <w:rFonts w:ascii="Calibri" w:hAnsi="Calibri" w:cs="Calibri"/>
              </w:rPr>
            </w:pPr>
          </w:p>
        </w:tc>
      </w:tr>
      <w:tr w:rsidR="00583EC4" w:rsidRPr="000957D6" w14:paraId="496C2E4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065FA3" w14:textId="6D95476E"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377" w:type="pct"/>
            <w:tcBorders>
              <w:top w:val="single" w:sz="4" w:space="0" w:color="00000A"/>
              <w:left w:val="single" w:sz="4" w:space="0" w:color="00000A"/>
              <w:bottom w:val="single" w:sz="4" w:space="0" w:color="00000A"/>
              <w:right w:val="single" w:sz="4" w:space="0" w:color="00000A"/>
            </w:tcBorders>
          </w:tcPr>
          <w:p w14:paraId="358FCC87" w14:textId="4A62E949" w:rsidR="00583EC4" w:rsidRDefault="00583EC4" w:rsidP="004D2FDC">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A6287D" w14:textId="77777777" w:rsidR="00583EC4" w:rsidRPr="000957D6" w:rsidRDefault="00583EC4" w:rsidP="004D2FDC">
            <w:pPr>
              <w:snapToGrid w:val="0"/>
              <w:spacing w:after="0"/>
              <w:jc w:val="both"/>
              <w:rPr>
                <w:rFonts w:ascii="Calibri" w:hAnsi="Calibri" w:cs="Calibri"/>
              </w:rPr>
            </w:pPr>
          </w:p>
        </w:tc>
      </w:tr>
    </w:tbl>
    <w:p w14:paraId="3C4F7219" w14:textId="77777777" w:rsidR="000957D6" w:rsidRDefault="000957D6" w:rsidP="000957D6">
      <w:pPr>
        <w:jc w:val="both"/>
      </w:pPr>
    </w:p>
    <w:p w14:paraId="24066A42" w14:textId="77777777" w:rsidR="009976AC" w:rsidRDefault="009976AC" w:rsidP="000957D6">
      <w:pPr>
        <w:jc w:val="both"/>
      </w:pPr>
    </w:p>
    <w:p w14:paraId="52832FF2" w14:textId="77777777" w:rsidR="006479C0" w:rsidRDefault="00E7420E">
      <w:pPr>
        <w:pStyle w:val="af6"/>
        <w:widowControl/>
        <w:numPr>
          <w:ilvl w:val="0"/>
          <w:numId w:val="2"/>
        </w:numPr>
        <w:outlineLvl w:val="0"/>
        <w:rPr>
          <w:rFonts w:ascii="Calibri" w:hAnsi="Calibri" w:cs="Calibri"/>
          <w:b/>
          <w:sz w:val="28"/>
          <w:szCs w:val="28"/>
        </w:rPr>
      </w:pPr>
      <w:r>
        <w:rPr>
          <w:rFonts w:ascii="Calibri" w:hAnsi="Calibri" w:cs="Calibri"/>
          <w:b/>
          <w:sz w:val="28"/>
          <w:szCs w:val="28"/>
        </w:rPr>
        <w:lastRenderedPageBreak/>
        <w:t>1</w:t>
      </w:r>
      <w:r>
        <w:rPr>
          <w:rFonts w:ascii="Calibri" w:hAnsi="Calibri" w:cs="Calibri"/>
          <w:b/>
          <w:sz w:val="28"/>
          <w:szCs w:val="28"/>
          <w:vertAlign w:val="superscript"/>
        </w:rPr>
        <w:t>st</w:t>
      </w:r>
      <w:r>
        <w:rPr>
          <w:rFonts w:ascii="Calibri" w:hAnsi="Calibri" w:cs="Calibri"/>
          <w:b/>
          <w:sz w:val="28"/>
          <w:szCs w:val="28"/>
        </w:rPr>
        <w:t xml:space="preserve"> round of</w:t>
      </w:r>
      <w:r>
        <w:t xml:space="preserve"> </w:t>
      </w:r>
      <w:r>
        <w:rPr>
          <w:rFonts w:ascii="Calibri" w:hAnsi="Calibri" w:cs="Calibri"/>
          <w:b/>
          <w:sz w:val="28"/>
          <w:szCs w:val="28"/>
        </w:rPr>
        <w:t>email discussion</w:t>
      </w:r>
    </w:p>
    <w:p w14:paraId="53563E1A" w14:textId="19AC4D1E" w:rsidR="00DB1C47" w:rsidRDefault="00451A9E">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addition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to</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the</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remaining</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issues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below</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w:t>
      </w:r>
      <w:r>
        <w:rPr>
          <w:rFonts w:ascii="Calibri" w:eastAsiaTheme="minorEastAsia" w:hAnsi="Calibri" w:cs="Calibri"/>
          <w:sz w:val="22"/>
          <w:szCs w:val="22"/>
          <w:lang w:eastAsia="ko-KR"/>
        </w:rPr>
        <w:t>n the last meeting</w:t>
      </w:r>
      <w:r w:rsidR="00DB1C47">
        <w:rPr>
          <w:rFonts w:ascii="Calibri" w:eastAsiaTheme="minorEastAsia" w:hAnsi="Calibri" w:cs="Calibri" w:hint="eastAsia"/>
          <w:sz w:val="22"/>
          <w:szCs w:val="22"/>
          <w:lang w:eastAsia="ko-KR"/>
        </w:rPr>
        <w:t xml:space="preserve">, </w:t>
      </w:r>
      <w:r>
        <w:rPr>
          <w:rFonts w:ascii="Calibri" w:eastAsiaTheme="minorEastAsia" w:hAnsi="Calibri" w:cs="Calibri" w:hint="eastAsia"/>
          <w:sz w:val="22"/>
          <w:szCs w:val="22"/>
          <w:lang w:eastAsia="ko-KR"/>
        </w:rPr>
        <w:t>we</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also</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need</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to</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discuss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how</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to</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implement</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the</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newly</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introduced</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RRC</w:t>
      </w:r>
      <w:r>
        <w:rPr>
          <w:rFonts w:ascii="Calibri" w:eastAsiaTheme="minorEastAsia" w:hAnsi="Calibri" w:cs="Calibri"/>
          <w:sz w:val="22"/>
          <w:szCs w:val="22"/>
          <w:lang w:eastAsia="ko-KR"/>
        </w:rPr>
        <w:t xml:space="preserve"> parameters </w:t>
      </w:r>
      <w:r w:rsidR="00DB1C47">
        <w:rPr>
          <w:rFonts w:ascii="Calibri" w:eastAsiaTheme="minorEastAsia" w:hAnsi="Calibri" w:cs="Calibri"/>
          <w:sz w:val="22"/>
          <w:szCs w:val="22"/>
          <w:lang w:eastAsia="ko-KR"/>
        </w:rPr>
        <w:t xml:space="preserve">based on </w:t>
      </w:r>
      <w:r>
        <w:rPr>
          <w:rFonts w:ascii="Calibri" w:eastAsiaTheme="minorEastAsia" w:hAnsi="Calibri" w:cs="Calibri" w:hint="eastAsia"/>
          <w:sz w:val="22"/>
          <w:szCs w:val="22"/>
          <w:lang w:eastAsia="ko-KR"/>
        </w:rPr>
        <w:t>the</w:t>
      </w:r>
      <w:r>
        <w:rPr>
          <w:rFonts w:ascii="Calibri" w:eastAsiaTheme="minorEastAsia" w:hAnsi="Calibri" w:cs="Calibri"/>
          <w:sz w:val="22"/>
          <w:szCs w:val="22"/>
          <w:lang w:eastAsia="ko-KR"/>
        </w:rPr>
        <w:t xml:space="preserve"> </w:t>
      </w:r>
      <w:r w:rsidR="00DB1C47">
        <w:rPr>
          <w:rFonts w:ascii="Calibri" w:eastAsiaTheme="minorEastAsia" w:hAnsi="Calibri" w:cs="Calibri"/>
          <w:sz w:val="22"/>
          <w:szCs w:val="22"/>
          <w:lang w:eastAsia="ko-KR"/>
        </w:rPr>
        <w:t>agreements made in RAN1#107bis</w:t>
      </w: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 xml:space="preserve"> </w:t>
      </w:r>
      <w:r w:rsidR="00DB1C47">
        <w:rPr>
          <w:rFonts w:ascii="Calibri" w:eastAsiaTheme="minorEastAsia" w:hAnsi="Calibri" w:cs="Calibri"/>
          <w:sz w:val="22"/>
          <w:szCs w:val="22"/>
          <w:lang w:eastAsia="ko-KR"/>
        </w:rPr>
        <w:t>meeting</w:t>
      </w:r>
      <w:r w:rsidR="00DB1C47">
        <w:rPr>
          <w:rFonts w:ascii="Calibri" w:eastAsiaTheme="minorEastAsia" w:hAnsi="Calibri" w:cs="Calibri" w:hint="eastAsia"/>
          <w:sz w:val="22"/>
          <w:szCs w:val="22"/>
          <w:lang w:eastAsia="ko-KR"/>
        </w:rPr>
        <w:t xml:space="preserve">. </w:t>
      </w:r>
    </w:p>
    <w:p w14:paraId="115BE799" w14:textId="77777777" w:rsidR="00451A9E" w:rsidRDefault="00451A9E">
      <w:pPr>
        <w:spacing w:after="0"/>
        <w:jc w:val="both"/>
        <w:rPr>
          <w:rFonts w:ascii="Calibri" w:eastAsiaTheme="minorEastAsia" w:hAnsi="Calibri" w:cs="Calibri"/>
          <w:sz w:val="22"/>
          <w:szCs w:val="22"/>
          <w:lang w:eastAsia="ko-KR"/>
        </w:rPr>
      </w:pPr>
    </w:p>
    <w:p w14:paraId="76C8D87E" w14:textId="77777777" w:rsidR="00451A9E" w:rsidRDefault="00451A9E" w:rsidP="00451A9E">
      <w:pPr>
        <w:pStyle w:val="af6"/>
        <w:numPr>
          <w:ilvl w:val="0"/>
          <w:numId w:val="3"/>
        </w:numPr>
        <w:spacing w:before="0" w:after="0" w:line="240" w:lineRule="auto"/>
        <w:rPr>
          <w:rFonts w:ascii="Calibri" w:hAnsi="Calibri" w:cs="Calibri"/>
          <w:sz w:val="22"/>
        </w:rPr>
      </w:pPr>
      <w:r>
        <w:rPr>
          <w:rFonts w:ascii="Calibri" w:hAnsi="Calibri" w:cs="Calibri" w:hint="eastAsia"/>
          <w:sz w:val="22"/>
        </w:rPr>
        <w:t xml:space="preserve">Update to </w:t>
      </w:r>
      <w:r>
        <w:rPr>
          <w:rFonts w:ascii="Calibri" w:hAnsi="Calibri" w:cs="Calibri"/>
          <w:sz w:val="22"/>
        </w:rPr>
        <w:t>make</w:t>
      </w:r>
      <w:r>
        <w:rPr>
          <w:rFonts w:ascii="Calibri" w:hAnsi="Calibri" w:cs="Calibri" w:hint="eastAsia"/>
          <w:sz w:val="22"/>
        </w:rPr>
        <w:t xml:space="preserve"> </w:t>
      </w:r>
      <w:r>
        <w:rPr>
          <w:rFonts w:ascii="Calibri" w:hAnsi="Calibri" w:cs="Calibri"/>
          <w:sz w:val="22"/>
        </w:rPr>
        <w:t>“</w:t>
      </w:r>
      <w:proofErr w:type="spellStart"/>
      <w:r w:rsidRPr="00065E39">
        <w:rPr>
          <w:rFonts w:ascii="Calibri" w:hAnsi="Calibri" w:cs="Calibri"/>
          <w:sz w:val="22"/>
        </w:rPr>
        <w:t>minNumCandidateSlots</w:t>
      </w:r>
      <w:proofErr w:type="spellEnd"/>
      <w:r>
        <w:rPr>
          <w:rFonts w:ascii="Calibri" w:hAnsi="Calibri" w:cs="Calibri"/>
          <w:sz w:val="22"/>
        </w:rPr>
        <w:t>” in the current version of excel sheet be used even for CPS case</w:t>
      </w:r>
    </w:p>
    <w:p w14:paraId="122650FD" w14:textId="77777777" w:rsidR="00451A9E" w:rsidRDefault="00451A9E" w:rsidP="00451A9E">
      <w:pPr>
        <w:pStyle w:val="af6"/>
        <w:numPr>
          <w:ilvl w:val="1"/>
          <w:numId w:val="3"/>
        </w:numPr>
        <w:spacing w:before="0" w:after="0" w:line="240" w:lineRule="auto"/>
        <w:rPr>
          <w:rFonts w:ascii="Calibri" w:hAnsi="Calibri" w:cs="Calibri"/>
          <w:sz w:val="22"/>
        </w:rPr>
      </w:pPr>
      <w:r>
        <w:rPr>
          <w:rFonts w:ascii="Calibri" w:hAnsi="Calibri" w:cs="Calibri"/>
          <w:sz w:val="22"/>
        </w:rPr>
        <w:t>Relevant agreement (see the parts marked in yellow)</w:t>
      </w:r>
    </w:p>
    <w:tbl>
      <w:tblPr>
        <w:tblStyle w:val="af"/>
        <w:tblW w:w="0" w:type="auto"/>
        <w:tblInd w:w="1200" w:type="dxa"/>
        <w:tblLook w:val="04A0" w:firstRow="1" w:lastRow="0" w:firstColumn="1" w:lastColumn="0" w:noHBand="0" w:noVBand="1"/>
      </w:tblPr>
      <w:tblGrid>
        <w:gridCol w:w="14188"/>
      </w:tblGrid>
      <w:tr w:rsidR="00451A9E" w14:paraId="1FDBB464" w14:textId="77777777" w:rsidTr="00451A9E">
        <w:tc>
          <w:tcPr>
            <w:tcW w:w="14560" w:type="dxa"/>
          </w:tcPr>
          <w:p w14:paraId="62FDAD16" w14:textId="77777777" w:rsidR="00451A9E" w:rsidRDefault="00451A9E" w:rsidP="00451A9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38E60128" w14:textId="77777777" w:rsidR="00451A9E" w:rsidRPr="00F431F1" w:rsidRDefault="00451A9E" w:rsidP="00451A9E">
            <w:pPr>
              <w:pStyle w:val="af6"/>
              <w:widowControl/>
              <w:numPr>
                <w:ilvl w:val="1"/>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When UE performs at least contiguous partial sensing in a mode 2 Tx pool for a resource (re)selection procedure triggered by aperiodic transmission (</w:t>
            </w:r>
            <w:proofErr w:type="spellStart"/>
            <w:r w:rsidRPr="00065E39">
              <w:rPr>
                <w:rFonts w:ascii="Times New Roman" w:hAnsi="Times New Roman"/>
                <w:i/>
                <w:sz w:val="21"/>
                <w:szCs w:val="21"/>
                <w:highlight w:val="yellow"/>
              </w:rPr>
              <w:t>P</w:t>
            </w:r>
            <w:r w:rsidRPr="00065E39">
              <w:rPr>
                <w:rFonts w:ascii="Times New Roman" w:hAnsi="Times New Roman"/>
                <w:i/>
                <w:sz w:val="21"/>
                <w:szCs w:val="21"/>
                <w:highlight w:val="yellow"/>
                <w:vertAlign w:val="subscript"/>
              </w:rPr>
              <w:t>rsvp_TX</w:t>
            </w:r>
            <w:proofErr w:type="spellEnd"/>
            <w:r w:rsidRPr="00065E39">
              <w:rPr>
                <w:rFonts w:ascii="Times New Roman" w:hAnsi="Times New Roman"/>
                <w:i/>
                <w:sz w:val="21"/>
                <w:szCs w:val="21"/>
                <w:highlight w:val="yellow"/>
              </w:rPr>
              <w:t>=0) in slot n,</w:t>
            </w:r>
          </w:p>
          <w:p w14:paraId="6AC71F0A" w14:textId="77777777" w:rsidR="00451A9E" w:rsidRPr="00F431F1" w:rsidRDefault="00451A9E" w:rsidP="00451A9E">
            <w:pPr>
              <w:pStyle w:val="af6"/>
              <w:widowControl/>
              <w:numPr>
                <w:ilvl w:val="2"/>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The UE selects a set of Y’ candidate slots with corresponding PBPS and/or CPS results (if available) within the RSW.</w:t>
            </w:r>
          </w:p>
          <w:p w14:paraId="73FEB5B8" w14:textId="77777777" w:rsidR="00451A9E" w:rsidRPr="00F431F1" w:rsidRDefault="00451A9E" w:rsidP="00451A9E">
            <w:pPr>
              <w:pStyle w:val="af6"/>
              <w:widowControl/>
              <w:numPr>
                <w:ilvl w:val="3"/>
                <w:numId w:val="4"/>
              </w:numPr>
              <w:spacing w:before="0" w:after="0" w:line="240" w:lineRule="auto"/>
              <w:rPr>
                <w:rFonts w:ascii="Times New Roman" w:hAnsi="Times New Roman"/>
                <w:i/>
                <w:sz w:val="21"/>
                <w:szCs w:val="21"/>
              </w:rPr>
            </w:pPr>
            <w:r w:rsidRPr="00FF0216">
              <w:rPr>
                <w:rFonts w:ascii="Times New Roman" w:hAnsi="Times New Roman"/>
                <w:i/>
                <w:sz w:val="21"/>
                <w:szCs w:val="21"/>
                <w:highlight w:val="yellow"/>
              </w:rPr>
              <w:t>If the total number of Y’ candidate slots is less than a (pre-)configured threshold </w:t>
            </w:r>
            <w:proofErr w:type="spellStart"/>
            <w:r w:rsidRPr="00FF0216">
              <w:rPr>
                <w:rFonts w:ascii="Times New Roman" w:hAnsi="Times New Roman"/>
                <w:i/>
                <w:sz w:val="21"/>
                <w:szCs w:val="21"/>
                <w:highlight w:val="yellow"/>
              </w:rPr>
              <w:t>Y’</w:t>
            </w:r>
            <w:r w:rsidRPr="00FF0216">
              <w:rPr>
                <w:rFonts w:ascii="Times New Roman" w:hAnsi="Times New Roman"/>
                <w:i/>
                <w:sz w:val="21"/>
                <w:szCs w:val="21"/>
                <w:highlight w:val="yellow"/>
                <w:vertAlign w:val="subscript"/>
              </w:rPr>
              <w:t>min</w:t>
            </w:r>
            <w:proofErr w:type="spellEnd"/>
            <w:r w:rsidRPr="00F431F1">
              <w:rPr>
                <w:rFonts w:ascii="Times New Roman" w:hAnsi="Times New Roman"/>
                <w:i/>
                <w:sz w:val="21"/>
                <w:szCs w:val="21"/>
              </w:rPr>
              <w:t>,</w:t>
            </w:r>
          </w:p>
          <w:p w14:paraId="0D8E540D" w14:textId="77777777" w:rsidR="00451A9E" w:rsidRPr="00F431F1" w:rsidRDefault="00451A9E" w:rsidP="00451A9E">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283B221C" w14:textId="77777777" w:rsidR="00451A9E" w:rsidRPr="00F431F1" w:rsidRDefault="00451A9E" w:rsidP="00451A9E">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7F98462A" w14:textId="77777777" w:rsidR="00451A9E" w:rsidRPr="00F431F1" w:rsidRDefault="00451A9E" w:rsidP="00451A9E">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w:t>
            </w:r>
            <w:proofErr w:type="spellStart"/>
            <w:r w:rsidRPr="00F431F1">
              <w:rPr>
                <w:rFonts w:ascii="Times New Roman" w:hAnsi="Times New Roman"/>
                <w:i/>
                <w:sz w:val="21"/>
                <w:szCs w:val="21"/>
              </w:rPr>
              <w:t>n+T</w:t>
            </w:r>
            <w:r w:rsidRPr="00F431F1">
              <w:rPr>
                <w:rFonts w:ascii="Times New Roman" w:hAnsi="Times New Roman"/>
                <w:i/>
                <w:sz w:val="21"/>
                <w:szCs w:val="21"/>
                <w:vertAlign w:val="subscript"/>
              </w:rPr>
              <w:t>A</w:t>
            </w:r>
            <w:proofErr w:type="spellEnd"/>
            <w:r w:rsidRPr="00F431F1">
              <w:rPr>
                <w:rFonts w:ascii="Times New Roman" w:hAnsi="Times New Roman"/>
                <w:i/>
                <w:sz w:val="21"/>
                <w:szCs w:val="21"/>
              </w:rPr>
              <w:t>, </w:t>
            </w:r>
            <w:proofErr w:type="spellStart"/>
            <w:r w:rsidRPr="00F431F1">
              <w:rPr>
                <w:rFonts w:ascii="Times New Roman" w:hAnsi="Times New Roman"/>
                <w:i/>
                <w:sz w:val="21"/>
                <w:szCs w:val="21"/>
              </w:rPr>
              <w:t>n+T</w:t>
            </w:r>
            <w:r w:rsidRPr="00F431F1">
              <w:rPr>
                <w:rFonts w:ascii="Times New Roman" w:hAnsi="Times New Roman"/>
                <w:i/>
                <w:sz w:val="21"/>
                <w:szCs w:val="21"/>
                <w:vertAlign w:val="subscript"/>
              </w:rPr>
              <w:t>B</w:t>
            </w:r>
            <w:proofErr w:type="spellEnd"/>
            <w:r w:rsidRPr="00F431F1">
              <w:rPr>
                <w:rFonts w:ascii="Times New Roman" w:hAnsi="Times New Roman"/>
                <w:i/>
                <w:sz w:val="21"/>
                <w:szCs w:val="21"/>
              </w:rPr>
              <w:t>]:</w:t>
            </w:r>
          </w:p>
          <w:p w14:paraId="0FC8A9BA" w14:textId="77777777" w:rsidR="00451A9E" w:rsidRPr="00F431F1" w:rsidRDefault="00451A9E" w:rsidP="00451A9E">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202410C6" w14:textId="77777777" w:rsidR="00451A9E" w:rsidRPr="00F431F1" w:rsidRDefault="00451A9E" w:rsidP="00451A9E">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22A44B5B" w14:textId="77777777" w:rsidR="00451A9E" w:rsidRPr="00F431F1" w:rsidRDefault="00451A9E" w:rsidP="00451A9E">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13EBAA38" w14:textId="77777777" w:rsidR="00451A9E" w:rsidRPr="00F431F1" w:rsidRDefault="00451A9E" w:rsidP="00451A9E">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52EDD6BF" w14:textId="77777777" w:rsidR="00451A9E" w:rsidRPr="00F431F1" w:rsidRDefault="00451A9E" w:rsidP="00451A9E">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Option A, the UE ensures the </w:t>
            </w:r>
            <w:proofErr w:type="spellStart"/>
            <w:r w:rsidRPr="00F431F1">
              <w:rPr>
                <w:rFonts w:ascii="Times New Roman" w:hAnsi="Times New Roman"/>
                <w:i/>
                <w:sz w:val="21"/>
                <w:szCs w:val="21"/>
              </w:rPr>
              <w:t>Y’</w:t>
            </w:r>
            <w:r w:rsidRPr="00F431F1">
              <w:rPr>
                <w:rFonts w:ascii="Times New Roman" w:hAnsi="Times New Roman"/>
                <w:i/>
                <w:sz w:val="21"/>
                <w:szCs w:val="21"/>
                <w:vertAlign w:val="subscript"/>
              </w:rPr>
              <w:t>min</w:t>
            </w:r>
            <w:proofErr w:type="spellEnd"/>
            <w:r w:rsidRPr="00F431F1">
              <w:rPr>
                <w:rFonts w:ascii="Times New Roman" w:hAnsi="Times New Roman"/>
                <w:i/>
                <w:sz w:val="21"/>
                <w:szCs w:val="21"/>
              </w:rPr>
              <w:t xml:space="preserve"> criterion is fulfilled</w:t>
            </w:r>
          </w:p>
          <w:p w14:paraId="09544444" w14:textId="77777777" w:rsidR="00451A9E" w:rsidRPr="00F431F1" w:rsidRDefault="00451A9E" w:rsidP="00451A9E">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00CBA73E" w14:textId="77777777" w:rsidR="00451A9E" w:rsidRPr="00065E39" w:rsidRDefault="00451A9E" w:rsidP="00451A9E">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UE performs Option A or Option B is up to UE implementation</w:t>
            </w:r>
          </w:p>
        </w:tc>
      </w:tr>
    </w:tbl>
    <w:p w14:paraId="4AA42304" w14:textId="77777777" w:rsidR="00451A9E" w:rsidRPr="00D9760F" w:rsidRDefault="00451A9E" w:rsidP="00451A9E">
      <w:pPr>
        <w:pStyle w:val="af6"/>
        <w:spacing w:before="0" w:after="0" w:line="240" w:lineRule="auto"/>
        <w:ind w:firstLine="0"/>
        <w:rPr>
          <w:rFonts w:ascii="Calibri" w:hAnsi="Calibri" w:cs="Calibri"/>
          <w:sz w:val="6"/>
          <w:szCs w:val="6"/>
        </w:rPr>
      </w:pPr>
    </w:p>
    <w:p w14:paraId="15E028C2" w14:textId="77777777" w:rsidR="00451A9E" w:rsidRDefault="00451A9E" w:rsidP="00451A9E">
      <w:pPr>
        <w:pStyle w:val="af6"/>
        <w:numPr>
          <w:ilvl w:val="0"/>
          <w:numId w:val="3"/>
        </w:numPr>
        <w:spacing w:before="0" w:after="0" w:line="240" w:lineRule="auto"/>
        <w:rPr>
          <w:rFonts w:ascii="Calibri" w:hAnsi="Calibri" w:cs="Calibri"/>
          <w:sz w:val="22"/>
        </w:rPr>
      </w:pPr>
      <w:r>
        <w:rPr>
          <w:rFonts w:ascii="Calibri" w:hAnsi="Calibri" w:cs="Calibri"/>
          <w:sz w:val="22"/>
        </w:rPr>
        <w:t xml:space="preserve">(Pre)configuration of SL CBR value used when </w:t>
      </w:r>
      <w:r w:rsidRPr="005E4DDC">
        <w:rPr>
          <w:rFonts w:ascii="Calibri" w:hAnsi="Calibri" w:cs="Calibri"/>
          <w:sz w:val="22"/>
        </w:rPr>
        <w:t xml:space="preserve">no SL CBR </w:t>
      </w:r>
      <w:r>
        <w:rPr>
          <w:rFonts w:ascii="Calibri" w:hAnsi="Calibri" w:cs="Calibri"/>
          <w:sz w:val="22"/>
        </w:rPr>
        <w:t>measurement result is available</w:t>
      </w:r>
    </w:p>
    <w:p w14:paraId="5388639B" w14:textId="77777777" w:rsidR="00451A9E" w:rsidRDefault="00451A9E" w:rsidP="00451A9E">
      <w:pPr>
        <w:pStyle w:val="af6"/>
        <w:numPr>
          <w:ilvl w:val="1"/>
          <w:numId w:val="3"/>
        </w:numPr>
        <w:spacing w:before="0" w:after="0" w:line="240" w:lineRule="auto"/>
        <w:rPr>
          <w:rFonts w:ascii="Calibri" w:hAnsi="Calibri" w:cs="Calibri"/>
          <w:sz w:val="22"/>
        </w:rPr>
      </w:pPr>
      <w:r>
        <w:rPr>
          <w:rFonts w:ascii="Calibri" w:hAnsi="Calibri" w:cs="Calibri"/>
          <w:sz w:val="22"/>
        </w:rPr>
        <w:t>Relevant agreement (see the parts marked in yellow)</w:t>
      </w:r>
    </w:p>
    <w:tbl>
      <w:tblPr>
        <w:tblStyle w:val="af"/>
        <w:tblW w:w="0" w:type="auto"/>
        <w:tblInd w:w="1200" w:type="dxa"/>
        <w:tblLook w:val="04A0" w:firstRow="1" w:lastRow="0" w:firstColumn="1" w:lastColumn="0" w:noHBand="0" w:noVBand="1"/>
      </w:tblPr>
      <w:tblGrid>
        <w:gridCol w:w="14188"/>
      </w:tblGrid>
      <w:tr w:rsidR="00451A9E" w14:paraId="7717B7B9" w14:textId="77777777" w:rsidTr="00451A9E">
        <w:tc>
          <w:tcPr>
            <w:tcW w:w="14560" w:type="dxa"/>
          </w:tcPr>
          <w:p w14:paraId="326215F0" w14:textId="77777777" w:rsidR="00451A9E" w:rsidRDefault="00451A9E" w:rsidP="00451A9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77F06FDA" w14:textId="77777777" w:rsidR="00451A9E" w:rsidRPr="00F431F1" w:rsidRDefault="00451A9E" w:rsidP="00451A9E">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random resource selection, LTE principle is reused:</w:t>
            </w:r>
          </w:p>
          <w:p w14:paraId="5DFFEBF7" w14:textId="77777777" w:rsidR="00451A9E" w:rsidRPr="00F431F1" w:rsidRDefault="00451A9E" w:rsidP="00451A9E">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is not required to measure CBR.</w:t>
            </w:r>
          </w:p>
          <w:p w14:paraId="3E0C409E" w14:textId="77777777" w:rsidR="00451A9E" w:rsidRPr="005E4DDC" w:rsidRDefault="00451A9E" w:rsidP="00451A9E">
            <w:pPr>
              <w:pStyle w:val="af6"/>
              <w:widowControl/>
              <w:numPr>
                <w:ilvl w:val="2"/>
                <w:numId w:val="4"/>
              </w:numPr>
              <w:spacing w:before="0" w:after="0" w:line="240" w:lineRule="auto"/>
              <w:rPr>
                <w:rFonts w:ascii="Times New Roman" w:hAnsi="Times New Roman"/>
                <w:i/>
                <w:sz w:val="21"/>
                <w:szCs w:val="21"/>
              </w:rPr>
            </w:pPr>
            <w:r w:rsidRPr="005E4DDC">
              <w:rPr>
                <w:rFonts w:ascii="Times New Roman" w:hAnsi="Times New Roman"/>
                <w:i/>
                <w:sz w:val="21"/>
                <w:szCs w:val="21"/>
                <w:highlight w:val="yellow"/>
              </w:rPr>
              <w:t>When no SL CBR measurement result is available, a (pre-)configured SL CBR value is used.</w:t>
            </w:r>
          </w:p>
        </w:tc>
      </w:tr>
    </w:tbl>
    <w:p w14:paraId="63F03B9A" w14:textId="77777777" w:rsidR="00451A9E" w:rsidRPr="00213C04" w:rsidRDefault="00451A9E" w:rsidP="00451A9E">
      <w:pPr>
        <w:pStyle w:val="af6"/>
        <w:spacing w:before="0" w:after="0" w:line="240" w:lineRule="auto"/>
        <w:ind w:firstLine="0"/>
        <w:rPr>
          <w:rFonts w:ascii="Calibri" w:hAnsi="Calibri" w:cs="Calibri"/>
          <w:sz w:val="6"/>
          <w:szCs w:val="6"/>
        </w:rPr>
      </w:pPr>
    </w:p>
    <w:p w14:paraId="122B657B" w14:textId="77777777" w:rsidR="00451A9E" w:rsidRDefault="00451A9E" w:rsidP="00451A9E">
      <w:pPr>
        <w:pStyle w:val="af6"/>
        <w:numPr>
          <w:ilvl w:val="0"/>
          <w:numId w:val="3"/>
        </w:numPr>
        <w:spacing w:before="0" w:after="0" w:line="240" w:lineRule="auto"/>
        <w:rPr>
          <w:rFonts w:ascii="Calibri" w:hAnsi="Calibri" w:cs="Calibri"/>
          <w:sz w:val="22"/>
        </w:rPr>
      </w:pPr>
      <w:r>
        <w:rPr>
          <w:rFonts w:ascii="Calibri" w:hAnsi="Calibri" w:cs="Calibri"/>
          <w:sz w:val="22"/>
        </w:rPr>
        <w:t>L</w:t>
      </w:r>
      <w:r w:rsidRPr="00E7420E">
        <w:rPr>
          <w:rFonts w:ascii="Calibri" w:hAnsi="Calibri" w:cs="Calibri"/>
          <w:sz w:val="22"/>
        </w:rPr>
        <w:t xml:space="preserve">ower </w:t>
      </w:r>
      <w:r>
        <w:rPr>
          <w:rFonts w:ascii="Calibri" w:hAnsi="Calibri" w:cs="Calibri"/>
          <w:sz w:val="22"/>
        </w:rPr>
        <w:t>bound</w:t>
      </w:r>
      <w:r w:rsidRPr="00E7420E">
        <w:rPr>
          <w:rFonts w:ascii="Calibri" w:hAnsi="Calibri" w:cs="Calibri"/>
          <w:sz w:val="22"/>
        </w:rPr>
        <w:t xml:space="preserve"> of </w:t>
      </w:r>
      <w:r>
        <w:rPr>
          <w:rFonts w:ascii="Calibri" w:hAnsi="Calibri" w:cs="Calibri"/>
          <w:sz w:val="22"/>
        </w:rPr>
        <w:t>“</w:t>
      </w:r>
      <w:proofErr w:type="spellStart"/>
      <w:r w:rsidRPr="00E7420E">
        <w:rPr>
          <w:rFonts w:ascii="Calibri" w:hAnsi="Calibri" w:cs="Calibri"/>
          <w:sz w:val="22"/>
        </w:rPr>
        <w:t>co</w:t>
      </w:r>
      <w:r>
        <w:rPr>
          <w:rFonts w:ascii="Calibri" w:hAnsi="Calibri" w:cs="Calibri"/>
          <w:sz w:val="22"/>
        </w:rPr>
        <w:t>ntiguousSensingWindowPeriodic</w:t>
      </w:r>
      <w:proofErr w:type="spellEnd"/>
      <w:r>
        <w:rPr>
          <w:rFonts w:ascii="Calibri" w:hAnsi="Calibri" w:cs="Calibri"/>
          <w:sz w:val="22"/>
        </w:rPr>
        <w:t>”</w:t>
      </w:r>
    </w:p>
    <w:p w14:paraId="25E0CDB1" w14:textId="77777777" w:rsidR="00451A9E" w:rsidRDefault="00451A9E" w:rsidP="00451A9E">
      <w:pPr>
        <w:pStyle w:val="af6"/>
        <w:numPr>
          <w:ilvl w:val="1"/>
          <w:numId w:val="3"/>
        </w:numPr>
        <w:spacing w:before="0" w:after="0" w:line="240" w:lineRule="auto"/>
        <w:rPr>
          <w:rFonts w:ascii="Calibri" w:hAnsi="Calibri" w:cs="Calibri"/>
          <w:sz w:val="22"/>
        </w:rPr>
      </w:pPr>
      <w:r>
        <w:rPr>
          <w:rFonts w:ascii="Calibri" w:hAnsi="Calibri" w:cs="Calibri"/>
          <w:sz w:val="22"/>
        </w:rPr>
        <w:t>Relevant agreements (see the parts marked in yellow)</w:t>
      </w:r>
    </w:p>
    <w:tbl>
      <w:tblPr>
        <w:tblStyle w:val="af"/>
        <w:tblW w:w="0" w:type="auto"/>
        <w:tblInd w:w="1200" w:type="dxa"/>
        <w:tblLook w:val="04A0" w:firstRow="1" w:lastRow="0" w:firstColumn="1" w:lastColumn="0" w:noHBand="0" w:noVBand="1"/>
      </w:tblPr>
      <w:tblGrid>
        <w:gridCol w:w="14188"/>
      </w:tblGrid>
      <w:tr w:rsidR="00451A9E" w14:paraId="30747312" w14:textId="77777777" w:rsidTr="00451A9E">
        <w:tc>
          <w:tcPr>
            <w:tcW w:w="14560" w:type="dxa"/>
          </w:tcPr>
          <w:p w14:paraId="3C3FC702" w14:textId="77777777" w:rsidR="00451A9E" w:rsidRDefault="00451A9E" w:rsidP="00451A9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RAN1#106bis-e meeting:</w:t>
            </w:r>
          </w:p>
          <w:p w14:paraId="75C26B0B" w14:textId="77777777" w:rsidR="00451A9E" w:rsidRDefault="00451A9E" w:rsidP="00451A9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periodic-based and contiguous partial sensing schemes in a mode 2 Tx pool with 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xml:space="preserve">) enabled, </w:t>
            </w:r>
          </w:p>
          <w:p w14:paraId="3E918499" w14:textId="77777777" w:rsidR="00451A9E" w:rsidRDefault="00451A9E" w:rsidP="00451A9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Pr>
                <w:rFonts w:ascii="Times New Roman" w:hAnsi="Times New Roman"/>
                <w:i/>
                <w:sz w:val="21"/>
                <w:szCs w:val="21"/>
              </w:rPr>
              <w:t>) in slot n,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for the CPS monitoring window is defined according to one of the followings:</w:t>
            </w:r>
          </w:p>
          <w:p w14:paraId="6F98C84E" w14:textId="77777777" w:rsidR="00451A9E" w:rsidRDefault="00451A9E" w:rsidP="00451A9E">
            <w:pPr>
              <w:pStyle w:val="af6"/>
              <w:widowControl/>
              <w:numPr>
                <w:ilvl w:val="3"/>
                <w:numId w:val="4"/>
              </w:numPr>
              <w:spacing w:before="0" w:after="0" w:line="240" w:lineRule="auto"/>
              <w:rPr>
                <w:rFonts w:ascii="Times New Roman" w:hAnsi="Times New Roman"/>
                <w:i/>
                <w:sz w:val="21"/>
                <w:szCs w:val="21"/>
              </w:rPr>
            </w:pPr>
            <w:proofErr w:type="spellStart"/>
            <w:r>
              <w:rPr>
                <w:rFonts w:ascii="Times New Roman" w:hAnsi="Times New Roman"/>
                <w:i/>
                <w:sz w:val="21"/>
                <w:szCs w:val="21"/>
              </w:rPr>
              <w:t>n+T</w:t>
            </w:r>
            <w:r>
              <w:rPr>
                <w:rFonts w:ascii="Times New Roman" w:hAnsi="Times New Roman"/>
                <w:i/>
                <w:sz w:val="21"/>
                <w:szCs w:val="21"/>
                <w:vertAlign w:val="subscript"/>
              </w:rPr>
              <w:t>A</w:t>
            </w:r>
            <w:proofErr w:type="spellEnd"/>
            <w:r>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and n+T</w:t>
            </w:r>
            <w:r>
              <w:rPr>
                <w:rFonts w:ascii="Times New Roman" w:hAnsi="Times New Roman"/>
                <w:i/>
                <w:sz w:val="21"/>
                <w:szCs w:val="21"/>
                <w:vertAlign w:val="subscript"/>
              </w:rPr>
              <w:t>B</w:t>
            </w:r>
            <w:r>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are in units of physical time/slots.</w:t>
            </w:r>
          </w:p>
          <w:p w14:paraId="534959A9" w14:textId="77777777" w:rsidR="00451A9E" w:rsidRDefault="00451A9E" w:rsidP="00451A9E">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lastRenderedPageBreak/>
              <w:t>By default, M is 31 unless (pre-)configured with another value</w:t>
            </w:r>
            <w:r>
              <w:rPr>
                <w:rFonts w:ascii="Times New Roman" w:hAnsi="Times New Roman"/>
                <w:i/>
                <w:sz w:val="21"/>
                <w:szCs w:val="21"/>
              </w:rPr>
              <w:t>.</w:t>
            </w:r>
          </w:p>
          <w:p w14:paraId="40019604" w14:textId="77777777" w:rsidR="00451A9E" w:rsidRDefault="00451A9E" w:rsidP="00451A9E">
            <w:pPr>
              <w:pStyle w:val="af6"/>
              <w:widowControl/>
              <w:spacing w:before="0" w:after="0" w:line="240" w:lineRule="auto"/>
              <w:ind w:left="1600" w:firstLine="0"/>
              <w:rPr>
                <w:rFonts w:ascii="Times New Roman" w:hAnsi="Times New Roman"/>
                <w:i/>
                <w:sz w:val="21"/>
                <w:szCs w:val="21"/>
              </w:rPr>
            </w:pPr>
          </w:p>
          <w:p w14:paraId="17E4E754" w14:textId="77777777" w:rsidR="00451A9E" w:rsidRDefault="00451A9E" w:rsidP="00451A9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438B4D1E" w14:textId="77777777" w:rsidR="00451A9E" w:rsidRPr="00F431F1" w:rsidRDefault="00451A9E" w:rsidP="00451A9E">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is triggered to perform re-evaluation and pre-emption checking for 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521A5C4D" w14:textId="77777777" w:rsidR="00451A9E" w:rsidRPr="00F431F1" w:rsidRDefault="00451A9E" w:rsidP="00451A9E">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During the </w:t>
            </w:r>
            <w:proofErr w:type="spellStart"/>
            <w:r>
              <w:rPr>
                <w:rFonts w:ascii="Times New Roman" w:hAnsi="Times New Roman"/>
                <w:i/>
                <w:sz w:val="21"/>
                <w:szCs w:val="21"/>
              </w:rPr>
              <w:t>q</w:t>
            </w:r>
            <w:r w:rsidRPr="00B221AA">
              <w:rPr>
                <w:rFonts w:ascii="Times New Roman" w:hAnsi="Times New Roman"/>
                <w:i/>
                <w:sz w:val="21"/>
                <w:szCs w:val="21"/>
                <w:vertAlign w:val="superscript"/>
              </w:rPr>
              <w:t>th</w:t>
            </w:r>
            <w:proofErr w:type="spellEnd"/>
            <w:r>
              <w:rPr>
                <w:rFonts w:ascii="Times New Roman" w:hAnsi="Times New Roman"/>
                <w:i/>
                <w:sz w:val="21"/>
                <w:szCs w:val="21"/>
              </w:rPr>
              <w:t xml:space="preserve"> </w:t>
            </w:r>
            <w:r w:rsidRPr="00F431F1">
              <w:rPr>
                <w:rFonts w:ascii="Times New Roman" w:hAnsi="Times New Roman"/>
                <w:i/>
                <w:sz w:val="21"/>
                <w:szCs w:val="21"/>
              </w:rPr>
              <w:t>reservation period (q=0,1,2,…, C</w:t>
            </w:r>
            <w:r w:rsidRPr="00F431F1">
              <w:rPr>
                <w:rFonts w:ascii="Times New Roman" w:hAnsi="Times New Roman"/>
                <w:i/>
                <w:sz w:val="21"/>
                <w:szCs w:val="21"/>
                <w:vertAlign w:val="subscript"/>
              </w:rPr>
              <w:t>resel</w:t>
            </w:r>
            <w:r w:rsidRPr="00F431F1">
              <w:rPr>
                <w:rFonts w:ascii="Times New Roman" w:hAnsi="Times New Roman"/>
                <w:i/>
                <w:sz w:val="21"/>
                <w:szCs w:val="21"/>
              </w:rPr>
              <w:t>-1), 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xml:space="preserve">) is initialized to the remaining Y candidate slots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and ends at the last slot of the Y candidate slots, where the slot indices of the remaining Y candidate slots are equal to [q x </w:t>
            </w:r>
            <w:proofErr w:type="spellStart"/>
            <w:r w:rsidRPr="00F431F1">
              <w:rPr>
                <w:rFonts w:ascii="Times New Roman" w:hAnsi="Times New Roman"/>
                <w:i/>
                <w:sz w:val="21"/>
                <w:szCs w:val="21"/>
              </w:rPr>
              <w:t>P</w:t>
            </w:r>
            <w:r w:rsidRPr="00F431F1">
              <w:rPr>
                <w:rFonts w:ascii="Times New Roman" w:hAnsi="Times New Roman"/>
                <w:i/>
                <w:sz w:val="21"/>
                <w:szCs w:val="21"/>
                <w:vertAlign w:val="subscript"/>
              </w:rPr>
              <w:t>rsvp_Tx</w:t>
            </w:r>
            <w:proofErr w:type="spellEnd"/>
            <w:r w:rsidRPr="00F431F1">
              <w:rPr>
                <w:rFonts w:ascii="Times New Roman" w:hAnsi="Times New Roman"/>
                <w:i/>
                <w:sz w:val="21"/>
                <w:szCs w:val="21"/>
              </w:rPr>
              <w:t xml:space="preserve"> +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is a slot index of Y candidate slots used in the initial resource (re)selection.</w:t>
            </w:r>
          </w:p>
          <w:p w14:paraId="5853DF19" w14:textId="77777777" w:rsidR="00451A9E" w:rsidRPr="00F431F1" w:rsidRDefault="00042192" w:rsidP="00451A9E">
            <w:pPr>
              <w:pStyle w:val="af6"/>
              <w:widowControl/>
              <w:numPr>
                <w:ilvl w:val="3"/>
                <w:numId w:val="4"/>
              </w:numPr>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00451A9E" w:rsidRPr="00F431F1">
              <w:rPr>
                <w:rFonts w:ascii="Times New Roman" w:hAnsi="Times New Roman"/>
                <w:i/>
                <w:sz w:val="21"/>
                <w:szCs w:val="21"/>
              </w:rPr>
              <w:t xml:space="preserve"> is the first candidate slot after slot n+T</w:t>
            </w:r>
            <w:r w:rsidR="00451A9E" w:rsidRPr="00F431F1">
              <w:rPr>
                <w:rFonts w:ascii="Times New Roman" w:hAnsi="Times New Roman"/>
                <w:i/>
                <w:sz w:val="21"/>
                <w:szCs w:val="21"/>
                <w:vertAlign w:val="subscript"/>
              </w:rPr>
              <w:t>3</w:t>
            </w:r>
            <w:r w:rsidR="00451A9E" w:rsidRPr="00F431F1">
              <w:rPr>
                <w:rFonts w:ascii="Times New Roman" w:hAnsi="Times New Roman"/>
                <w:i/>
                <w:sz w:val="21"/>
                <w:szCs w:val="21"/>
              </w:rPr>
              <w:t>.</w:t>
            </w:r>
          </w:p>
          <w:p w14:paraId="24A295DB" w14:textId="77777777" w:rsidR="00451A9E" w:rsidRPr="00F431F1" w:rsidRDefault="00451A9E" w:rsidP="00451A9E">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 FFS whether/how to handle the case when number of the remaining Y candidate slots is less than </w:t>
            </w:r>
            <w:proofErr w:type="spellStart"/>
            <w:r w:rsidRPr="00F431F1">
              <w:rPr>
                <w:rFonts w:ascii="Times New Roman" w:hAnsi="Times New Roman"/>
                <w:i/>
                <w:sz w:val="21"/>
                <w:szCs w:val="21"/>
              </w:rPr>
              <w:t>Y</w:t>
            </w:r>
            <w:r w:rsidRPr="00F431F1">
              <w:rPr>
                <w:rFonts w:ascii="Times New Roman" w:hAnsi="Times New Roman"/>
                <w:i/>
                <w:sz w:val="21"/>
                <w:szCs w:val="21"/>
                <w:vertAlign w:val="subscript"/>
              </w:rPr>
              <w:t>min</w:t>
            </w:r>
            <w:proofErr w:type="spellEnd"/>
            <w:r w:rsidRPr="00F431F1">
              <w:rPr>
                <w:rFonts w:ascii="Times New Roman" w:hAnsi="Times New Roman"/>
                <w:i/>
                <w:sz w:val="21"/>
                <w:szCs w:val="21"/>
              </w:rPr>
              <w:t>.</w:t>
            </w:r>
          </w:p>
          <w:p w14:paraId="0C5BA8E3" w14:textId="77777777" w:rsidR="00451A9E" w:rsidRPr="00F431F1" w:rsidRDefault="00451A9E" w:rsidP="00451A9E">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Scheme 1: </w:t>
            </w:r>
          </w:p>
          <w:p w14:paraId="336AB407" w14:textId="77777777" w:rsidR="00451A9E" w:rsidRPr="00F431F1" w:rsidRDefault="00451A9E" w:rsidP="00451A9E">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PBPS for the remaining Y candidate slots according to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r>
                    <m:rPr>
                      <m:sty m:val="bi"/>
                    </m:rPr>
                    <w:rPr>
                      <w:rFonts w:ascii="Cambria Math" w:hAnsi="Cambria Math"/>
                      <w:sz w:val="21"/>
                      <w:szCs w:val="21"/>
                    </w:rPr>
                    <m:t>k</m:t>
                  </m:r>
                  <m:r>
                    <w:rPr>
                      <w:rFonts w:ascii="Cambria Math" w:hAnsi="Cambria Math"/>
                      <w:sz w:val="21"/>
                      <w:szCs w:val="21"/>
                    </w:rPr>
                    <m:t>×</m:t>
                  </m:r>
                  <m:sSub>
                    <m:sSubPr>
                      <m:ctrlPr>
                        <w:rPr>
                          <w:rFonts w:ascii="Cambria Math" w:hAnsi="Cambria Math"/>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reserve</m:t>
                      </m:r>
                    </m:sub>
                  </m:sSub>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sub>
                <m:sup>
                  <m:r>
                    <w:rPr>
                      <w:rFonts w:ascii="Cambria Math" w:hAnsi="Cambria Math"/>
                      <w:sz w:val="21"/>
                      <w:szCs w:val="21"/>
                    </w:rPr>
                    <m:t>SL</m:t>
                  </m:r>
                </m:sup>
              </m:sSubSup>
            </m:oMath>
            <w:r w:rsidRPr="00F431F1">
              <w:rPr>
                <w:rFonts w:ascii="Times New Roman" w:hAnsi="Times New Roman"/>
                <w:i/>
                <w:sz w:val="21"/>
                <w:szCs w:val="21"/>
              </w:rPr>
              <w:t> is a slot belong to the remaining Y candidate slots, and k and P</w:t>
            </w:r>
            <w:r w:rsidRPr="00F431F1">
              <w:rPr>
                <w:rFonts w:ascii="Times New Roman" w:hAnsi="Times New Roman"/>
                <w:i/>
                <w:sz w:val="21"/>
                <w:szCs w:val="21"/>
                <w:vertAlign w:val="subscript"/>
              </w:rPr>
              <w:t>reserve</w:t>
            </w:r>
            <w:r w:rsidRPr="00F431F1">
              <w:rPr>
                <w:rFonts w:ascii="Times New Roman" w:hAnsi="Times New Roman"/>
                <w:i/>
                <w:sz w:val="21"/>
                <w:szCs w:val="21"/>
              </w:rPr>
              <w:t xml:space="preserve"> are the same as resource (re)selection.  </w:t>
            </w:r>
          </w:p>
          <w:p w14:paraId="1F8946CA" w14:textId="77777777" w:rsidR="00451A9E" w:rsidRPr="00F431F1" w:rsidRDefault="00451A9E" w:rsidP="00451A9E">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CPS starts from M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F431F1">
              <w:rPr>
                <w:rFonts w:ascii="Times New Roman" w:hAnsi="Times New Roman"/>
                <w:i/>
                <w:sz w:val="21"/>
                <w:szCs w:val="21"/>
              </w:rPr>
              <w:t>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w:t>
            </w:r>
          </w:p>
          <w:p w14:paraId="706D697A" w14:textId="77777777" w:rsidR="00451A9E" w:rsidRPr="002F64E5" w:rsidRDefault="00451A9E" w:rsidP="00451A9E">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t>By default, M is 31 unless (pre-)configured with another value.</w:t>
            </w:r>
          </w:p>
        </w:tc>
      </w:tr>
    </w:tbl>
    <w:p w14:paraId="7E6F35DA" w14:textId="77777777" w:rsidR="00451A9E" w:rsidRPr="005864CC" w:rsidRDefault="00451A9E" w:rsidP="00451A9E">
      <w:pPr>
        <w:pStyle w:val="af6"/>
        <w:spacing w:before="0" w:after="0" w:line="240" w:lineRule="auto"/>
        <w:ind w:firstLine="0"/>
        <w:rPr>
          <w:rFonts w:ascii="Calibri" w:hAnsi="Calibri" w:cs="Calibri"/>
          <w:sz w:val="6"/>
          <w:szCs w:val="6"/>
        </w:rPr>
      </w:pPr>
    </w:p>
    <w:p w14:paraId="0B71F4DE" w14:textId="77777777" w:rsidR="00451A9E" w:rsidRPr="005864CC" w:rsidRDefault="00451A9E" w:rsidP="00451A9E">
      <w:pPr>
        <w:pStyle w:val="af6"/>
        <w:numPr>
          <w:ilvl w:val="0"/>
          <w:numId w:val="3"/>
        </w:numPr>
        <w:spacing w:before="0" w:after="0" w:line="240" w:lineRule="auto"/>
        <w:rPr>
          <w:rFonts w:ascii="Calibri" w:hAnsi="Calibri" w:cs="Calibri"/>
          <w:sz w:val="22"/>
        </w:rPr>
      </w:pPr>
      <w:r>
        <w:rPr>
          <w:rFonts w:ascii="Calibri" w:eastAsiaTheme="minorEastAsia" w:hAnsi="Calibri" w:cs="Calibri"/>
          <w:sz w:val="22"/>
        </w:rPr>
        <w:t xml:space="preserve">Remaining details of “interUECoordinationScheme1” </w:t>
      </w:r>
    </w:p>
    <w:p w14:paraId="2DCBA81D" w14:textId="77777777" w:rsidR="00451A9E" w:rsidRDefault="00451A9E" w:rsidP="00451A9E">
      <w:pPr>
        <w:pStyle w:val="af6"/>
        <w:numPr>
          <w:ilvl w:val="1"/>
          <w:numId w:val="3"/>
        </w:numPr>
        <w:spacing w:before="0" w:after="0" w:line="240" w:lineRule="auto"/>
        <w:rPr>
          <w:rFonts w:ascii="Calibri" w:hAnsi="Calibri" w:cs="Calibri"/>
          <w:sz w:val="22"/>
        </w:rPr>
      </w:pPr>
      <w:r>
        <w:rPr>
          <w:rFonts w:ascii="Calibri" w:hAnsi="Calibri" w:cs="Calibri"/>
          <w:sz w:val="22"/>
        </w:rPr>
        <w:t>Relevant agreement/working assumption (see the parts marked in yellow)</w:t>
      </w:r>
    </w:p>
    <w:tbl>
      <w:tblPr>
        <w:tblStyle w:val="af"/>
        <w:tblW w:w="0" w:type="auto"/>
        <w:tblInd w:w="1200" w:type="dxa"/>
        <w:tblLook w:val="04A0" w:firstRow="1" w:lastRow="0" w:firstColumn="1" w:lastColumn="0" w:noHBand="0" w:noVBand="1"/>
      </w:tblPr>
      <w:tblGrid>
        <w:gridCol w:w="14188"/>
      </w:tblGrid>
      <w:tr w:rsidR="00451A9E" w14:paraId="4F6B11C9" w14:textId="77777777" w:rsidTr="00451A9E">
        <w:tc>
          <w:tcPr>
            <w:tcW w:w="14560" w:type="dxa"/>
          </w:tcPr>
          <w:p w14:paraId="78FD349A" w14:textId="77777777" w:rsidR="00451A9E" w:rsidRDefault="00451A9E" w:rsidP="00451A9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 xml:space="preserve"> </w:t>
            </w:r>
            <w:r>
              <w:rPr>
                <w:rFonts w:ascii="Times New Roman" w:hAnsi="Times New Roman"/>
                <w:i/>
                <w:sz w:val="21"/>
                <w:szCs w:val="21"/>
              </w:rPr>
              <w:t>made in RAN1#106-e meeting</w:t>
            </w:r>
            <w:r>
              <w:rPr>
                <w:rFonts w:ascii="Times New Roman" w:eastAsia="Times New Roman" w:hAnsi="Times New Roman" w:hint="eastAsia"/>
                <w:bCs/>
                <w:i/>
                <w:iCs/>
                <w:sz w:val="21"/>
                <w:szCs w:val="21"/>
              </w:rPr>
              <w:t>:</w:t>
            </w:r>
          </w:p>
          <w:p w14:paraId="24D7F082" w14:textId="77777777" w:rsidR="00451A9E" w:rsidRDefault="00451A9E" w:rsidP="00451A9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0B3268BF" w14:textId="77777777" w:rsidR="00451A9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27E91FBC" w14:textId="77777777" w:rsidR="00451A9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573398D" w14:textId="77777777" w:rsidR="00451A9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2073B04A" w14:textId="77777777" w:rsidR="00451A9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113EC719" w14:textId="77777777" w:rsidR="00451A9E" w:rsidRDefault="00451A9E" w:rsidP="00451A9E">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3068D71C" w14:textId="77777777" w:rsidR="00451A9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41111C85" w14:textId="77777777" w:rsidR="00451A9E" w:rsidRDefault="00451A9E" w:rsidP="00451A9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488001DE" w14:textId="77777777" w:rsidR="00451A9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71D47C89" w14:textId="77777777" w:rsidR="00451A9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7FBA7A45" w14:textId="77777777" w:rsidR="00451A9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2FF1957D" w14:textId="77777777" w:rsidR="00451A9E" w:rsidRDefault="00451A9E" w:rsidP="00451A9E">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6200AFF4" w14:textId="77777777" w:rsidR="00451A9E" w:rsidRPr="00472A48"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tc>
      </w:tr>
    </w:tbl>
    <w:p w14:paraId="5996264F" w14:textId="77777777" w:rsidR="00451A9E" w:rsidRPr="00FE70B9" w:rsidRDefault="00451A9E" w:rsidP="00451A9E">
      <w:pPr>
        <w:spacing w:after="0"/>
        <w:rPr>
          <w:rFonts w:ascii="Calibri" w:hAnsi="Calibri" w:cs="Calibri"/>
          <w:sz w:val="6"/>
          <w:szCs w:val="6"/>
        </w:rPr>
      </w:pPr>
    </w:p>
    <w:p w14:paraId="704879D1" w14:textId="77777777" w:rsidR="00451A9E" w:rsidRDefault="00451A9E" w:rsidP="00451A9E">
      <w:pPr>
        <w:pStyle w:val="af6"/>
        <w:numPr>
          <w:ilvl w:val="0"/>
          <w:numId w:val="3"/>
        </w:numPr>
        <w:spacing w:before="0" w:after="0" w:line="240" w:lineRule="auto"/>
        <w:rPr>
          <w:rFonts w:ascii="Calibri" w:hAnsi="Calibri" w:cs="Calibri"/>
          <w:sz w:val="22"/>
        </w:rPr>
      </w:pPr>
      <w:r>
        <w:rPr>
          <w:rFonts w:ascii="Calibri" w:hAnsi="Calibri" w:cs="Calibri"/>
          <w:sz w:val="22"/>
        </w:rPr>
        <w:t xml:space="preserve">(Pre)configuration of </w:t>
      </w:r>
      <w:r w:rsidRPr="00213C04">
        <w:rPr>
          <w:rFonts w:ascii="Calibri" w:hAnsi="Calibri" w:cs="Calibri"/>
          <w:sz w:val="22"/>
        </w:rPr>
        <w:t>additional criteria to determine resource(s) where expected/potential resource conflict occurs</w:t>
      </w:r>
    </w:p>
    <w:p w14:paraId="27762DF4" w14:textId="77777777" w:rsidR="00451A9E" w:rsidRDefault="00451A9E" w:rsidP="00451A9E">
      <w:pPr>
        <w:pStyle w:val="af6"/>
        <w:numPr>
          <w:ilvl w:val="1"/>
          <w:numId w:val="3"/>
        </w:numPr>
        <w:spacing w:before="0" w:after="0" w:line="240" w:lineRule="auto"/>
        <w:rPr>
          <w:rFonts w:ascii="Calibri" w:hAnsi="Calibri" w:cs="Calibri"/>
          <w:sz w:val="22"/>
        </w:rPr>
      </w:pPr>
      <w:r>
        <w:rPr>
          <w:rFonts w:ascii="Calibri" w:hAnsi="Calibri" w:cs="Calibri"/>
          <w:sz w:val="22"/>
        </w:rPr>
        <w:t>Relevant working assumption (see the parts marked in yellow)</w:t>
      </w:r>
    </w:p>
    <w:tbl>
      <w:tblPr>
        <w:tblStyle w:val="af"/>
        <w:tblW w:w="0" w:type="auto"/>
        <w:tblInd w:w="1200" w:type="dxa"/>
        <w:tblLook w:val="04A0" w:firstRow="1" w:lastRow="0" w:firstColumn="1" w:lastColumn="0" w:noHBand="0" w:noVBand="1"/>
      </w:tblPr>
      <w:tblGrid>
        <w:gridCol w:w="14188"/>
      </w:tblGrid>
      <w:tr w:rsidR="00451A9E" w14:paraId="2FFCD3F3" w14:textId="77777777" w:rsidTr="00451A9E">
        <w:tc>
          <w:tcPr>
            <w:tcW w:w="14560" w:type="dxa"/>
          </w:tcPr>
          <w:p w14:paraId="7BCDBA2F" w14:textId="77777777" w:rsidR="00451A9E" w:rsidRPr="00FE1B5E" w:rsidRDefault="00451A9E" w:rsidP="00451A9E">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 xml:space="preserve"> </w:t>
            </w:r>
            <w:r>
              <w:rPr>
                <w:rFonts w:ascii="Times New Roman" w:hAnsi="Times New Roman"/>
                <w:i/>
                <w:sz w:val="21"/>
                <w:szCs w:val="21"/>
              </w:rPr>
              <w:t>made in RAN1#107-e meeting</w:t>
            </w:r>
            <w:r w:rsidRPr="004B0682">
              <w:rPr>
                <w:rFonts w:ascii="Times New Roman" w:eastAsia="바탕" w:hAnsi="Times New Roman"/>
                <w:bCs/>
                <w:i/>
                <w:color w:val="auto"/>
                <w:sz w:val="21"/>
                <w:szCs w:val="21"/>
              </w:rPr>
              <w:t>:</w:t>
            </w:r>
          </w:p>
          <w:p w14:paraId="1E6CA765" w14:textId="77777777" w:rsidR="00451A9E" w:rsidRPr="00FE1B5E" w:rsidRDefault="00451A9E" w:rsidP="00451A9E">
            <w:pPr>
              <w:pStyle w:val="af6"/>
              <w:widowControl/>
              <w:numPr>
                <w:ilvl w:val="1"/>
                <w:numId w:val="4"/>
              </w:numPr>
              <w:spacing w:before="0" w:after="0" w:line="240" w:lineRule="auto"/>
              <w:rPr>
                <w:rFonts w:ascii="Times New Roman" w:eastAsia="Times New Roman" w:hAnsi="Times New Roman"/>
                <w:i/>
                <w:iCs/>
                <w:sz w:val="21"/>
                <w:szCs w:val="21"/>
              </w:rPr>
            </w:pPr>
            <w:r w:rsidRPr="002F64E5">
              <w:rPr>
                <w:rFonts w:ascii="Times New Roman" w:eastAsia="Times New Roman" w:hAnsi="Times New Roman"/>
                <w:i/>
                <w:iCs/>
                <w:sz w:val="21"/>
                <w:szCs w:val="21"/>
                <w:highlight w:val="yellow"/>
              </w:rPr>
              <w:t>A resource pool level (pre-)configuration can enable one of the following options:</w:t>
            </w:r>
            <w:r w:rsidRPr="00FE1B5E">
              <w:rPr>
                <w:rFonts w:ascii="Times New Roman" w:eastAsia="Times New Roman" w:hAnsi="Times New Roman"/>
                <w:i/>
                <w:iCs/>
                <w:sz w:val="21"/>
                <w:szCs w:val="21"/>
              </w:rPr>
              <w:t xml:space="preserve"> </w:t>
            </w:r>
          </w:p>
          <w:p w14:paraId="495E8D28" w14:textId="77777777" w:rsidR="00451A9E" w:rsidRPr="00FE1B5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4B5A0B9A" w14:textId="77777777" w:rsidR="00451A9E" w:rsidRPr="00FE1B5E" w:rsidRDefault="00451A9E" w:rsidP="00451A9E">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87BE524" w14:textId="77777777" w:rsidR="00451A9E" w:rsidRPr="00FE1B5E" w:rsidRDefault="00451A9E" w:rsidP="00451A9E">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the case when UE-A is a destination UE of a TB transmitted by UE-B</w:t>
            </w:r>
          </w:p>
          <w:p w14:paraId="241279E2" w14:textId="77777777" w:rsidR="00451A9E" w:rsidRPr="00FE1B5E" w:rsidRDefault="00451A9E" w:rsidP="00451A9E">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73DAAAD7" w14:textId="77777777" w:rsidR="00451A9E" w:rsidRPr="00FE1B5E" w:rsidRDefault="00451A9E" w:rsidP="00451A9E">
            <w:pPr>
              <w:pStyle w:val="af6"/>
              <w:widowControl/>
              <w:numPr>
                <w:ilvl w:val="6"/>
                <w:numId w:val="4"/>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UE-B and other UE respectively</w:t>
            </w:r>
          </w:p>
          <w:p w14:paraId="26D8EED8" w14:textId="77777777" w:rsidR="00451A9E" w:rsidRPr="00FE1B5E" w:rsidRDefault="00451A9E" w:rsidP="00451A9E">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6B4FAE4E" w14:textId="77777777" w:rsidR="00451A9E" w:rsidRPr="00FE1B5E" w:rsidRDefault="00451A9E" w:rsidP="00451A9E">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6ADEDE5E" w14:textId="77777777" w:rsidR="00451A9E" w:rsidRPr="00FE1B5E" w:rsidRDefault="00451A9E" w:rsidP="00451A9E">
            <w:pPr>
              <w:pStyle w:val="af6"/>
              <w:widowControl/>
              <w:numPr>
                <w:ilvl w:val="6"/>
                <w:numId w:val="4"/>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other UE and UE-B respectively</w:t>
            </w:r>
          </w:p>
          <w:p w14:paraId="0305BC0E" w14:textId="77777777" w:rsidR="00451A9E" w:rsidRPr="00FE1B5E"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0E0C1AF6" w14:textId="77777777" w:rsidR="00451A9E" w:rsidRPr="00FE1B5E" w:rsidRDefault="00451A9E" w:rsidP="00451A9E">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017319DA" w14:textId="77777777" w:rsidR="00451A9E" w:rsidRPr="00FE1B5E" w:rsidRDefault="00451A9E" w:rsidP="00451A9E">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37B37971" w14:textId="77777777" w:rsidR="00451A9E" w:rsidRPr="00FE1B5E" w:rsidRDefault="00451A9E" w:rsidP="00451A9E">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B46B532" w14:textId="77777777" w:rsidR="00451A9E" w:rsidRPr="00FE1B5E" w:rsidRDefault="00451A9E" w:rsidP="00451A9E">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62A23FF7" w14:textId="77777777" w:rsidR="00451A9E" w:rsidRPr="00FE1B5E" w:rsidRDefault="00451A9E" w:rsidP="00451A9E">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57CC9DD" w14:textId="77777777" w:rsidR="00451A9E" w:rsidRPr="00FE1B5E" w:rsidRDefault="00451A9E" w:rsidP="00451A9E">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1F58E2AD" w14:textId="77777777" w:rsidR="00451A9E" w:rsidRPr="00213C04" w:rsidRDefault="00451A9E" w:rsidP="00451A9E">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tc>
      </w:tr>
    </w:tbl>
    <w:p w14:paraId="50A818E6" w14:textId="77777777" w:rsidR="006479C0" w:rsidRDefault="006479C0">
      <w:pPr>
        <w:spacing w:after="0"/>
        <w:jc w:val="both"/>
        <w:rPr>
          <w:rFonts w:ascii="Calibri" w:eastAsiaTheme="minorEastAsia" w:hAnsi="Calibri" w:cs="Calibri"/>
          <w:sz w:val="22"/>
          <w:szCs w:val="22"/>
          <w:lang w:eastAsia="ko-KR"/>
        </w:rPr>
      </w:pPr>
    </w:p>
    <w:p w14:paraId="02172502" w14:textId="25ECC678" w:rsidR="00451A9E" w:rsidRPr="00451A9E" w:rsidRDefault="00451A9E">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To</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be</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specific,</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this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meeting,</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the</w:t>
      </w:r>
      <w:r>
        <w:rPr>
          <w:rFonts w:ascii="Calibri" w:eastAsiaTheme="minorEastAsia" w:hAnsi="Calibri" w:cs="Calibri"/>
          <w:sz w:val="22"/>
          <w:szCs w:val="22"/>
          <w:lang w:eastAsia="ko-KR"/>
        </w:rPr>
        <w:t xml:space="preserve"> agreement</w:t>
      </w:r>
      <w:r w:rsidR="00E42239">
        <w:rPr>
          <w:rFonts w:ascii="Calibri" w:eastAsiaTheme="minorEastAsia" w:hAnsi="Calibri" w:cs="Calibri" w:hint="eastAsia"/>
          <w:sz w:val="22"/>
          <w:szCs w:val="22"/>
          <w:lang w:eastAsia="ko-KR"/>
        </w:rPr>
        <w:t>/working</w:t>
      </w:r>
      <w:r w:rsidR="00E42239">
        <w:rPr>
          <w:rFonts w:ascii="Calibri" w:eastAsiaTheme="minorEastAsia" w:hAnsi="Calibri" w:cs="Calibri"/>
          <w:sz w:val="22"/>
          <w:szCs w:val="22"/>
          <w:lang w:eastAsia="ko-KR"/>
        </w:rPr>
        <w:t xml:space="preserve"> assumption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requiring</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new</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RRC</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parameters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are</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as</w:t>
      </w:r>
      <w:r>
        <w:rPr>
          <w:rFonts w:ascii="Calibri" w:eastAsiaTheme="minorEastAsia" w:hAnsi="Calibri" w:cs="Calibri"/>
          <w:sz w:val="22"/>
          <w:szCs w:val="22"/>
          <w:lang w:eastAsia="ko-KR"/>
        </w:rPr>
        <w:t xml:space="preserve"> </w:t>
      </w:r>
      <w:r w:rsidR="009A2944">
        <w:rPr>
          <w:rFonts w:ascii="Calibri" w:eastAsiaTheme="minorEastAsia" w:hAnsi="Calibri" w:cs="Calibri" w:hint="eastAsia"/>
          <w:sz w:val="22"/>
          <w:szCs w:val="22"/>
          <w:lang w:eastAsia="ko-KR"/>
        </w:rPr>
        <w:t>follows:</w:t>
      </w:r>
    </w:p>
    <w:p w14:paraId="7E4080DD" w14:textId="77777777" w:rsidR="00A03060" w:rsidRPr="00E42239" w:rsidRDefault="00A03060">
      <w:pPr>
        <w:spacing w:after="0"/>
        <w:jc w:val="both"/>
        <w:rPr>
          <w:rFonts w:ascii="Calibri" w:eastAsiaTheme="minorEastAsia" w:hAnsi="Calibri" w:cs="Calibri"/>
          <w:sz w:val="22"/>
          <w:szCs w:val="22"/>
          <w:lang w:eastAsia="ko-KR"/>
        </w:rPr>
      </w:pPr>
    </w:p>
    <w:tbl>
      <w:tblPr>
        <w:tblStyle w:val="af"/>
        <w:tblW w:w="0" w:type="auto"/>
        <w:jc w:val="right"/>
        <w:tblLook w:val="04A0" w:firstRow="1" w:lastRow="0" w:firstColumn="1" w:lastColumn="0" w:noHBand="0" w:noVBand="1"/>
      </w:tblPr>
      <w:tblGrid>
        <w:gridCol w:w="13326"/>
      </w:tblGrid>
      <w:tr w:rsidR="00A03060" w14:paraId="049FB71D" w14:textId="77777777" w:rsidTr="00451A9E">
        <w:trPr>
          <w:jc w:val="right"/>
        </w:trPr>
        <w:tc>
          <w:tcPr>
            <w:tcW w:w="13326" w:type="dxa"/>
          </w:tcPr>
          <w:p w14:paraId="4F6AD4A1" w14:textId="3A719986" w:rsidR="002D554B" w:rsidRPr="00FE1B5E" w:rsidRDefault="00A03060" w:rsidP="002D554B">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2D554B">
              <w:rPr>
                <w:rFonts w:ascii="Times New Roman" w:eastAsia="바탕" w:hAnsi="Times New Roman"/>
                <w:bCs/>
                <w:i/>
                <w:color w:val="auto"/>
                <w:sz w:val="21"/>
                <w:szCs w:val="21"/>
                <w:highlight w:val="green"/>
              </w:rPr>
              <w:t>Agreement</w:t>
            </w:r>
            <w:r w:rsidR="002D554B">
              <w:rPr>
                <w:rFonts w:ascii="Times New Roman" w:eastAsia="바탕" w:hAnsi="Times New Roman"/>
                <w:bCs/>
                <w:i/>
                <w:color w:val="auto"/>
                <w:sz w:val="21"/>
                <w:szCs w:val="21"/>
              </w:rPr>
              <w:t xml:space="preserve"> </w:t>
            </w:r>
            <w:r w:rsidR="002D554B">
              <w:rPr>
                <w:rFonts w:ascii="Times New Roman" w:eastAsia="바탕" w:hAnsi="Times New Roman" w:hint="eastAsia"/>
                <w:bCs/>
                <w:i/>
                <w:color w:val="auto"/>
                <w:sz w:val="21"/>
                <w:szCs w:val="21"/>
              </w:rPr>
              <w:t>made</w:t>
            </w:r>
            <w:r w:rsidR="002D554B">
              <w:rPr>
                <w:rFonts w:ascii="Times New Roman" w:eastAsia="바탕" w:hAnsi="Times New Roman"/>
                <w:bCs/>
                <w:i/>
                <w:color w:val="auto"/>
                <w:sz w:val="21"/>
                <w:szCs w:val="21"/>
              </w:rPr>
              <w:t xml:space="preserve"> </w:t>
            </w:r>
            <w:r w:rsidR="002D554B">
              <w:rPr>
                <w:rFonts w:ascii="Times New Roman" w:hAnsi="Times New Roman"/>
                <w:i/>
                <w:sz w:val="21"/>
                <w:szCs w:val="21"/>
              </w:rPr>
              <w:t>in RAN1#107</w:t>
            </w:r>
            <w:r w:rsidR="002D554B">
              <w:rPr>
                <w:rFonts w:ascii="Times New Roman" w:hAnsi="Times New Roman" w:hint="eastAsia"/>
                <w:i/>
                <w:sz w:val="21"/>
                <w:szCs w:val="21"/>
              </w:rPr>
              <w:t>bis</w:t>
            </w:r>
            <w:r w:rsidR="002D554B">
              <w:rPr>
                <w:rFonts w:ascii="Times New Roman" w:hAnsi="Times New Roman"/>
                <w:i/>
                <w:sz w:val="21"/>
                <w:szCs w:val="21"/>
              </w:rPr>
              <w:t>-e meeting</w:t>
            </w:r>
            <w:r w:rsidR="002D554B" w:rsidRPr="004B0682">
              <w:rPr>
                <w:rFonts w:ascii="Times New Roman" w:eastAsia="바탕" w:hAnsi="Times New Roman"/>
                <w:bCs/>
                <w:i/>
                <w:color w:val="auto"/>
                <w:sz w:val="21"/>
                <w:szCs w:val="21"/>
              </w:rPr>
              <w:t>:</w:t>
            </w:r>
          </w:p>
          <w:p w14:paraId="09BC1AE0" w14:textId="77777777" w:rsidR="00A03060" w:rsidRPr="00451A9E" w:rsidRDefault="00A03060" w:rsidP="00451A9E">
            <w:pPr>
              <w:pStyle w:val="af6"/>
              <w:widowControl/>
              <w:numPr>
                <w:ilvl w:val="1"/>
                <w:numId w:val="4"/>
              </w:numPr>
              <w:spacing w:before="0" w:after="0" w:line="240" w:lineRule="auto"/>
              <w:rPr>
                <w:rFonts w:ascii="Times New Roman" w:eastAsia="Times New Roman" w:hAnsi="Times New Roman"/>
                <w:i/>
                <w:iCs/>
                <w:sz w:val="21"/>
                <w:szCs w:val="21"/>
              </w:rPr>
            </w:pPr>
            <w:r w:rsidRPr="00451A9E">
              <w:rPr>
                <w:rFonts w:ascii="Times New Roman" w:eastAsia="Times New Roman" w:hAnsi="Times New Roman"/>
                <w:i/>
                <w:iCs/>
                <w:sz w:val="21"/>
                <w:szCs w:val="21"/>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60A3BD3D" w14:textId="55BF2B13" w:rsidR="00A03060" w:rsidRPr="00A03060" w:rsidRDefault="00A03060" w:rsidP="002D554B">
            <w:pPr>
              <w:pStyle w:val="af6"/>
              <w:widowControl/>
              <w:numPr>
                <w:ilvl w:val="2"/>
                <w:numId w:val="4"/>
              </w:numPr>
              <w:spacing w:before="0" w:after="0" w:line="240" w:lineRule="auto"/>
              <w:rPr>
                <w:rFonts w:ascii="Times New Roman" w:hAnsi="Times New Roman"/>
                <w:color w:val="000000"/>
              </w:rPr>
            </w:pPr>
            <w:r w:rsidRPr="009A2944">
              <w:rPr>
                <w:rFonts w:ascii="Times New Roman" w:eastAsia="Times New Roman" w:hAnsi="Times New Roman"/>
                <w:i/>
                <w:iCs/>
                <w:sz w:val="21"/>
                <w:szCs w:val="21"/>
                <w:highlight w:val="yellow"/>
              </w:rPr>
              <w:t>If the number of SL RSSI measurement slots is below a (pre-)configured threshold, a (pre-)configured SL CBR value is used</w:t>
            </w:r>
            <w:r w:rsidRPr="00451A9E">
              <w:rPr>
                <w:rFonts w:ascii="Times New Roman" w:eastAsia="Times New Roman" w:hAnsi="Times New Roman"/>
                <w:i/>
                <w:iCs/>
                <w:sz w:val="21"/>
                <w:szCs w:val="21"/>
              </w:rPr>
              <w:t>.</w:t>
            </w:r>
          </w:p>
        </w:tc>
      </w:tr>
    </w:tbl>
    <w:p w14:paraId="743F1E09" w14:textId="77777777" w:rsidR="00A03060" w:rsidRDefault="00A03060">
      <w:pPr>
        <w:spacing w:after="0"/>
        <w:jc w:val="both"/>
        <w:rPr>
          <w:rFonts w:ascii="Calibri" w:eastAsiaTheme="minorEastAsia" w:hAnsi="Calibri" w:cs="Calibri"/>
          <w:sz w:val="22"/>
          <w:szCs w:val="22"/>
          <w:lang w:eastAsia="ko-KR"/>
        </w:rPr>
      </w:pPr>
    </w:p>
    <w:tbl>
      <w:tblPr>
        <w:tblStyle w:val="af"/>
        <w:tblW w:w="0" w:type="auto"/>
        <w:jc w:val="right"/>
        <w:tblLook w:val="04A0" w:firstRow="1" w:lastRow="0" w:firstColumn="1" w:lastColumn="0" w:noHBand="0" w:noVBand="1"/>
      </w:tblPr>
      <w:tblGrid>
        <w:gridCol w:w="13294"/>
      </w:tblGrid>
      <w:tr w:rsidR="00A03060" w14:paraId="22387AC5" w14:textId="77777777" w:rsidTr="002D554B">
        <w:trPr>
          <w:jc w:val="right"/>
        </w:trPr>
        <w:tc>
          <w:tcPr>
            <w:tcW w:w="13294" w:type="dxa"/>
          </w:tcPr>
          <w:p w14:paraId="689EDDD3" w14:textId="56F88035" w:rsidR="00A03060" w:rsidRPr="00451A9E" w:rsidRDefault="00A03060" w:rsidP="00451A9E">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rPr>
            </w:pPr>
            <w:r w:rsidRPr="002D554B">
              <w:rPr>
                <w:rFonts w:ascii="Times New Roman" w:eastAsia="바탕" w:hAnsi="Times New Roman"/>
                <w:bCs/>
                <w:i/>
                <w:color w:val="auto"/>
                <w:sz w:val="21"/>
                <w:szCs w:val="21"/>
                <w:highlight w:val="green"/>
              </w:rPr>
              <w:t>Agreement</w:t>
            </w:r>
            <w:r w:rsidR="002D554B">
              <w:rPr>
                <w:rFonts w:ascii="Times New Roman" w:eastAsia="바탕" w:hAnsi="Times New Roman" w:hint="eastAsia"/>
                <w:bCs/>
                <w:i/>
                <w:color w:val="auto"/>
                <w:sz w:val="21"/>
                <w:szCs w:val="21"/>
              </w:rPr>
              <w:t xml:space="preserve"> made</w:t>
            </w:r>
            <w:r w:rsidR="002D554B">
              <w:rPr>
                <w:rFonts w:ascii="Times New Roman" w:eastAsia="바탕" w:hAnsi="Times New Roman"/>
                <w:bCs/>
                <w:i/>
                <w:color w:val="auto"/>
                <w:sz w:val="21"/>
                <w:szCs w:val="21"/>
              </w:rPr>
              <w:t xml:space="preserve"> </w:t>
            </w:r>
            <w:r w:rsidR="002D554B">
              <w:rPr>
                <w:rFonts w:ascii="Times New Roman" w:hAnsi="Times New Roman"/>
                <w:i/>
                <w:sz w:val="21"/>
                <w:szCs w:val="21"/>
              </w:rPr>
              <w:t>in RAN1#107</w:t>
            </w:r>
            <w:r w:rsidR="002D554B">
              <w:rPr>
                <w:rFonts w:ascii="Times New Roman" w:hAnsi="Times New Roman" w:hint="eastAsia"/>
                <w:i/>
                <w:sz w:val="21"/>
                <w:szCs w:val="21"/>
              </w:rPr>
              <w:t>bis</w:t>
            </w:r>
            <w:r w:rsidR="002D554B">
              <w:rPr>
                <w:rFonts w:ascii="Times New Roman" w:hAnsi="Times New Roman"/>
                <w:i/>
                <w:sz w:val="21"/>
                <w:szCs w:val="21"/>
              </w:rPr>
              <w:t>-e meeting</w:t>
            </w:r>
            <w:r w:rsidR="002D554B" w:rsidRPr="004B0682">
              <w:rPr>
                <w:rFonts w:ascii="Times New Roman" w:eastAsia="바탕" w:hAnsi="Times New Roman"/>
                <w:bCs/>
                <w:i/>
                <w:color w:val="auto"/>
                <w:sz w:val="21"/>
                <w:szCs w:val="21"/>
              </w:rPr>
              <w:t>:</w:t>
            </w:r>
          </w:p>
          <w:p w14:paraId="31B0C9BC" w14:textId="77777777" w:rsidR="00A03060" w:rsidRPr="00451A9E" w:rsidRDefault="00A03060" w:rsidP="00451A9E">
            <w:pPr>
              <w:pStyle w:val="af6"/>
              <w:widowControl/>
              <w:numPr>
                <w:ilvl w:val="1"/>
                <w:numId w:val="4"/>
              </w:numPr>
              <w:spacing w:before="0" w:after="0" w:line="240" w:lineRule="auto"/>
              <w:rPr>
                <w:rFonts w:ascii="Times New Roman" w:eastAsia="Times New Roman" w:hAnsi="Times New Roman"/>
                <w:i/>
                <w:iCs/>
                <w:sz w:val="21"/>
                <w:szCs w:val="21"/>
              </w:rPr>
            </w:pPr>
            <w:r w:rsidRPr="009A2944">
              <w:rPr>
                <w:rFonts w:ascii="Times New Roman" w:eastAsia="Times New Roman" w:hAnsi="Times New Roman"/>
                <w:i/>
                <w:iCs/>
                <w:sz w:val="21"/>
                <w:szCs w:val="21"/>
                <w:highlight w:val="yellow"/>
              </w:rPr>
              <w:t>For Scheme 1, a resource pool level (pre-)configuration can enable one of the following alternatives:</w:t>
            </w:r>
          </w:p>
          <w:p w14:paraId="66380238" w14:textId="3AA244BF" w:rsidR="00A03060" w:rsidRPr="00451A9E" w:rsidRDefault="00A03060" w:rsidP="002D554B">
            <w:pPr>
              <w:pStyle w:val="af6"/>
              <w:widowControl/>
              <w:numPr>
                <w:ilvl w:val="2"/>
                <w:numId w:val="4"/>
              </w:numPr>
              <w:spacing w:before="0" w:after="0" w:line="240" w:lineRule="auto"/>
              <w:rPr>
                <w:rFonts w:ascii="Times New Roman" w:eastAsia="Times New Roman" w:hAnsi="Times New Roman"/>
                <w:i/>
                <w:iCs/>
                <w:sz w:val="21"/>
                <w:szCs w:val="21"/>
              </w:rPr>
            </w:pPr>
            <w:r w:rsidRPr="00451A9E">
              <w:rPr>
                <w:rFonts w:ascii="Times New Roman" w:eastAsia="Times New Roman" w:hAnsi="Times New Roman"/>
                <w:i/>
                <w:iCs/>
                <w:sz w:val="21"/>
                <w:szCs w:val="21"/>
              </w:rPr>
              <w:t>(</w:t>
            </w:r>
            <w:r w:rsidR="002D554B" w:rsidRPr="002D554B">
              <w:rPr>
                <w:rFonts w:ascii="Times New Roman" w:eastAsia="Times New Roman" w:hAnsi="Times New Roman" w:hint="eastAsia"/>
                <w:i/>
                <w:iCs/>
                <w:sz w:val="21"/>
                <w:szCs w:val="21"/>
                <w:highlight w:val="darkYellow"/>
              </w:rPr>
              <w:t>W</w:t>
            </w:r>
            <w:r w:rsidRPr="002D554B">
              <w:rPr>
                <w:rFonts w:ascii="Times New Roman" w:eastAsia="Times New Roman" w:hAnsi="Times New Roman"/>
                <w:i/>
                <w:iCs/>
                <w:sz w:val="21"/>
                <w:szCs w:val="21"/>
                <w:highlight w:val="darkYellow"/>
              </w:rPr>
              <w:t>orking assumption</w:t>
            </w:r>
            <w:r w:rsidRPr="00451A9E">
              <w:rPr>
                <w:rFonts w:ascii="Times New Roman" w:eastAsia="Times New Roman" w:hAnsi="Times New Roman"/>
                <w:i/>
                <w:iCs/>
                <w:sz w:val="21"/>
                <w:szCs w:val="21"/>
              </w:rPr>
              <w:t>) Alt1: MAC CE and 2nd SCI are used as the container of an explicit request transmission from UE-B to UE-A</w:t>
            </w:r>
          </w:p>
          <w:p w14:paraId="0DB9FEC8" w14:textId="77777777" w:rsidR="00A03060" w:rsidRPr="00451A9E" w:rsidRDefault="00A03060" w:rsidP="002D554B">
            <w:pPr>
              <w:pStyle w:val="af6"/>
              <w:widowControl/>
              <w:numPr>
                <w:ilvl w:val="3"/>
                <w:numId w:val="4"/>
              </w:numPr>
              <w:spacing w:before="0" w:after="0" w:line="240" w:lineRule="auto"/>
              <w:rPr>
                <w:rFonts w:ascii="Times New Roman" w:eastAsia="Times New Roman" w:hAnsi="Times New Roman"/>
                <w:i/>
                <w:iCs/>
                <w:sz w:val="21"/>
                <w:szCs w:val="21"/>
              </w:rPr>
            </w:pPr>
            <w:r w:rsidRPr="00451A9E">
              <w:rPr>
                <w:rFonts w:ascii="Times New Roman" w:eastAsia="Times New Roman" w:hAnsi="Times New Roman"/>
                <w:i/>
                <w:iCs/>
                <w:sz w:val="21"/>
                <w:szCs w:val="21"/>
              </w:rPr>
              <w:t>A single format SCI 2-C is used for inter-UE coordination information and request</w:t>
            </w:r>
          </w:p>
          <w:p w14:paraId="336FE95E" w14:textId="77777777" w:rsidR="00A03060" w:rsidRPr="00451A9E" w:rsidRDefault="00A03060" w:rsidP="002D554B">
            <w:pPr>
              <w:pStyle w:val="af6"/>
              <w:widowControl/>
              <w:numPr>
                <w:ilvl w:val="4"/>
                <w:numId w:val="4"/>
              </w:numPr>
              <w:spacing w:before="0" w:after="0" w:line="240" w:lineRule="auto"/>
              <w:rPr>
                <w:rFonts w:ascii="Times New Roman" w:eastAsia="Times New Roman" w:hAnsi="Times New Roman"/>
                <w:i/>
                <w:iCs/>
                <w:sz w:val="21"/>
                <w:szCs w:val="21"/>
              </w:rPr>
            </w:pPr>
            <w:r w:rsidRPr="00451A9E">
              <w:rPr>
                <w:rFonts w:ascii="Times New Roman" w:eastAsia="Times New Roman" w:hAnsi="Times New Roman"/>
                <w:i/>
                <w:iCs/>
                <w:sz w:val="21"/>
                <w:szCs w:val="21"/>
              </w:rPr>
              <w:t xml:space="preserve">1 bit in format 2-C is used to indicate whether the SCI is used for request to coordination information or for conveying coordination information </w:t>
            </w:r>
          </w:p>
          <w:p w14:paraId="67588327" w14:textId="77777777" w:rsidR="00A03060" w:rsidRPr="00451A9E" w:rsidRDefault="00A03060" w:rsidP="002D554B">
            <w:pPr>
              <w:pStyle w:val="af6"/>
              <w:widowControl/>
              <w:numPr>
                <w:ilvl w:val="3"/>
                <w:numId w:val="4"/>
              </w:numPr>
              <w:spacing w:before="0" w:after="0" w:line="240" w:lineRule="auto"/>
              <w:rPr>
                <w:rFonts w:ascii="Times New Roman" w:eastAsia="Times New Roman" w:hAnsi="Times New Roman"/>
                <w:i/>
                <w:iCs/>
                <w:sz w:val="21"/>
                <w:szCs w:val="21"/>
              </w:rPr>
            </w:pPr>
            <w:r w:rsidRPr="00451A9E">
              <w:rPr>
                <w:rFonts w:ascii="Times New Roman" w:eastAsia="Times New Roman" w:hAnsi="Times New Roman"/>
                <w:i/>
                <w:iCs/>
                <w:sz w:val="21"/>
                <w:szCs w:val="21"/>
              </w:rPr>
              <w:t>SCI 2-C is UE RX optional</w:t>
            </w:r>
          </w:p>
          <w:p w14:paraId="49AC5E5C" w14:textId="77777777" w:rsidR="00A03060" w:rsidRPr="00451A9E" w:rsidRDefault="00A03060" w:rsidP="002D554B">
            <w:pPr>
              <w:pStyle w:val="af6"/>
              <w:widowControl/>
              <w:numPr>
                <w:ilvl w:val="3"/>
                <w:numId w:val="4"/>
              </w:numPr>
              <w:spacing w:before="0" w:after="0" w:line="240" w:lineRule="auto"/>
              <w:rPr>
                <w:rFonts w:ascii="Times New Roman" w:eastAsia="Times New Roman" w:hAnsi="Times New Roman"/>
                <w:i/>
                <w:iCs/>
                <w:sz w:val="21"/>
                <w:szCs w:val="21"/>
              </w:rPr>
            </w:pPr>
            <w:r w:rsidRPr="00451A9E">
              <w:rPr>
                <w:rFonts w:ascii="Times New Roman" w:eastAsia="Times New Roman" w:hAnsi="Times New Roman"/>
                <w:i/>
                <w:iCs/>
                <w:sz w:val="21"/>
                <w:szCs w:val="21"/>
              </w:rPr>
              <w:t>It is up to UE implementation to additionally use 2nd SCI (for UE-B).</w:t>
            </w:r>
          </w:p>
          <w:p w14:paraId="4F3E4060" w14:textId="004EFA66" w:rsidR="00A03060" w:rsidRPr="00A03060" w:rsidRDefault="00A03060" w:rsidP="002D554B">
            <w:pPr>
              <w:pStyle w:val="af6"/>
              <w:widowControl/>
              <w:numPr>
                <w:ilvl w:val="2"/>
                <w:numId w:val="4"/>
              </w:numPr>
              <w:spacing w:before="0" w:after="0" w:line="240" w:lineRule="auto"/>
              <w:rPr>
                <w:rFonts w:cs="Times"/>
                <w:szCs w:val="20"/>
              </w:rPr>
            </w:pPr>
            <w:r w:rsidRPr="00451A9E">
              <w:rPr>
                <w:rFonts w:ascii="Times New Roman" w:eastAsia="Times New Roman" w:hAnsi="Times New Roman"/>
                <w:i/>
                <w:iCs/>
                <w:sz w:val="21"/>
                <w:szCs w:val="21"/>
              </w:rPr>
              <w:t>Alt2: MAC CE is used as the container of an explicit request transmission from UE-B to UE-A</w:t>
            </w:r>
          </w:p>
        </w:tc>
      </w:tr>
    </w:tbl>
    <w:p w14:paraId="661686D3" w14:textId="165B682B" w:rsidR="00A03060" w:rsidRDefault="002D554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br/>
      </w:r>
    </w:p>
    <w:p w14:paraId="7D213C50" w14:textId="77777777" w:rsidR="006C25DE" w:rsidRDefault="006C25DE">
      <w:pPr>
        <w:spacing w:after="0"/>
        <w:jc w:val="both"/>
        <w:rPr>
          <w:rFonts w:ascii="Calibri" w:eastAsiaTheme="minorEastAsia" w:hAnsi="Calibri" w:cs="Calibri"/>
          <w:sz w:val="22"/>
          <w:szCs w:val="22"/>
          <w:lang w:eastAsia="ko-KR"/>
        </w:rPr>
      </w:pPr>
    </w:p>
    <w:p w14:paraId="5EDB7F9E" w14:textId="1B3435EC" w:rsidR="006C25DE" w:rsidRDefault="006C25DE" w:rsidP="006C25D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sidR="00A03060">
        <w:rPr>
          <w:rFonts w:ascii="Calibri" w:eastAsiaTheme="minorEastAsia" w:hAnsi="Calibri" w:cs="Calibri"/>
          <w:b/>
          <w:sz w:val="28"/>
          <w:szCs w:val="28"/>
          <w:lang w:eastAsia="ko-KR"/>
        </w:rPr>
        <w:t>1</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w:t>
      </w:r>
      <w:proofErr w:type="spellStart"/>
      <w:r>
        <w:rPr>
          <w:rFonts w:ascii="Calibri" w:eastAsiaTheme="minorEastAsia" w:hAnsi="Calibri" w:cs="Calibri"/>
          <w:b/>
          <w:sz w:val="28"/>
          <w:szCs w:val="28"/>
        </w:rPr>
        <w:t>minNumCandidateSlots</w:t>
      </w:r>
      <w:proofErr w:type="spellEnd"/>
    </w:p>
    <w:p w14:paraId="25BBC92F" w14:textId="77777777" w:rsidR="006C25DE" w:rsidRDefault="006C25DE" w:rsidP="006C25DE">
      <w:pPr>
        <w:spacing w:after="0"/>
        <w:jc w:val="both"/>
        <w:rPr>
          <w:rFonts w:ascii="Calibri" w:eastAsiaTheme="minorEastAsia" w:hAnsi="Calibri" w:cs="Calibri"/>
          <w:sz w:val="22"/>
          <w:szCs w:val="22"/>
          <w:lang w:eastAsia="ko-KR"/>
        </w:rPr>
      </w:pPr>
    </w:p>
    <w:p w14:paraId="254CAD1E" w14:textId="50208B41" w:rsidR="006C25DE" w:rsidRDefault="006C25DE" w:rsidP="006C25D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whether </w:t>
      </w:r>
      <w:proofErr w:type="spellStart"/>
      <w:r>
        <w:rPr>
          <w:rFonts w:ascii="Calibri" w:eastAsiaTheme="minorEastAsia" w:hAnsi="Calibri" w:cs="Calibri"/>
          <w:sz w:val="22"/>
          <w:szCs w:val="22"/>
          <w:lang w:val="en-US" w:eastAsia="ko-KR"/>
        </w:rPr>
        <w:t>minNumCandidateSlots</w:t>
      </w:r>
      <w:proofErr w:type="spellEnd"/>
      <w:r>
        <w:rPr>
          <w:rFonts w:ascii="Calibri" w:eastAsiaTheme="minorEastAsia" w:hAnsi="Calibri" w:cs="Calibri"/>
          <w:sz w:val="22"/>
          <w:szCs w:val="22"/>
          <w:lang w:val="en-US" w:eastAsia="ko-KR"/>
        </w:rPr>
        <w:t xml:space="preserve"> for periodic-based partial sensing is commonly applied to contiguous partial sensing or </w:t>
      </w:r>
      <w:proofErr w:type="spellStart"/>
      <w:r>
        <w:rPr>
          <w:rFonts w:ascii="Calibri" w:eastAsiaTheme="minorEastAsia" w:hAnsi="Calibri" w:cs="Calibri"/>
          <w:sz w:val="22"/>
          <w:szCs w:val="22"/>
          <w:lang w:val="en-US" w:eastAsia="ko-KR"/>
        </w:rPr>
        <w:t>minNumCandidateSlotsC</w:t>
      </w:r>
      <w:r w:rsidR="00A03060">
        <w:rPr>
          <w:rFonts w:ascii="Calibri" w:eastAsiaTheme="minorEastAsia" w:hAnsi="Calibri" w:cs="Calibri"/>
          <w:sz w:val="22"/>
          <w:szCs w:val="22"/>
          <w:lang w:val="en-US" w:eastAsia="ko-KR"/>
        </w:rPr>
        <w:t>ps</w:t>
      </w:r>
      <w:proofErr w:type="spellEnd"/>
      <w:r>
        <w:rPr>
          <w:rFonts w:ascii="Calibri" w:eastAsiaTheme="minorEastAsia" w:hAnsi="Calibri" w:cs="Calibri"/>
          <w:sz w:val="22"/>
          <w:szCs w:val="22"/>
          <w:lang w:val="en-US" w:eastAsia="ko-KR"/>
        </w:rPr>
        <w:t xml:space="preserve"> is separately (pre)configured for contiguous partial sensing?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sidRPr="006C25DE">
        <w:rPr>
          <w:rFonts w:ascii="Calibri" w:eastAsiaTheme="minorEastAsia" w:hAnsi="Calibri" w:cs="Calibri" w:hint="eastAsia"/>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w:t>
      </w:r>
      <w:r>
        <w:rPr>
          <w:rFonts w:ascii="Calibri" w:eastAsiaTheme="minorEastAsia" w:hAnsi="Calibri" w:cs="Calibri"/>
          <w:sz w:val="22"/>
          <w:szCs w:val="22"/>
          <w:lang w:val="en-US" w:eastAsia="ko-KR"/>
        </w:rPr>
        <w:t xml:space="preserve">(s)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92B456F" w14:textId="448FD7E9" w:rsidR="006C25DE" w:rsidRPr="006C25DE" w:rsidRDefault="006C25DE" w:rsidP="006C25DE">
      <w:pPr>
        <w:spacing w:after="0"/>
        <w:jc w:val="both"/>
        <w:rPr>
          <w:rFonts w:ascii="Calibri" w:eastAsiaTheme="minorEastAsia" w:hAnsi="Calibri" w:cs="Calibri"/>
          <w:sz w:val="22"/>
          <w:szCs w:val="22"/>
          <w:lang w:eastAsia="ko-KR"/>
        </w:rPr>
      </w:pPr>
    </w:p>
    <w:p w14:paraId="01D26968" w14:textId="77777777" w:rsidR="006C25DE" w:rsidRDefault="006C25DE" w:rsidP="006C25DE">
      <w:pPr>
        <w:spacing w:after="0"/>
        <w:jc w:val="both"/>
        <w:rPr>
          <w:rFonts w:ascii="Calibri" w:eastAsiaTheme="minorEastAsia" w:hAnsi="Calibri" w:cs="Calibri"/>
          <w:sz w:val="22"/>
          <w:szCs w:val="22"/>
          <w:lang w:val="en-US" w:eastAsia="ko-KR"/>
        </w:rPr>
      </w:pPr>
    </w:p>
    <w:p w14:paraId="38A9FBE7" w14:textId="77777777" w:rsidR="006C25DE" w:rsidRDefault="006C25DE" w:rsidP="006C25DE">
      <w:pPr>
        <w:pStyle w:val="af6"/>
        <w:numPr>
          <w:ilvl w:val="0"/>
          <w:numId w:val="5"/>
        </w:numPr>
        <w:spacing w:after="0"/>
        <w:rPr>
          <w:rFonts w:ascii="Calibri" w:eastAsiaTheme="minorEastAsia" w:hAnsi="Calibri" w:cs="Calibri"/>
          <w:sz w:val="22"/>
        </w:rPr>
      </w:pPr>
      <w:r>
        <w:rPr>
          <w:rFonts w:ascii="Calibri" w:eastAsiaTheme="minorEastAsia" w:hAnsi="Calibri" w:cs="Calibri" w:hint="eastAsia"/>
          <w:sz w:val="22"/>
        </w:rPr>
        <w:t>Option</w:t>
      </w:r>
      <w:r>
        <w:rPr>
          <w:rFonts w:ascii="Calibri" w:eastAsiaTheme="minorEastAsia" w:hAnsi="Calibri" w:cs="Calibri"/>
          <w:sz w:val="22"/>
        </w:rPr>
        <w:t xml:space="preserve"> </w:t>
      </w:r>
      <w:r>
        <w:rPr>
          <w:rFonts w:ascii="Calibri" w:eastAsiaTheme="minorEastAsia" w:hAnsi="Calibri" w:cs="Calibri" w:hint="eastAsia"/>
          <w:sz w:val="22"/>
        </w:rPr>
        <w:t>1:</w:t>
      </w: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C25DE" w14:paraId="0A993CAA" w14:textId="77777777" w:rsidTr="00451A9E">
        <w:trPr>
          <w:trHeight w:val="1110"/>
        </w:trPr>
        <w:tc>
          <w:tcPr>
            <w:tcW w:w="2122" w:type="dxa"/>
            <w:vAlign w:val="center"/>
          </w:tcPr>
          <w:p w14:paraId="2E3B9A89" w14:textId="77777777" w:rsidR="006C25DE" w:rsidRDefault="006C25DE" w:rsidP="00451A9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3FA448E5"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1C8D4BD7"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73A337FE"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57A7F0A6"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60C8075D"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74CF6CAC"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54890648"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27C2E57A"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7AEA53AE" w14:textId="77777777" w:rsidR="006C25DE" w:rsidRDefault="006C25DE" w:rsidP="00451A9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C25DE" w14:paraId="12BAB6FB" w14:textId="77777777" w:rsidTr="00451A9E">
        <w:trPr>
          <w:trHeight w:val="63"/>
        </w:trPr>
        <w:tc>
          <w:tcPr>
            <w:tcW w:w="2122" w:type="dxa"/>
          </w:tcPr>
          <w:p w14:paraId="33B90260" w14:textId="77777777" w:rsidR="006C25DE" w:rsidRDefault="006C25DE" w:rsidP="00451A9E">
            <w:pPr>
              <w:spacing w:after="0"/>
              <w:jc w:val="both"/>
              <w:rPr>
                <w:rFonts w:ascii="Calibri" w:eastAsiaTheme="minorEastAsia" w:hAnsi="Calibri" w:cs="Calibri"/>
                <w:sz w:val="22"/>
                <w:szCs w:val="22"/>
                <w:lang w:val="en-US" w:eastAsia="ko-KR"/>
              </w:rPr>
            </w:pPr>
            <w:proofErr w:type="spellStart"/>
            <w:r>
              <w:rPr>
                <w:rFonts w:ascii="Calibri" w:hAnsi="Calibri" w:cs="Calibri"/>
                <w:sz w:val="22"/>
                <w:szCs w:val="22"/>
              </w:rPr>
              <w:t>minNumCandidateSlots</w:t>
            </w:r>
            <w:proofErr w:type="spellEnd"/>
          </w:p>
        </w:tc>
        <w:tc>
          <w:tcPr>
            <w:tcW w:w="850" w:type="dxa"/>
          </w:tcPr>
          <w:p w14:paraId="5B9CF4B1" w14:textId="77777777" w:rsidR="006C25DE" w:rsidRDefault="006C25DE" w:rsidP="00451A9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2F63FFA5" w14:textId="77777777" w:rsidR="006C25DE" w:rsidRDefault="006C25DE" w:rsidP="00451A9E">
            <w:pPr>
              <w:spacing w:after="0"/>
              <w:jc w:val="both"/>
              <w:rPr>
                <w:rFonts w:ascii="Calibri" w:eastAsiaTheme="minorEastAsia" w:hAnsi="Calibri" w:cs="Calibri"/>
                <w:sz w:val="22"/>
                <w:szCs w:val="22"/>
                <w:lang w:eastAsia="ko-KR"/>
              </w:rPr>
            </w:pPr>
            <w:proofErr w:type="spellStart"/>
            <w:r>
              <w:rPr>
                <w:rFonts w:ascii="Calibri" w:hAnsi="Calibri" w:cs="Calibri"/>
                <w:sz w:val="22"/>
                <w:szCs w:val="22"/>
              </w:rPr>
              <w:t>minNumCandidateSlots</w:t>
            </w:r>
            <w:proofErr w:type="spellEnd"/>
          </w:p>
        </w:tc>
        <w:tc>
          <w:tcPr>
            <w:tcW w:w="3435" w:type="dxa"/>
          </w:tcPr>
          <w:p w14:paraId="2A533283" w14:textId="13E35497" w:rsidR="006C25DE" w:rsidRDefault="006C25DE" w:rsidP="00A03060">
            <w:pPr>
              <w:spacing w:after="0"/>
              <w:jc w:val="both"/>
              <w:rPr>
                <w:rFonts w:ascii="Calibri" w:eastAsiaTheme="minorEastAsia" w:hAnsi="Calibri" w:cs="Calibri"/>
                <w:color w:val="FF0000"/>
                <w:sz w:val="22"/>
                <w:szCs w:val="22"/>
                <w:lang w:eastAsia="ko-KR"/>
              </w:rPr>
            </w:pPr>
            <w:r w:rsidRPr="006C25DE">
              <w:rPr>
                <w:rFonts w:ascii="Calibri" w:hAnsi="Calibri" w:cs="Calibri"/>
                <w:sz w:val="22"/>
                <w:szCs w:val="22"/>
              </w:rPr>
              <w:t>Indicates the minimum number of Y slots that are included in the possible candidate resources</w:t>
            </w:r>
            <w:r>
              <w:rPr>
                <w:rFonts w:ascii="Calibri" w:hAnsi="Calibri" w:cs="Calibri"/>
                <w:sz w:val="22"/>
                <w:szCs w:val="22"/>
              </w:rPr>
              <w:t xml:space="preserve"> </w:t>
            </w:r>
            <w:r w:rsidRPr="006C25DE">
              <w:rPr>
                <w:rFonts w:ascii="Calibri" w:hAnsi="Calibri" w:cs="Calibri"/>
                <w:sz w:val="22"/>
                <w:szCs w:val="22"/>
              </w:rPr>
              <w:t>corresponding to periodic-based partial sensing</w:t>
            </w:r>
            <w:r>
              <w:rPr>
                <w:rFonts w:ascii="Calibri" w:hAnsi="Calibri" w:cs="Calibri"/>
                <w:sz w:val="22"/>
                <w:szCs w:val="22"/>
              </w:rPr>
              <w:t xml:space="preserve"> </w:t>
            </w:r>
            <w:r w:rsidR="00A03060">
              <w:rPr>
                <w:rFonts w:ascii="Calibri" w:hAnsi="Calibri" w:cs="Calibri"/>
                <w:color w:val="FF0000"/>
                <w:sz w:val="22"/>
                <w:szCs w:val="22"/>
              </w:rPr>
              <w:t>or</w:t>
            </w:r>
            <w:r w:rsidRPr="006C25DE">
              <w:rPr>
                <w:rFonts w:ascii="Calibri" w:hAnsi="Calibri" w:cs="Calibri"/>
                <w:color w:val="FF0000"/>
                <w:sz w:val="22"/>
                <w:szCs w:val="22"/>
              </w:rPr>
              <w:t xml:space="preserve"> contiguous partial sensing</w:t>
            </w:r>
            <w:r w:rsidRPr="006C25DE">
              <w:rPr>
                <w:rFonts w:ascii="Calibri" w:hAnsi="Calibri" w:cs="Calibri"/>
                <w:sz w:val="22"/>
                <w:szCs w:val="22"/>
              </w:rPr>
              <w:t>.</w:t>
            </w:r>
          </w:p>
        </w:tc>
        <w:tc>
          <w:tcPr>
            <w:tcW w:w="725" w:type="dxa"/>
          </w:tcPr>
          <w:p w14:paraId="54C58FB3" w14:textId="45E0315C" w:rsidR="006C25DE" w:rsidRDefault="006C25DE" w:rsidP="00451A9E">
            <w:pPr>
              <w:spacing w:after="0"/>
              <w:jc w:val="both"/>
              <w:rPr>
                <w:rFonts w:ascii="Calibri" w:eastAsiaTheme="minorEastAsia" w:hAnsi="Calibri" w:cs="Calibri"/>
                <w:color w:val="FF0000"/>
                <w:sz w:val="22"/>
                <w:szCs w:val="22"/>
                <w:lang w:eastAsia="ko-KR"/>
              </w:rPr>
            </w:pPr>
            <w:r w:rsidRPr="006C25DE">
              <w:rPr>
                <w:rFonts w:ascii="Calibri" w:hAnsi="Calibri" w:cs="Calibri"/>
                <w:color w:val="auto"/>
                <w:sz w:val="22"/>
                <w:szCs w:val="22"/>
              </w:rPr>
              <w:t>1, 2, …, 32</w:t>
            </w:r>
          </w:p>
        </w:tc>
        <w:tc>
          <w:tcPr>
            <w:tcW w:w="850" w:type="dxa"/>
          </w:tcPr>
          <w:p w14:paraId="3A26A423" w14:textId="77777777" w:rsidR="006C25DE" w:rsidRDefault="006C25DE" w:rsidP="00451A9E">
            <w:pPr>
              <w:spacing w:after="0"/>
              <w:jc w:val="both"/>
              <w:rPr>
                <w:rFonts w:ascii="Calibri" w:eastAsiaTheme="minorEastAsia" w:hAnsi="Calibri" w:cs="Calibri"/>
                <w:color w:val="FF0000"/>
                <w:sz w:val="22"/>
                <w:szCs w:val="22"/>
                <w:lang w:eastAsia="ko-KR"/>
              </w:rPr>
            </w:pPr>
            <w:r>
              <w:rPr>
                <w:rFonts w:ascii="Calibri" w:hAnsi="Calibri" w:cs="Calibri"/>
                <w:sz w:val="22"/>
                <w:szCs w:val="22"/>
              </w:rPr>
              <w:t>NA</w:t>
            </w:r>
          </w:p>
        </w:tc>
        <w:tc>
          <w:tcPr>
            <w:tcW w:w="948" w:type="dxa"/>
          </w:tcPr>
          <w:p w14:paraId="7773B1F2" w14:textId="77777777" w:rsidR="006C25DE" w:rsidRDefault="006C25DE" w:rsidP="00451A9E">
            <w:pPr>
              <w:spacing w:after="0"/>
              <w:jc w:val="both"/>
              <w:rPr>
                <w:rFonts w:ascii="Calibri" w:eastAsiaTheme="minorEastAsia" w:hAnsi="Calibri" w:cs="Calibri"/>
                <w:color w:val="FF0000"/>
                <w:sz w:val="22"/>
                <w:szCs w:val="22"/>
                <w:lang w:eastAsia="ko-KR"/>
              </w:rPr>
            </w:pPr>
            <w:r>
              <w:rPr>
                <w:rFonts w:ascii="Calibri" w:hAnsi="Calibri" w:cs="Calibri"/>
                <w:sz w:val="22"/>
                <w:szCs w:val="22"/>
              </w:rPr>
              <w:t>Per resource pool</w:t>
            </w:r>
          </w:p>
        </w:tc>
        <w:tc>
          <w:tcPr>
            <w:tcW w:w="912" w:type="dxa"/>
          </w:tcPr>
          <w:p w14:paraId="2C7E8BF3" w14:textId="77777777" w:rsidR="006C25DE" w:rsidRDefault="006C25DE" w:rsidP="00451A9E">
            <w:pPr>
              <w:spacing w:after="0"/>
              <w:jc w:val="both"/>
              <w:rPr>
                <w:rFonts w:ascii="Calibri" w:eastAsiaTheme="minorEastAsia" w:hAnsi="Calibri" w:cs="Calibri"/>
                <w:color w:val="FF0000"/>
                <w:sz w:val="22"/>
                <w:szCs w:val="22"/>
                <w:lang w:eastAsia="ko-KR"/>
              </w:rPr>
            </w:pPr>
            <w:r>
              <w:rPr>
                <w:rFonts w:ascii="Calibri" w:hAnsi="Calibri" w:cs="Calibri"/>
                <w:sz w:val="22"/>
                <w:szCs w:val="22"/>
              </w:rPr>
              <w:t>UE-specific or Cell-specific</w:t>
            </w:r>
          </w:p>
        </w:tc>
        <w:tc>
          <w:tcPr>
            <w:tcW w:w="1068" w:type="dxa"/>
          </w:tcPr>
          <w:p w14:paraId="0DCBA6A6" w14:textId="77777777" w:rsidR="006C25DE" w:rsidRDefault="006C25DE" w:rsidP="00451A9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58C4D8B7" w14:textId="77777777" w:rsidR="006C25DE" w:rsidRDefault="006C25DE" w:rsidP="00451A9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33"/>
            <w:r>
              <w:rPr>
                <w:rFonts w:ascii="Calibri" w:eastAsiaTheme="minorEastAsia" w:hAnsi="Calibri" w:cs="Calibri"/>
                <w:color w:val="auto"/>
                <w:sz w:val="22"/>
                <w:szCs w:val="22"/>
                <w:lang w:eastAsia="ko-KR"/>
              </w:rPr>
              <w:t xml:space="preserve">memo </w:t>
            </w:r>
            <w:commentRangeEnd w:id="33"/>
            <w:r w:rsidR="00A03060">
              <w:rPr>
                <w:rStyle w:val="af4"/>
                <w:rFonts w:ascii="바탕" w:eastAsia="바탕" w:hAnsi="바탕"/>
                <w:lang w:val="en-US" w:eastAsia="ko-KR"/>
              </w:rPr>
              <w:commentReference w:id="33"/>
            </w:r>
            <w:r>
              <w:rPr>
                <w:rFonts w:ascii="Calibri" w:eastAsiaTheme="minorEastAsia" w:hAnsi="Calibri" w:cs="Calibri"/>
                <w:color w:val="auto"/>
                <w:sz w:val="22"/>
                <w:szCs w:val="22"/>
                <w:lang w:eastAsia="ko-KR"/>
              </w:rPr>
              <w:t>on the right for the relevant agreements}</w:t>
            </w:r>
          </w:p>
        </w:tc>
      </w:tr>
    </w:tbl>
    <w:p w14:paraId="01F0CAD3" w14:textId="1140C7C7" w:rsidR="00A03060" w:rsidRDefault="006C25DE" w:rsidP="006C25D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p w14:paraId="2E9F3375" w14:textId="1F86D9BC" w:rsidR="00A03060" w:rsidRDefault="00A03060" w:rsidP="00A03060">
      <w:pPr>
        <w:pStyle w:val="af6"/>
        <w:numPr>
          <w:ilvl w:val="0"/>
          <w:numId w:val="5"/>
        </w:numPr>
        <w:spacing w:after="0"/>
        <w:rPr>
          <w:rFonts w:ascii="Calibri" w:eastAsiaTheme="minorEastAsia" w:hAnsi="Calibri" w:cs="Calibri"/>
          <w:sz w:val="22"/>
        </w:rPr>
      </w:pPr>
      <w:r>
        <w:rPr>
          <w:rFonts w:ascii="Calibri" w:eastAsiaTheme="minorEastAsia" w:hAnsi="Calibri" w:cs="Calibri" w:hint="eastAsia"/>
          <w:sz w:val="22"/>
        </w:rPr>
        <w:t>Option</w:t>
      </w:r>
      <w:r>
        <w:rPr>
          <w:rFonts w:ascii="Calibri" w:eastAsiaTheme="minorEastAsia" w:hAnsi="Calibri" w:cs="Calibri"/>
          <w:sz w:val="22"/>
        </w:rPr>
        <w:t xml:space="preserve"> 2</w:t>
      </w:r>
      <w:r>
        <w:rPr>
          <w:rFonts w:ascii="Calibri" w:eastAsiaTheme="minorEastAsia" w:hAnsi="Calibri" w:cs="Calibri" w:hint="eastAsia"/>
          <w:sz w:val="22"/>
        </w:rPr>
        <w:t>:</w:t>
      </w: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A03060" w14:paraId="212F56B9" w14:textId="77777777" w:rsidTr="00451A9E">
        <w:trPr>
          <w:trHeight w:val="1110"/>
        </w:trPr>
        <w:tc>
          <w:tcPr>
            <w:tcW w:w="2122" w:type="dxa"/>
            <w:vAlign w:val="center"/>
          </w:tcPr>
          <w:p w14:paraId="2C85E42D" w14:textId="77777777" w:rsidR="00A03060" w:rsidRDefault="00A03060" w:rsidP="00451A9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278F4F91"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3FEC3083"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630DEC54"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28302B15"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5AF192ED"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009E8730"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5CB4DDEE"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21B2D4B9"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6497734E" w14:textId="77777777" w:rsidR="00A03060" w:rsidRDefault="00A03060" w:rsidP="00451A9E">
            <w:pPr>
              <w:spacing w:after="0"/>
              <w:jc w:val="both"/>
              <w:rPr>
                <w:rFonts w:ascii="Arial" w:eastAsia="맑은 고딕" w:hAnsi="Arial" w:cs="Arial"/>
                <w:b/>
                <w:bCs/>
                <w:color w:val="auto"/>
              </w:rPr>
            </w:pPr>
            <w:r>
              <w:rPr>
                <w:rFonts w:ascii="Arial" w:eastAsia="맑은 고딕" w:hAnsi="Arial" w:cs="Arial"/>
                <w:b/>
                <w:bCs/>
                <w:color w:val="auto"/>
              </w:rPr>
              <w:t>Comment</w:t>
            </w:r>
          </w:p>
        </w:tc>
      </w:tr>
      <w:tr w:rsidR="00A03060" w14:paraId="0F01E76F" w14:textId="77777777" w:rsidTr="00451A9E">
        <w:trPr>
          <w:trHeight w:val="63"/>
        </w:trPr>
        <w:tc>
          <w:tcPr>
            <w:tcW w:w="2122" w:type="dxa"/>
          </w:tcPr>
          <w:p w14:paraId="301EB373" w14:textId="750CD7F6" w:rsidR="00A03060" w:rsidRPr="00A03060" w:rsidRDefault="00A03060" w:rsidP="00A03060">
            <w:pPr>
              <w:spacing w:after="0"/>
              <w:jc w:val="both"/>
              <w:rPr>
                <w:rFonts w:ascii="Calibri" w:eastAsiaTheme="minorEastAsia" w:hAnsi="Calibri" w:cs="Calibri"/>
                <w:color w:val="FF0000"/>
                <w:sz w:val="22"/>
                <w:szCs w:val="22"/>
                <w:lang w:val="en-US" w:eastAsia="ko-KR"/>
              </w:rPr>
            </w:pPr>
            <w:proofErr w:type="spellStart"/>
            <w:r w:rsidRPr="00A03060">
              <w:rPr>
                <w:rFonts w:ascii="Calibri" w:hAnsi="Calibri" w:cs="Calibri"/>
                <w:color w:val="FF0000"/>
                <w:sz w:val="22"/>
                <w:szCs w:val="22"/>
              </w:rPr>
              <w:t>minNumCandidateSlotsCps</w:t>
            </w:r>
            <w:proofErr w:type="spellEnd"/>
          </w:p>
        </w:tc>
        <w:tc>
          <w:tcPr>
            <w:tcW w:w="850" w:type="dxa"/>
          </w:tcPr>
          <w:p w14:paraId="24D71E1E" w14:textId="77777777" w:rsidR="00A03060" w:rsidRPr="00A03060" w:rsidRDefault="00A03060"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New</w:t>
            </w:r>
          </w:p>
        </w:tc>
        <w:tc>
          <w:tcPr>
            <w:tcW w:w="2126" w:type="dxa"/>
          </w:tcPr>
          <w:p w14:paraId="6BAB287B" w14:textId="77777777" w:rsidR="00A03060" w:rsidRPr="00A03060" w:rsidRDefault="00A03060" w:rsidP="00451A9E">
            <w:pPr>
              <w:spacing w:after="0"/>
              <w:jc w:val="both"/>
              <w:rPr>
                <w:rFonts w:ascii="Calibri" w:eastAsiaTheme="minorEastAsia" w:hAnsi="Calibri" w:cs="Calibri"/>
                <w:color w:val="FF0000"/>
                <w:sz w:val="22"/>
                <w:szCs w:val="22"/>
                <w:lang w:eastAsia="ko-KR"/>
              </w:rPr>
            </w:pPr>
            <w:proofErr w:type="spellStart"/>
            <w:r w:rsidRPr="00A03060">
              <w:rPr>
                <w:rFonts w:ascii="Calibri" w:hAnsi="Calibri" w:cs="Calibri"/>
                <w:color w:val="FF0000"/>
                <w:sz w:val="22"/>
                <w:szCs w:val="22"/>
              </w:rPr>
              <w:t>minNumCandidateSlots</w:t>
            </w:r>
            <w:proofErr w:type="spellEnd"/>
          </w:p>
        </w:tc>
        <w:tc>
          <w:tcPr>
            <w:tcW w:w="3435" w:type="dxa"/>
          </w:tcPr>
          <w:p w14:paraId="203CF0BE" w14:textId="0B8B1BB3" w:rsidR="00A03060" w:rsidRPr="00A03060" w:rsidRDefault="00A03060" w:rsidP="00A03060">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Indicates the minimum number of Y slots that are included in the possible candidate resources corresponding to contiguous partial sensing.</w:t>
            </w:r>
          </w:p>
        </w:tc>
        <w:tc>
          <w:tcPr>
            <w:tcW w:w="725" w:type="dxa"/>
          </w:tcPr>
          <w:p w14:paraId="5CEC7ED1" w14:textId="77777777" w:rsidR="00A03060" w:rsidRPr="00A03060" w:rsidRDefault="00A03060"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1, 2, …, 32</w:t>
            </w:r>
          </w:p>
        </w:tc>
        <w:tc>
          <w:tcPr>
            <w:tcW w:w="850" w:type="dxa"/>
          </w:tcPr>
          <w:p w14:paraId="77C9F0F0" w14:textId="77777777" w:rsidR="00A03060" w:rsidRPr="00A03060" w:rsidRDefault="00A03060"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NA</w:t>
            </w:r>
          </w:p>
        </w:tc>
        <w:tc>
          <w:tcPr>
            <w:tcW w:w="948" w:type="dxa"/>
          </w:tcPr>
          <w:p w14:paraId="192D1F4D" w14:textId="77777777" w:rsidR="00A03060" w:rsidRPr="00A03060" w:rsidRDefault="00A03060"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Per resource pool</w:t>
            </w:r>
          </w:p>
        </w:tc>
        <w:tc>
          <w:tcPr>
            <w:tcW w:w="912" w:type="dxa"/>
          </w:tcPr>
          <w:p w14:paraId="7316870A" w14:textId="77777777" w:rsidR="00A03060" w:rsidRPr="00A03060" w:rsidRDefault="00A03060"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UE-specific or Cell-specific</w:t>
            </w:r>
          </w:p>
        </w:tc>
        <w:tc>
          <w:tcPr>
            <w:tcW w:w="1068" w:type="dxa"/>
          </w:tcPr>
          <w:p w14:paraId="42478212" w14:textId="77777777" w:rsidR="00A03060" w:rsidRPr="00A03060" w:rsidRDefault="00A03060"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38.331</w:t>
            </w:r>
          </w:p>
        </w:tc>
        <w:tc>
          <w:tcPr>
            <w:tcW w:w="1524" w:type="dxa"/>
          </w:tcPr>
          <w:p w14:paraId="4C55B4B2" w14:textId="77777777" w:rsidR="00A03060" w:rsidRPr="00A03060" w:rsidRDefault="00A03060" w:rsidP="00451A9E">
            <w:pPr>
              <w:spacing w:after="0"/>
              <w:jc w:val="both"/>
              <w:rPr>
                <w:rFonts w:ascii="Calibri" w:eastAsiaTheme="minorEastAsia" w:hAnsi="Calibri" w:cs="Calibri"/>
                <w:color w:val="FF0000"/>
                <w:sz w:val="22"/>
                <w:szCs w:val="22"/>
                <w:lang w:eastAsia="ko-KR"/>
              </w:rPr>
            </w:pPr>
            <w:r w:rsidRPr="00A03060">
              <w:rPr>
                <w:rFonts w:ascii="Calibri" w:eastAsiaTheme="minorEastAsia" w:hAnsi="Calibri" w:cs="Calibri"/>
                <w:color w:val="FF0000"/>
                <w:sz w:val="22"/>
                <w:szCs w:val="22"/>
                <w:lang w:eastAsia="ko-KR"/>
              </w:rPr>
              <w:t xml:space="preserve">{See the </w:t>
            </w:r>
            <w:commentRangeStart w:id="34"/>
            <w:r w:rsidRPr="00A03060">
              <w:rPr>
                <w:rFonts w:ascii="Calibri" w:eastAsiaTheme="minorEastAsia" w:hAnsi="Calibri" w:cs="Calibri"/>
                <w:color w:val="FF0000"/>
                <w:sz w:val="22"/>
                <w:szCs w:val="22"/>
                <w:lang w:eastAsia="ko-KR"/>
              </w:rPr>
              <w:t xml:space="preserve">memo </w:t>
            </w:r>
            <w:commentRangeEnd w:id="34"/>
            <w:r w:rsidRPr="00A03060">
              <w:rPr>
                <w:rStyle w:val="af4"/>
                <w:rFonts w:ascii="바탕" w:eastAsia="바탕" w:hAnsi="바탕"/>
                <w:color w:val="FF0000"/>
                <w:lang w:val="en-US" w:eastAsia="ko-KR"/>
              </w:rPr>
              <w:commentReference w:id="34"/>
            </w:r>
            <w:r w:rsidRPr="00A03060">
              <w:rPr>
                <w:rFonts w:ascii="Calibri" w:eastAsiaTheme="minorEastAsia" w:hAnsi="Calibri" w:cs="Calibri"/>
                <w:color w:val="FF0000"/>
                <w:sz w:val="22"/>
                <w:szCs w:val="22"/>
                <w:lang w:eastAsia="ko-KR"/>
              </w:rPr>
              <w:t>on the right for the relevant agreements}</w:t>
            </w:r>
          </w:p>
        </w:tc>
      </w:tr>
    </w:tbl>
    <w:p w14:paraId="0DA1AF90" w14:textId="77777777" w:rsidR="00A03060" w:rsidRPr="00A03060" w:rsidRDefault="00A03060" w:rsidP="006C25DE">
      <w:pPr>
        <w:spacing w:after="0"/>
        <w:jc w:val="both"/>
        <w:rPr>
          <w:rFonts w:ascii="Calibri" w:eastAsiaTheme="minorEastAsia" w:hAnsi="Calibri" w:cs="Calibri"/>
          <w:sz w:val="22"/>
          <w:szCs w:val="22"/>
          <w:lang w:eastAsia="ko-KR"/>
        </w:rPr>
      </w:pPr>
    </w:p>
    <w:p w14:paraId="0ED8CF8E" w14:textId="77777777" w:rsidR="00A03060" w:rsidRDefault="00A03060" w:rsidP="006C25DE">
      <w:pPr>
        <w:spacing w:after="0"/>
        <w:jc w:val="both"/>
        <w:rPr>
          <w:rFonts w:ascii="Calibri" w:eastAsiaTheme="minorEastAsia" w:hAnsi="Calibri" w:cs="Calibri"/>
          <w:sz w:val="22"/>
          <w:szCs w:val="22"/>
          <w:lang w:eastAsia="ko-KR"/>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24"/>
        <w:gridCol w:w="831"/>
        <w:gridCol w:w="1487"/>
        <w:gridCol w:w="11646"/>
      </w:tblGrid>
      <w:tr w:rsidR="00A03060" w14:paraId="4E98C216" w14:textId="77777777" w:rsidTr="001F37C6">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2FFBF9" w14:textId="77777777" w:rsidR="00A03060" w:rsidRDefault="00A03060" w:rsidP="00451A9E">
            <w:pPr>
              <w:spacing w:after="0"/>
              <w:jc w:val="both"/>
              <w:rPr>
                <w:rFonts w:ascii="Calibri" w:hAnsi="Calibri" w:cs="Calibri"/>
              </w:rPr>
            </w:pPr>
            <w:r>
              <w:rPr>
                <w:rFonts w:ascii="Calibri" w:hAnsi="Calibri" w:cs="Calibri"/>
                <w:b/>
                <w:sz w:val="22"/>
                <w:szCs w:val="22"/>
              </w:rPr>
              <w:t>Company</w:t>
            </w:r>
          </w:p>
        </w:tc>
        <w:tc>
          <w:tcPr>
            <w:tcW w:w="270" w:type="pct"/>
            <w:tcBorders>
              <w:top w:val="single" w:sz="4" w:space="0" w:color="00000A"/>
              <w:left w:val="single" w:sz="4" w:space="0" w:color="00000A"/>
              <w:bottom w:val="single" w:sz="4" w:space="0" w:color="00000A"/>
              <w:right w:val="single" w:sz="4" w:space="0" w:color="00000A"/>
            </w:tcBorders>
          </w:tcPr>
          <w:p w14:paraId="0AE24F56" w14:textId="5187D4C0" w:rsidR="00A03060" w:rsidRPr="007164B7" w:rsidRDefault="00A03060" w:rsidP="00451A9E">
            <w:pPr>
              <w:spacing w:after="0"/>
              <w:jc w:val="both"/>
              <w:rPr>
                <w:rFonts w:ascii="Calibri" w:eastAsiaTheme="minorEastAsia" w:hAnsi="Calibri" w:cs="Calibri"/>
                <w:b/>
                <w:sz w:val="22"/>
                <w:szCs w:val="22"/>
                <w:lang w:eastAsia="ko-KR"/>
              </w:rPr>
            </w:pPr>
            <w:r w:rsidRPr="007164B7">
              <w:rPr>
                <w:rFonts w:ascii="Calibri" w:eastAsiaTheme="minorEastAsia" w:hAnsi="Calibri" w:cs="Calibri"/>
                <w:b/>
                <w:sz w:val="22"/>
                <w:szCs w:val="22"/>
                <w:lang w:eastAsia="ko-KR"/>
              </w:rPr>
              <w:t>Option</w:t>
            </w:r>
          </w:p>
        </w:tc>
        <w:tc>
          <w:tcPr>
            <w:tcW w:w="483" w:type="pct"/>
            <w:tcBorders>
              <w:top w:val="single" w:sz="4" w:space="0" w:color="00000A"/>
              <w:left w:val="single" w:sz="4" w:space="0" w:color="00000A"/>
              <w:bottom w:val="single" w:sz="4" w:space="0" w:color="00000A"/>
              <w:right w:val="single" w:sz="4" w:space="0" w:color="00000A"/>
            </w:tcBorders>
          </w:tcPr>
          <w:p w14:paraId="6DDDF791" w14:textId="7FF34134" w:rsidR="00A03060" w:rsidRDefault="007164B7" w:rsidP="00451A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Description</w:t>
            </w:r>
          </w:p>
        </w:tc>
        <w:tc>
          <w:tcPr>
            <w:tcW w:w="37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A3B7C" w14:textId="7349B627" w:rsidR="00A03060" w:rsidRDefault="00A03060" w:rsidP="00451A9E">
            <w:pPr>
              <w:spacing w:after="0"/>
              <w:jc w:val="both"/>
              <w:rPr>
                <w:rFonts w:ascii="Calibri" w:hAnsi="Calibri" w:cs="Calibri"/>
              </w:rPr>
            </w:pPr>
            <w:r>
              <w:rPr>
                <w:rFonts w:ascii="Calibri" w:eastAsiaTheme="minorEastAsia" w:hAnsi="Calibri" w:cs="Calibri"/>
                <w:b/>
                <w:sz w:val="22"/>
                <w:szCs w:val="22"/>
                <w:lang w:eastAsia="ko-KR"/>
              </w:rPr>
              <w:t>Comment</w:t>
            </w:r>
          </w:p>
        </w:tc>
      </w:tr>
      <w:tr w:rsidR="00A03060" w14:paraId="272FAC20" w14:textId="77777777" w:rsidTr="001F37C6">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5AAF1E" w14:textId="32AEA386" w:rsidR="00A03060" w:rsidRDefault="005F2F7E" w:rsidP="00451A9E">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270" w:type="pct"/>
            <w:tcBorders>
              <w:top w:val="single" w:sz="4" w:space="0" w:color="00000A"/>
              <w:left w:val="single" w:sz="4" w:space="0" w:color="00000A"/>
              <w:bottom w:val="single" w:sz="4" w:space="0" w:color="00000A"/>
              <w:right w:val="single" w:sz="4" w:space="0" w:color="00000A"/>
            </w:tcBorders>
          </w:tcPr>
          <w:p w14:paraId="12FCE5AC" w14:textId="70C41050" w:rsidR="00A03060" w:rsidRDefault="005F2F7E" w:rsidP="00451A9E">
            <w:pPr>
              <w:spacing w:after="0"/>
              <w:jc w:val="both"/>
              <w:rPr>
                <w:rFonts w:ascii="Calibri" w:eastAsiaTheme="minorEastAsia" w:hAnsi="Calibri" w:cs="Calibri"/>
                <w:lang w:eastAsia="ko-KR"/>
              </w:rPr>
            </w:pPr>
            <w:r>
              <w:rPr>
                <w:rFonts w:ascii="Calibri" w:eastAsiaTheme="minorEastAsia" w:hAnsi="Calibri" w:cs="Calibri"/>
                <w:lang w:eastAsia="ko-KR"/>
              </w:rPr>
              <w:t>2</w:t>
            </w:r>
          </w:p>
        </w:tc>
        <w:tc>
          <w:tcPr>
            <w:tcW w:w="483" w:type="pct"/>
            <w:tcBorders>
              <w:top w:val="single" w:sz="4" w:space="0" w:color="00000A"/>
              <w:left w:val="single" w:sz="4" w:space="0" w:color="00000A"/>
              <w:bottom w:val="single" w:sz="4" w:space="0" w:color="00000A"/>
              <w:right w:val="single" w:sz="4" w:space="0" w:color="00000A"/>
            </w:tcBorders>
          </w:tcPr>
          <w:p w14:paraId="08499EAA" w14:textId="25AB0AE0" w:rsidR="00A03060" w:rsidRDefault="00392050" w:rsidP="00451A9E">
            <w:pPr>
              <w:snapToGrid w:val="0"/>
              <w:spacing w:after="0"/>
              <w:jc w:val="both"/>
              <w:rPr>
                <w:rFonts w:ascii="Calibri" w:eastAsiaTheme="minorEastAsia" w:hAnsi="Calibri" w:cs="Calibri"/>
                <w:lang w:eastAsia="ko-KR"/>
              </w:rPr>
            </w:pPr>
            <w:r w:rsidRPr="00A03060">
              <w:rPr>
                <w:rFonts w:ascii="Calibri" w:hAnsi="Calibri" w:cs="Calibri"/>
                <w:color w:val="FF0000"/>
                <w:sz w:val="22"/>
                <w:szCs w:val="22"/>
              </w:rPr>
              <w:t>Indicates the minimum number of Y</w:t>
            </w:r>
            <w:r>
              <w:rPr>
                <w:rFonts w:ascii="Calibri" w:hAnsi="Calibri" w:cs="Calibri"/>
                <w:color w:val="FF0000"/>
                <w:sz w:val="22"/>
                <w:szCs w:val="22"/>
              </w:rPr>
              <w:t>’</w:t>
            </w:r>
            <w:r w:rsidRPr="00A03060">
              <w:rPr>
                <w:rFonts w:ascii="Calibri" w:hAnsi="Calibri" w:cs="Calibri"/>
                <w:color w:val="FF0000"/>
                <w:sz w:val="22"/>
                <w:szCs w:val="22"/>
              </w:rPr>
              <w:t xml:space="preserve"> slots </w:t>
            </w:r>
            <w:r w:rsidRPr="00392050">
              <w:rPr>
                <w:rFonts w:ascii="Calibri" w:hAnsi="Calibri" w:cs="Calibri"/>
                <w:color w:val="7030A0"/>
                <w:sz w:val="22"/>
                <w:szCs w:val="22"/>
              </w:rPr>
              <w:t xml:space="preserve">for aperiodic traffic </w:t>
            </w:r>
            <w:r w:rsidRPr="00A03060">
              <w:rPr>
                <w:rFonts w:ascii="Calibri" w:hAnsi="Calibri" w:cs="Calibri"/>
                <w:color w:val="FF0000"/>
                <w:sz w:val="22"/>
                <w:szCs w:val="22"/>
              </w:rPr>
              <w:t xml:space="preserve">that are included in the possible candidate resources corresponding </w:t>
            </w:r>
            <w:r>
              <w:rPr>
                <w:rFonts w:ascii="Calibri" w:hAnsi="Calibri" w:cs="Calibri"/>
                <w:color w:val="FF0000"/>
                <w:sz w:val="22"/>
                <w:szCs w:val="22"/>
              </w:rPr>
              <w:t xml:space="preserve">to </w:t>
            </w:r>
            <w:r w:rsidRPr="00A03060">
              <w:rPr>
                <w:rFonts w:ascii="Calibri" w:hAnsi="Calibri" w:cs="Calibri"/>
                <w:color w:val="FF0000"/>
                <w:sz w:val="22"/>
                <w:szCs w:val="22"/>
              </w:rPr>
              <w:t>contiguous partial sensing.</w:t>
            </w:r>
          </w:p>
        </w:tc>
        <w:tc>
          <w:tcPr>
            <w:tcW w:w="37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15C968" w14:textId="7DF47B61" w:rsidR="00B72334" w:rsidRPr="00F514D7" w:rsidRDefault="00392050" w:rsidP="00451A9E">
            <w:pPr>
              <w:snapToGrid w:val="0"/>
              <w:spacing w:after="0"/>
              <w:jc w:val="both"/>
              <w:rPr>
                <w:rFonts w:ascii="Calibri" w:eastAsiaTheme="minorEastAsia" w:hAnsi="Calibri" w:cs="Calibri"/>
                <w:sz w:val="22"/>
                <w:szCs w:val="22"/>
                <w:lang w:eastAsia="ko-KR"/>
              </w:rPr>
            </w:pPr>
            <w:r w:rsidRPr="00F514D7">
              <w:rPr>
                <w:rFonts w:ascii="Calibri" w:eastAsiaTheme="minorEastAsia" w:hAnsi="Calibri" w:cs="Calibri"/>
                <w:sz w:val="22"/>
                <w:szCs w:val="22"/>
                <w:lang w:eastAsia="ko-KR"/>
              </w:rPr>
              <w:t>T</w:t>
            </w:r>
            <w:r w:rsidR="005F2F7E" w:rsidRPr="00F514D7">
              <w:rPr>
                <w:rFonts w:ascii="Calibri" w:eastAsiaTheme="minorEastAsia" w:hAnsi="Calibri" w:cs="Calibri"/>
                <w:sz w:val="22"/>
                <w:szCs w:val="22"/>
                <w:lang w:eastAsia="ko-KR"/>
              </w:rPr>
              <w:t>he number of candidate slots i</w:t>
            </w:r>
            <w:r w:rsidRPr="00F514D7">
              <w:rPr>
                <w:rFonts w:ascii="Calibri" w:eastAsiaTheme="minorEastAsia" w:hAnsi="Calibri" w:cs="Calibri"/>
                <w:sz w:val="22"/>
                <w:szCs w:val="22"/>
                <w:lang w:eastAsia="ko-KR"/>
              </w:rPr>
              <w:t xml:space="preserve">s </w:t>
            </w:r>
            <w:r w:rsidR="005F2F7E" w:rsidRPr="00F514D7">
              <w:rPr>
                <w:rFonts w:ascii="Calibri" w:eastAsiaTheme="minorEastAsia" w:hAnsi="Calibri" w:cs="Calibri"/>
                <w:sz w:val="22"/>
                <w:szCs w:val="22"/>
                <w:lang w:eastAsia="ko-KR"/>
              </w:rPr>
              <w:t>for aperiodic traffic, and selection of candidate slots is</w:t>
            </w:r>
            <w:r w:rsidRPr="00F514D7">
              <w:rPr>
                <w:rFonts w:ascii="Calibri" w:eastAsiaTheme="minorEastAsia" w:hAnsi="Calibri" w:cs="Calibri"/>
                <w:sz w:val="22"/>
                <w:szCs w:val="22"/>
                <w:lang w:eastAsia="ko-KR"/>
              </w:rPr>
              <w:t xml:space="preserve"> just</w:t>
            </w:r>
            <w:r w:rsidR="005F2F7E" w:rsidRPr="00F514D7">
              <w:rPr>
                <w:rFonts w:ascii="Calibri" w:eastAsiaTheme="minorEastAsia" w:hAnsi="Calibri" w:cs="Calibri"/>
                <w:sz w:val="22"/>
                <w:szCs w:val="22"/>
                <w:lang w:eastAsia="ko-KR"/>
              </w:rPr>
              <w:t xml:space="preserve"> </w:t>
            </w:r>
            <w:proofErr w:type="spellStart"/>
            <w:r w:rsidR="005F2F7E" w:rsidRPr="00F514D7">
              <w:rPr>
                <w:rFonts w:ascii="Calibri" w:eastAsiaTheme="minorEastAsia" w:hAnsi="Calibri" w:cs="Calibri"/>
                <w:sz w:val="22"/>
                <w:szCs w:val="22"/>
                <w:lang w:eastAsia="ko-KR"/>
              </w:rPr>
              <w:t>to</w:t>
            </w:r>
            <w:proofErr w:type="spellEnd"/>
            <w:r w:rsidR="005F2F7E" w:rsidRPr="00F514D7">
              <w:rPr>
                <w:rFonts w:ascii="Calibri" w:eastAsiaTheme="minorEastAsia" w:hAnsi="Calibri" w:cs="Calibri"/>
                <w:sz w:val="22"/>
                <w:szCs w:val="22"/>
                <w:lang w:eastAsia="ko-KR"/>
              </w:rPr>
              <w:t xml:space="preserve"> along with periodic sensing results for some other TB</w:t>
            </w:r>
            <w:r w:rsidRPr="00F514D7">
              <w:rPr>
                <w:rFonts w:ascii="Calibri" w:eastAsiaTheme="minorEastAsia" w:hAnsi="Calibri" w:cs="Calibri"/>
                <w:sz w:val="22"/>
                <w:szCs w:val="22"/>
                <w:lang w:eastAsia="ko-KR"/>
              </w:rPr>
              <w:t xml:space="preserve"> when it is available. The </w:t>
            </w:r>
            <w:proofErr w:type="spellStart"/>
            <w:r w:rsidRPr="00F514D7">
              <w:rPr>
                <w:rFonts w:ascii="Calibri" w:eastAsiaTheme="minorEastAsia" w:hAnsi="Calibri" w:cs="Calibri"/>
                <w:sz w:val="22"/>
                <w:szCs w:val="22"/>
                <w:lang w:eastAsia="ko-KR"/>
              </w:rPr>
              <w:t>behavior</w:t>
            </w:r>
            <w:r w:rsidR="00883BA2">
              <w:rPr>
                <w:rFonts w:ascii="Calibri" w:eastAsiaTheme="minorEastAsia" w:hAnsi="Calibri" w:cs="Calibri"/>
                <w:sz w:val="22"/>
                <w:szCs w:val="22"/>
                <w:lang w:eastAsia="ko-KR"/>
              </w:rPr>
              <w:t>s</w:t>
            </w:r>
            <w:proofErr w:type="spellEnd"/>
            <w:r w:rsidRPr="00F514D7">
              <w:rPr>
                <w:rFonts w:ascii="Calibri" w:eastAsiaTheme="minorEastAsia" w:hAnsi="Calibri" w:cs="Calibri"/>
                <w:sz w:val="22"/>
                <w:szCs w:val="22"/>
                <w:lang w:eastAsia="ko-KR"/>
              </w:rPr>
              <w:t xml:space="preserve"> of aperiodic traffic and periodic traffic are different. We prefer</w:t>
            </w:r>
            <w:r w:rsidR="00B72334" w:rsidRPr="00F514D7">
              <w:rPr>
                <w:rFonts w:ascii="Calibri" w:eastAsiaTheme="minorEastAsia" w:hAnsi="Calibri" w:cs="Calibri"/>
                <w:sz w:val="22"/>
                <w:szCs w:val="22"/>
                <w:lang w:eastAsia="ko-KR"/>
              </w:rPr>
              <w:t xml:space="preserve"> option 2 a new parameter for setting the minimum number of candidate slots</w:t>
            </w:r>
            <w:r w:rsidR="00D4436B">
              <w:rPr>
                <w:rFonts w:ascii="Calibri" w:eastAsiaTheme="minorEastAsia" w:hAnsi="Calibri" w:cs="Calibri"/>
                <w:sz w:val="22"/>
                <w:szCs w:val="22"/>
                <w:lang w:eastAsia="ko-KR"/>
              </w:rPr>
              <w:t xml:space="preserve"> for aperiodic traffic</w:t>
            </w:r>
            <w:r w:rsidR="00B72334" w:rsidRPr="00F514D7">
              <w:rPr>
                <w:rFonts w:ascii="Calibri" w:eastAsiaTheme="minorEastAsia" w:hAnsi="Calibri" w:cs="Calibri"/>
                <w:sz w:val="22"/>
                <w:szCs w:val="22"/>
                <w:lang w:eastAsia="ko-KR"/>
              </w:rPr>
              <w:t>.</w:t>
            </w:r>
          </w:p>
          <w:p w14:paraId="65C32201" w14:textId="77777777" w:rsidR="00B72334" w:rsidRPr="00F514D7" w:rsidRDefault="00B72334" w:rsidP="00451A9E">
            <w:pPr>
              <w:snapToGrid w:val="0"/>
              <w:spacing w:after="0"/>
              <w:jc w:val="both"/>
              <w:rPr>
                <w:rFonts w:ascii="Calibri" w:eastAsiaTheme="minorEastAsia" w:hAnsi="Calibri" w:cs="Calibri"/>
                <w:sz w:val="22"/>
                <w:szCs w:val="22"/>
                <w:lang w:eastAsia="ko-KR"/>
              </w:rPr>
            </w:pPr>
          </w:p>
          <w:p w14:paraId="0B03ADD0" w14:textId="4ACAA71D" w:rsidR="00A03060" w:rsidRPr="00D02B97" w:rsidRDefault="00E519C8" w:rsidP="00451A9E">
            <w:pPr>
              <w:snapToGrid w:val="0"/>
              <w:spacing w:after="0"/>
              <w:jc w:val="both"/>
              <w:rPr>
                <w:rFonts w:ascii="Calibri" w:hAnsi="Calibri" w:cs="Calibri"/>
                <w:color w:val="000000" w:themeColor="text1"/>
                <w:sz w:val="22"/>
                <w:szCs w:val="22"/>
              </w:rPr>
            </w:pPr>
            <w:r>
              <w:rPr>
                <w:rFonts w:ascii="Calibri" w:eastAsiaTheme="minorEastAsia" w:hAnsi="Calibri" w:cs="Calibri"/>
                <w:sz w:val="22"/>
                <w:szCs w:val="22"/>
                <w:lang w:eastAsia="ko-KR"/>
              </w:rPr>
              <w:t>Also s</w:t>
            </w:r>
            <w:r w:rsidR="00B72334" w:rsidRPr="00F514D7">
              <w:rPr>
                <w:rFonts w:ascii="Calibri" w:eastAsiaTheme="minorEastAsia" w:hAnsi="Calibri" w:cs="Calibri"/>
                <w:sz w:val="22"/>
                <w:szCs w:val="22"/>
                <w:lang w:eastAsia="ko-KR"/>
              </w:rPr>
              <w:t>ince the candidate slots are for</w:t>
            </w:r>
            <w:r>
              <w:rPr>
                <w:rFonts w:ascii="Calibri" w:eastAsiaTheme="minorEastAsia" w:hAnsi="Calibri" w:cs="Calibri"/>
                <w:sz w:val="22"/>
                <w:szCs w:val="22"/>
                <w:lang w:eastAsia="ko-KR"/>
              </w:rPr>
              <w:t xml:space="preserve"> resource selection for</w:t>
            </w:r>
            <w:r w:rsidR="00B72334" w:rsidRPr="00F514D7">
              <w:rPr>
                <w:rFonts w:ascii="Calibri" w:eastAsiaTheme="minorEastAsia" w:hAnsi="Calibri" w:cs="Calibri"/>
                <w:sz w:val="22"/>
                <w:szCs w:val="22"/>
                <w:lang w:eastAsia="ko-KR"/>
              </w:rPr>
              <w:t xml:space="preserve"> aperiodic traffic, </w:t>
            </w:r>
            <w:r>
              <w:rPr>
                <w:rFonts w:ascii="Calibri" w:eastAsiaTheme="minorEastAsia" w:hAnsi="Calibri" w:cs="Calibri"/>
                <w:sz w:val="22"/>
                <w:szCs w:val="22"/>
                <w:lang w:eastAsia="ko-KR"/>
              </w:rPr>
              <w:t xml:space="preserve">not exactly for CPS, </w:t>
            </w:r>
            <w:r w:rsidR="00B72334" w:rsidRPr="00F514D7">
              <w:rPr>
                <w:rFonts w:ascii="Calibri" w:eastAsiaTheme="minorEastAsia" w:hAnsi="Calibri" w:cs="Calibri"/>
                <w:sz w:val="22"/>
                <w:szCs w:val="22"/>
                <w:lang w:eastAsia="ko-KR"/>
              </w:rPr>
              <w:t xml:space="preserve">we suggest replace the name to </w:t>
            </w:r>
            <w:r w:rsidR="005F2F7E" w:rsidRPr="00F514D7">
              <w:rPr>
                <w:rFonts w:ascii="Calibri" w:eastAsiaTheme="minorEastAsia" w:hAnsi="Calibri" w:cs="Calibri"/>
                <w:sz w:val="22"/>
                <w:szCs w:val="22"/>
                <w:lang w:eastAsia="ko-KR"/>
              </w:rPr>
              <w:t xml:space="preserve"> </w:t>
            </w:r>
            <w:proofErr w:type="spellStart"/>
            <w:r w:rsidR="00B72334" w:rsidRPr="00F514D7">
              <w:rPr>
                <w:rFonts w:ascii="Calibri" w:hAnsi="Calibri" w:cs="Calibri"/>
                <w:color w:val="FF0000"/>
                <w:sz w:val="22"/>
                <w:szCs w:val="22"/>
              </w:rPr>
              <w:t>minNumCandidateSlots</w:t>
            </w:r>
            <w:r w:rsidR="00B72334" w:rsidRPr="00F514D7">
              <w:rPr>
                <w:rFonts w:ascii="Calibri" w:hAnsi="Calibri" w:cs="Calibri"/>
                <w:strike/>
                <w:color w:val="7030A0"/>
                <w:sz w:val="22"/>
                <w:szCs w:val="22"/>
              </w:rPr>
              <w:t>Cps</w:t>
            </w:r>
            <w:r w:rsidR="00B72334" w:rsidRPr="00F514D7">
              <w:rPr>
                <w:rFonts w:ascii="Calibri" w:hAnsi="Calibri" w:cs="Calibri"/>
                <w:color w:val="7030A0"/>
                <w:sz w:val="22"/>
                <w:szCs w:val="22"/>
              </w:rPr>
              <w:t>Aperiodic</w:t>
            </w:r>
            <w:proofErr w:type="spellEnd"/>
            <w:r w:rsidR="00F514D7" w:rsidRPr="00F514D7">
              <w:rPr>
                <w:rFonts w:ascii="Calibri" w:hAnsi="Calibri" w:cs="Calibri"/>
                <w:color w:val="000000" w:themeColor="text1"/>
                <w:sz w:val="22"/>
                <w:szCs w:val="22"/>
              </w:rPr>
              <w:t xml:space="preserve"> and also reflect this </w:t>
            </w:r>
            <w:r w:rsidR="00F514D7">
              <w:rPr>
                <w:rFonts w:ascii="Calibri" w:hAnsi="Calibri" w:cs="Calibri"/>
                <w:color w:val="000000" w:themeColor="text1"/>
                <w:sz w:val="22"/>
                <w:szCs w:val="22"/>
              </w:rPr>
              <w:t>as in the updated Description</w:t>
            </w:r>
            <w:r w:rsidR="00F514D7" w:rsidRPr="00F514D7">
              <w:rPr>
                <w:rFonts w:ascii="Calibri" w:hAnsi="Calibri" w:cs="Calibri"/>
                <w:color w:val="000000" w:themeColor="text1"/>
                <w:sz w:val="22"/>
                <w:szCs w:val="22"/>
              </w:rPr>
              <w:t xml:space="preserve"> shown in the left column.</w:t>
            </w:r>
            <w:r w:rsidR="00D02B97">
              <w:rPr>
                <w:rFonts w:ascii="Calibri" w:hAnsi="Calibri" w:cs="Calibri"/>
                <w:color w:val="000000" w:themeColor="text1"/>
                <w:sz w:val="22"/>
                <w:szCs w:val="22"/>
              </w:rPr>
              <w:t xml:space="preserve"> Similarly</w:t>
            </w:r>
            <w:r w:rsidR="009B6E4F">
              <w:rPr>
                <w:rFonts w:ascii="Calibri" w:hAnsi="Calibri" w:cs="Calibri"/>
                <w:color w:val="000000" w:themeColor="text1"/>
                <w:sz w:val="22"/>
                <w:szCs w:val="22"/>
              </w:rPr>
              <w:t>,</w:t>
            </w:r>
            <w:r w:rsidR="00D02B97">
              <w:rPr>
                <w:rFonts w:ascii="Calibri" w:hAnsi="Calibri" w:cs="Calibri"/>
                <w:color w:val="000000" w:themeColor="text1"/>
                <w:sz w:val="22"/>
                <w:szCs w:val="22"/>
              </w:rPr>
              <w:t xml:space="preserve"> for </w:t>
            </w:r>
            <w:proofErr w:type="spellStart"/>
            <w:r w:rsidR="009B6E4F">
              <w:rPr>
                <w:rFonts w:ascii="Calibri" w:hAnsi="Calibri" w:cs="Calibri"/>
                <w:sz w:val="22"/>
                <w:szCs w:val="22"/>
              </w:rPr>
              <w:t>minNumCandidateSlots</w:t>
            </w:r>
            <w:proofErr w:type="spellEnd"/>
            <w:r w:rsidR="009B6E4F">
              <w:rPr>
                <w:rFonts w:ascii="Calibri" w:hAnsi="Calibri" w:cs="Calibri"/>
                <w:color w:val="000000" w:themeColor="text1"/>
                <w:sz w:val="22"/>
                <w:szCs w:val="22"/>
              </w:rPr>
              <w:t xml:space="preserve"> in </w:t>
            </w:r>
            <w:r w:rsidR="00D02B97">
              <w:rPr>
                <w:rFonts w:ascii="Calibri" w:hAnsi="Calibri" w:cs="Calibri"/>
                <w:color w:val="000000" w:themeColor="text1"/>
                <w:sz w:val="22"/>
                <w:szCs w:val="22"/>
              </w:rPr>
              <w:t xml:space="preserve">option 1, </w:t>
            </w:r>
            <w:r w:rsidR="00F514D7" w:rsidRPr="00F514D7">
              <w:rPr>
                <w:rFonts w:ascii="Calibri" w:hAnsi="Calibri" w:cs="Calibri"/>
                <w:color w:val="000000" w:themeColor="text1"/>
                <w:sz w:val="22"/>
                <w:szCs w:val="22"/>
              </w:rPr>
              <w:t xml:space="preserve"> </w:t>
            </w:r>
            <w:r w:rsidR="00D02B97">
              <w:rPr>
                <w:rFonts w:ascii="Calibri" w:hAnsi="Calibri" w:cs="Calibri"/>
                <w:color w:val="000000" w:themeColor="text1"/>
                <w:sz w:val="22"/>
                <w:szCs w:val="22"/>
              </w:rPr>
              <w:t>which is for periodic traffic, the name can be changed to “</w:t>
            </w:r>
            <w:proofErr w:type="spellStart"/>
            <w:r w:rsidR="00D02B97">
              <w:rPr>
                <w:rFonts w:ascii="Calibri" w:hAnsi="Calibri" w:cs="Calibri"/>
                <w:sz w:val="22"/>
                <w:szCs w:val="22"/>
              </w:rPr>
              <w:t>minNumCandidateSlots</w:t>
            </w:r>
            <w:r w:rsidR="00D02B97" w:rsidRPr="00D02B97">
              <w:rPr>
                <w:rFonts w:ascii="Calibri" w:hAnsi="Calibri" w:cs="Calibri"/>
                <w:color w:val="7030A0"/>
                <w:sz w:val="22"/>
                <w:szCs w:val="22"/>
              </w:rPr>
              <w:t>Periodic</w:t>
            </w:r>
            <w:proofErr w:type="spellEnd"/>
            <w:r w:rsidR="00D02B97">
              <w:rPr>
                <w:rFonts w:ascii="Calibri" w:hAnsi="Calibri" w:cs="Calibri"/>
                <w:sz w:val="22"/>
                <w:szCs w:val="22"/>
              </w:rPr>
              <w:t>”.</w:t>
            </w:r>
          </w:p>
        </w:tc>
      </w:tr>
      <w:tr w:rsidR="004301EB" w14:paraId="29B590EF" w14:textId="77777777" w:rsidTr="001F37C6">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EB1DDD" w14:textId="4A804602" w:rsidR="004301EB" w:rsidRDefault="004301EB" w:rsidP="004301EB">
            <w:pPr>
              <w:spacing w:after="0"/>
              <w:jc w:val="both"/>
              <w:rPr>
                <w:rFonts w:ascii="Calibri" w:hAnsi="Calibri" w:cs="Calibri"/>
              </w:rPr>
            </w:pPr>
            <w:proofErr w:type="spellStart"/>
            <w:r w:rsidRPr="002C7678">
              <w:t>ZTE,Sanechips</w:t>
            </w:r>
            <w:proofErr w:type="spellEnd"/>
          </w:p>
        </w:tc>
        <w:tc>
          <w:tcPr>
            <w:tcW w:w="270" w:type="pct"/>
            <w:tcBorders>
              <w:top w:val="single" w:sz="4" w:space="0" w:color="00000A"/>
              <w:left w:val="single" w:sz="4" w:space="0" w:color="00000A"/>
              <w:bottom w:val="single" w:sz="4" w:space="0" w:color="00000A"/>
              <w:right w:val="single" w:sz="4" w:space="0" w:color="00000A"/>
            </w:tcBorders>
          </w:tcPr>
          <w:p w14:paraId="58E5AA1C" w14:textId="360A8B0D" w:rsidR="004301EB" w:rsidRDefault="004301EB" w:rsidP="004301EB">
            <w:pPr>
              <w:spacing w:after="0"/>
              <w:jc w:val="both"/>
              <w:rPr>
                <w:rFonts w:ascii="Calibri" w:hAnsi="Calibri" w:cs="Calibri"/>
                <w:lang w:eastAsia="zh-CN"/>
              </w:rPr>
            </w:pPr>
            <w:r w:rsidRPr="002C7678">
              <w:t>Option 1</w:t>
            </w:r>
          </w:p>
        </w:tc>
        <w:tc>
          <w:tcPr>
            <w:tcW w:w="483" w:type="pct"/>
            <w:tcBorders>
              <w:top w:val="single" w:sz="4" w:space="0" w:color="00000A"/>
              <w:left w:val="single" w:sz="4" w:space="0" w:color="00000A"/>
              <w:bottom w:val="single" w:sz="4" w:space="0" w:color="00000A"/>
              <w:right w:val="single" w:sz="4" w:space="0" w:color="00000A"/>
            </w:tcBorders>
          </w:tcPr>
          <w:p w14:paraId="5FADBB1F" w14:textId="77777777" w:rsidR="004301EB" w:rsidRDefault="004301EB" w:rsidP="004301EB">
            <w:pPr>
              <w:snapToGrid w:val="0"/>
              <w:spacing w:after="0"/>
              <w:jc w:val="both"/>
              <w:rPr>
                <w:rFonts w:ascii="Calibri" w:hAnsi="Calibri" w:cs="Calibri"/>
              </w:rPr>
            </w:pPr>
          </w:p>
        </w:tc>
        <w:tc>
          <w:tcPr>
            <w:tcW w:w="37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BBD3B4" w14:textId="4D8540C6" w:rsidR="004301EB" w:rsidRDefault="004301EB" w:rsidP="004301EB">
            <w:pPr>
              <w:snapToGrid w:val="0"/>
              <w:spacing w:after="0"/>
              <w:jc w:val="both"/>
              <w:rPr>
                <w:rFonts w:ascii="Calibri" w:hAnsi="Calibri" w:cs="Calibri"/>
              </w:rPr>
            </w:pPr>
            <w:r w:rsidRPr="002C7678">
              <w:t>The current agreements can be implemented via a single RRC parameter.</w:t>
            </w:r>
          </w:p>
        </w:tc>
      </w:tr>
      <w:tr w:rsidR="001F37C6" w14:paraId="78AB0057" w14:textId="77777777" w:rsidTr="001F37C6">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81A6A4" w14:textId="4E505883" w:rsidR="001F37C6" w:rsidRDefault="001F37C6" w:rsidP="001F37C6">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270" w:type="pct"/>
            <w:tcBorders>
              <w:top w:val="single" w:sz="4" w:space="0" w:color="00000A"/>
              <w:left w:val="single" w:sz="4" w:space="0" w:color="00000A"/>
              <w:bottom w:val="single" w:sz="4" w:space="0" w:color="00000A"/>
              <w:right w:val="single" w:sz="4" w:space="0" w:color="00000A"/>
            </w:tcBorders>
          </w:tcPr>
          <w:p w14:paraId="37E2D305" w14:textId="7B6081E3" w:rsidR="001F37C6" w:rsidRDefault="001F37C6" w:rsidP="001F37C6">
            <w:pPr>
              <w:spacing w:after="0"/>
              <w:jc w:val="both"/>
              <w:rPr>
                <w:rFonts w:ascii="Calibri" w:hAnsi="Calibri" w:cs="Calibri"/>
                <w:lang w:eastAsia="zh-CN"/>
              </w:rPr>
            </w:pPr>
            <w:r>
              <w:rPr>
                <w:rFonts w:ascii="Calibri" w:hAnsi="Calibri" w:cs="Calibri" w:hint="eastAsia"/>
                <w:lang w:eastAsia="zh-CN"/>
              </w:rPr>
              <w:t>1</w:t>
            </w:r>
          </w:p>
        </w:tc>
        <w:tc>
          <w:tcPr>
            <w:tcW w:w="483" w:type="pct"/>
            <w:tcBorders>
              <w:top w:val="single" w:sz="4" w:space="0" w:color="00000A"/>
              <w:left w:val="single" w:sz="4" w:space="0" w:color="00000A"/>
              <w:bottom w:val="single" w:sz="4" w:space="0" w:color="00000A"/>
              <w:right w:val="single" w:sz="4" w:space="0" w:color="00000A"/>
            </w:tcBorders>
          </w:tcPr>
          <w:p w14:paraId="13C640F5" w14:textId="77777777" w:rsidR="001F37C6" w:rsidRDefault="001F37C6" w:rsidP="001F37C6">
            <w:pPr>
              <w:snapToGrid w:val="0"/>
              <w:spacing w:after="0"/>
              <w:jc w:val="both"/>
              <w:rPr>
                <w:rFonts w:ascii="Calibri" w:hAnsi="Calibri" w:cs="Calibri"/>
              </w:rPr>
            </w:pPr>
          </w:p>
        </w:tc>
        <w:tc>
          <w:tcPr>
            <w:tcW w:w="37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B6BE30" w14:textId="1A043B0D" w:rsidR="001F37C6" w:rsidRDefault="001F37C6" w:rsidP="001F37C6">
            <w:pPr>
              <w:snapToGrid w:val="0"/>
              <w:spacing w:after="0"/>
              <w:jc w:val="both"/>
              <w:rPr>
                <w:rFonts w:ascii="Calibri" w:hAnsi="Calibri" w:cs="Calibri"/>
              </w:rPr>
            </w:pPr>
            <w:r>
              <w:rPr>
                <w:rFonts w:ascii="Calibri" w:hAnsi="Calibri" w:cs="Calibri"/>
                <w:lang w:eastAsia="zh-CN"/>
              </w:rPr>
              <w:t xml:space="preserve">The value of </w:t>
            </w:r>
            <w:proofErr w:type="spellStart"/>
            <w:r>
              <w:rPr>
                <w:rFonts w:ascii="Calibri" w:hAnsi="Calibri" w:cs="Calibri"/>
                <w:lang w:eastAsia="zh-CN"/>
              </w:rPr>
              <w:t>Ymin</w:t>
            </w:r>
            <w:proofErr w:type="spellEnd"/>
            <w:r>
              <w:rPr>
                <w:rFonts w:ascii="Calibri" w:hAnsi="Calibri" w:cs="Calibri"/>
                <w:lang w:eastAsia="zh-CN"/>
              </w:rPr>
              <w:t xml:space="preserve"> and </w:t>
            </w:r>
            <w:proofErr w:type="spellStart"/>
            <w:r>
              <w:rPr>
                <w:rFonts w:ascii="Calibri" w:hAnsi="Calibri" w:cs="Calibri"/>
                <w:lang w:eastAsia="zh-CN"/>
              </w:rPr>
              <w:t>Ymin</w:t>
            </w:r>
            <w:proofErr w:type="spellEnd"/>
            <w:r>
              <w:rPr>
                <w:rFonts w:ascii="Calibri" w:hAnsi="Calibri" w:cs="Calibri"/>
                <w:lang w:eastAsia="zh-CN"/>
              </w:rPr>
              <w:t>’ are to ensure sufficient sensing, which is important for overall partial sensing performance. There does not seem to be a strong reason that one should be larger or smaller than other in the same resource pool for a UE performing partial sensing (CPS and/or PBPS), but it</w:t>
            </w:r>
            <w:r w:rsidR="0019708F">
              <w:rPr>
                <w:rFonts w:ascii="Calibri" w:hAnsi="Calibri" w:cs="Calibri"/>
                <w:lang w:eastAsia="zh-CN"/>
              </w:rPr>
              <w:t xml:space="preserve"> is also</w:t>
            </w:r>
            <w:r>
              <w:rPr>
                <w:rFonts w:ascii="Calibri" w:hAnsi="Calibri" w:cs="Calibri"/>
                <w:lang w:eastAsia="zh-CN"/>
              </w:rPr>
              <w:t xml:space="preserve"> not a problem to have the added choice.</w:t>
            </w:r>
          </w:p>
        </w:tc>
      </w:tr>
      <w:tr w:rsidR="0032625A" w14:paraId="0B804673" w14:textId="77777777" w:rsidTr="001F37C6">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9B914B" w14:textId="38574B20" w:rsidR="0032625A" w:rsidRDefault="0032625A" w:rsidP="0032625A">
            <w:pPr>
              <w:spacing w:after="0"/>
              <w:jc w:val="both"/>
              <w:rPr>
                <w:rFonts w:ascii="Calibri" w:eastAsiaTheme="minorEastAsia" w:hAnsi="Calibri" w:cs="Calibri"/>
                <w:lang w:eastAsia="ko-KR"/>
              </w:rPr>
            </w:pPr>
            <w:r>
              <w:rPr>
                <w:rFonts w:ascii="Calibri" w:eastAsiaTheme="minorEastAsia" w:hAnsi="Calibri" w:cs="Calibri"/>
                <w:lang w:eastAsia="ko-KR"/>
              </w:rPr>
              <w:t>Ericsson</w:t>
            </w:r>
          </w:p>
        </w:tc>
        <w:tc>
          <w:tcPr>
            <w:tcW w:w="270" w:type="pct"/>
            <w:tcBorders>
              <w:top w:val="single" w:sz="4" w:space="0" w:color="00000A"/>
              <w:left w:val="single" w:sz="4" w:space="0" w:color="00000A"/>
              <w:bottom w:val="single" w:sz="4" w:space="0" w:color="00000A"/>
              <w:right w:val="single" w:sz="4" w:space="0" w:color="00000A"/>
            </w:tcBorders>
          </w:tcPr>
          <w:p w14:paraId="5E21AECE" w14:textId="2F22E69E" w:rsidR="0032625A" w:rsidRDefault="0032625A" w:rsidP="0032625A">
            <w:pPr>
              <w:spacing w:after="0"/>
              <w:jc w:val="both"/>
              <w:rPr>
                <w:rFonts w:ascii="Calibri" w:hAnsi="Calibri" w:cs="Calibri"/>
                <w:lang w:eastAsia="zh-CN"/>
              </w:rPr>
            </w:pPr>
            <w:r>
              <w:rPr>
                <w:rFonts w:ascii="Calibri" w:eastAsiaTheme="minorEastAsia" w:hAnsi="Calibri" w:cs="Calibri"/>
                <w:lang w:eastAsia="ko-KR"/>
              </w:rPr>
              <w:t>Option 1</w:t>
            </w:r>
          </w:p>
        </w:tc>
        <w:tc>
          <w:tcPr>
            <w:tcW w:w="483" w:type="pct"/>
            <w:tcBorders>
              <w:top w:val="single" w:sz="4" w:space="0" w:color="00000A"/>
              <w:left w:val="single" w:sz="4" w:space="0" w:color="00000A"/>
              <w:bottom w:val="single" w:sz="4" w:space="0" w:color="00000A"/>
              <w:right w:val="single" w:sz="4" w:space="0" w:color="00000A"/>
            </w:tcBorders>
          </w:tcPr>
          <w:p w14:paraId="4D3BF664" w14:textId="77777777" w:rsidR="0032625A" w:rsidRDefault="0032625A" w:rsidP="0032625A">
            <w:pPr>
              <w:snapToGrid w:val="0"/>
              <w:spacing w:after="0"/>
              <w:jc w:val="both"/>
              <w:rPr>
                <w:rFonts w:ascii="Calibri" w:hAnsi="Calibri" w:cs="Calibri"/>
              </w:rPr>
            </w:pPr>
          </w:p>
        </w:tc>
        <w:tc>
          <w:tcPr>
            <w:tcW w:w="37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684734" w14:textId="68F5FA43" w:rsidR="0032625A" w:rsidRDefault="0032625A" w:rsidP="0032625A">
            <w:pPr>
              <w:snapToGrid w:val="0"/>
              <w:spacing w:after="0"/>
              <w:jc w:val="both"/>
              <w:rPr>
                <w:rFonts w:ascii="Calibri" w:hAnsi="Calibri" w:cs="Calibri"/>
                <w:lang w:eastAsia="zh-CN"/>
              </w:rPr>
            </w:pPr>
            <w:r>
              <w:rPr>
                <w:rFonts w:ascii="Calibri" w:eastAsiaTheme="minorEastAsia" w:hAnsi="Calibri" w:cs="Calibri"/>
                <w:lang w:eastAsia="ko-KR"/>
              </w:rPr>
              <w:t xml:space="preserve">Based on this sentence in the agreement: </w:t>
            </w:r>
            <w:r w:rsidRPr="00065E39">
              <w:rPr>
                <w:i/>
                <w:sz w:val="21"/>
                <w:szCs w:val="21"/>
                <w:highlight w:val="yellow"/>
              </w:rPr>
              <w:t>The UE selects a set of Y’ candidate slots with corresponding PBPS and/or CPS results (if available) within the RSW.</w:t>
            </w:r>
            <w:r>
              <w:rPr>
                <w:i/>
                <w:sz w:val="21"/>
                <w:szCs w:val="21"/>
              </w:rPr>
              <w:t xml:space="preserve"> </w:t>
            </w:r>
            <w:r w:rsidRPr="008F0BFB">
              <w:rPr>
                <w:rFonts w:ascii="Calibri" w:eastAsiaTheme="minorEastAsia" w:hAnsi="Calibri" w:cs="Calibri"/>
                <w:lang w:eastAsia="ko-KR"/>
              </w:rPr>
              <w:t>We think that the window should correspond to both sensing operations, i.e., periodic-based and contiguous partial sensing.</w:t>
            </w:r>
          </w:p>
        </w:tc>
      </w:tr>
      <w:tr w:rsidR="00492DD4" w14:paraId="287D7187" w14:textId="77777777" w:rsidTr="001F37C6">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0944B6" w14:textId="17E091B5" w:rsidR="00492DD4"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270" w:type="pct"/>
            <w:tcBorders>
              <w:top w:val="single" w:sz="4" w:space="0" w:color="00000A"/>
              <w:left w:val="single" w:sz="4" w:space="0" w:color="00000A"/>
              <w:bottom w:val="single" w:sz="4" w:space="0" w:color="00000A"/>
              <w:right w:val="single" w:sz="4" w:space="0" w:color="00000A"/>
            </w:tcBorders>
          </w:tcPr>
          <w:p w14:paraId="409DC007" w14:textId="16709547" w:rsidR="00492DD4"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1</w:t>
            </w:r>
          </w:p>
        </w:tc>
        <w:tc>
          <w:tcPr>
            <w:tcW w:w="483" w:type="pct"/>
            <w:tcBorders>
              <w:top w:val="single" w:sz="4" w:space="0" w:color="00000A"/>
              <w:left w:val="single" w:sz="4" w:space="0" w:color="00000A"/>
              <w:bottom w:val="single" w:sz="4" w:space="0" w:color="00000A"/>
              <w:right w:val="single" w:sz="4" w:space="0" w:color="00000A"/>
            </w:tcBorders>
          </w:tcPr>
          <w:p w14:paraId="7EDC9213" w14:textId="77777777" w:rsidR="00492DD4" w:rsidRDefault="00492DD4" w:rsidP="0032625A">
            <w:pPr>
              <w:snapToGrid w:val="0"/>
              <w:spacing w:after="0"/>
              <w:jc w:val="both"/>
              <w:rPr>
                <w:rFonts w:ascii="Calibri" w:hAnsi="Calibri" w:cs="Calibri"/>
              </w:rPr>
            </w:pPr>
          </w:p>
        </w:tc>
        <w:tc>
          <w:tcPr>
            <w:tcW w:w="37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DCD251" w14:textId="4DD328E7" w:rsidR="00492DD4" w:rsidRDefault="00492DD4" w:rsidP="0032625A">
            <w:pPr>
              <w:snapToGrid w:val="0"/>
              <w:spacing w:after="0"/>
              <w:jc w:val="both"/>
              <w:rPr>
                <w:rFonts w:ascii="Calibri" w:eastAsiaTheme="minorEastAsia" w:hAnsi="Calibri" w:cs="Calibri"/>
                <w:lang w:eastAsia="ko-KR"/>
              </w:rPr>
            </w:pPr>
            <w:r>
              <w:rPr>
                <w:rFonts w:ascii="Calibri" w:eastAsiaTheme="minorEastAsia" w:hAnsi="Calibri" w:cs="Calibri"/>
                <w:lang w:eastAsia="ko-KR"/>
              </w:rPr>
              <w:t>Same parameter can be used for PBPS and CPS.</w:t>
            </w:r>
          </w:p>
        </w:tc>
      </w:tr>
      <w:tr w:rsidR="007E6FC5" w14:paraId="7A5257D0" w14:textId="77777777" w:rsidTr="001F37C6">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BAF2E6" w14:textId="43FFC6EA" w:rsidR="007E6FC5" w:rsidRDefault="007E6FC5" w:rsidP="0032625A">
            <w:pPr>
              <w:spacing w:after="0"/>
              <w:jc w:val="both"/>
              <w:rPr>
                <w:rFonts w:ascii="Calibri" w:eastAsiaTheme="minorEastAsia" w:hAnsi="Calibri" w:cs="Calibri"/>
                <w:lang w:eastAsia="ko-KR"/>
              </w:rPr>
            </w:pPr>
            <w:r>
              <w:rPr>
                <w:rFonts w:ascii="Calibri" w:eastAsiaTheme="minorEastAsia" w:hAnsi="Calibri" w:cs="Calibri"/>
                <w:lang w:eastAsia="ko-KR"/>
              </w:rPr>
              <w:t>MediaTek</w:t>
            </w:r>
          </w:p>
        </w:tc>
        <w:tc>
          <w:tcPr>
            <w:tcW w:w="270" w:type="pct"/>
            <w:tcBorders>
              <w:top w:val="single" w:sz="4" w:space="0" w:color="00000A"/>
              <w:left w:val="single" w:sz="4" w:space="0" w:color="00000A"/>
              <w:bottom w:val="single" w:sz="4" w:space="0" w:color="00000A"/>
              <w:right w:val="single" w:sz="4" w:space="0" w:color="00000A"/>
            </w:tcBorders>
          </w:tcPr>
          <w:p w14:paraId="40051C13" w14:textId="467EDEB1" w:rsidR="007E6FC5" w:rsidRDefault="007E6FC5" w:rsidP="0032625A">
            <w:pPr>
              <w:spacing w:after="0"/>
              <w:jc w:val="both"/>
              <w:rPr>
                <w:rFonts w:ascii="Calibri" w:eastAsiaTheme="minorEastAsia" w:hAnsi="Calibri" w:cs="Calibri"/>
                <w:lang w:eastAsia="ko-KR"/>
              </w:rPr>
            </w:pPr>
            <w:r>
              <w:rPr>
                <w:rFonts w:ascii="Calibri" w:eastAsiaTheme="minorEastAsia" w:hAnsi="Calibri" w:cs="Calibri"/>
                <w:lang w:eastAsia="ko-KR"/>
              </w:rPr>
              <w:t>Opt-2</w:t>
            </w:r>
          </w:p>
        </w:tc>
        <w:tc>
          <w:tcPr>
            <w:tcW w:w="483" w:type="pct"/>
            <w:tcBorders>
              <w:top w:val="single" w:sz="4" w:space="0" w:color="00000A"/>
              <w:left w:val="single" w:sz="4" w:space="0" w:color="00000A"/>
              <w:bottom w:val="single" w:sz="4" w:space="0" w:color="00000A"/>
              <w:right w:val="single" w:sz="4" w:space="0" w:color="00000A"/>
            </w:tcBorders>
          </w:tcPr>
          <w:p w14:paraId="1F12D96C" w14:textId="77777777" w:rsidR="007E6FC5" w:rsidRDefault="007E6FC5" w:rsidP="0032625A">
            <w:pPr>
              <w:snapToGrid w:val="0"/>
              <w:spacing w:after="0"/>
              <w:jc w:val="both"/>
              <w:rPr>
                <w:rFonts w:ascii="Calibri" w:hAnsi="Calibri" w:cs="Calibri"/>
              </w:rPr>
            </w:pPr>
          </w:p>
        </w:tc>
        <w:tc>
          <w:tcPr>
            <w:tcW w:w="37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2BD9E1" w14:textId="1002E545" w:rsidR="007E6FC5" w:rsidRDefault="007E6FC5" w:rsidP="007E6FC5">
            <w:pPr>
              <w:snapToGrid w:val="0"/>
              <w:spacing w:after="0"/>
              <w:jc w:val="both"/>
              <w:rPr>
                <w:rFonts w:ascii="Calibri" w:eastAsiaTheme="minorEastAsia" w:hAnsi="Calibri" w:cs="Calibri"/>
                <w:lang w:eastAsia="ko-KR"/>
              </w:rPr>
            </w:pPr>
            <w:r>
              <w:rPr>
                <w:rFonts w:ascii="Calibri" w:eastAsiaTheme="minorEastAsia" w:hAnsi="Calibri" w:cs="Calibri"/>
                <w:lang w:eastAsia="ko-KR"/>
              </w:rPr>
              <w:t>Similar view as Futurewei.</w:t>
            </w:r>
          </w:p>
        </w:tc>
      </w:tr>
      <w:tr w:rsidR="00980AB8" w14:paraId="64C59D5B" w14:textId="77777777" w:rsidTr="001F37C6">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2F7328" w14:textId="0F41EA43" w:rsidR="00980AB8" w:rsidRDefault="00980AB8" w:rsidP="00980AB8">
            <w:pPr>
              <w:spacing w:after="0"/>
              <w:jc w:val="both"/>
              <w:rPr>
                <w:rFonts w:ascii="Calibri" w:eastAsiaTheme="minorEastAsia" w:hAnsi="Calibri" w:cs="Calibri"/>
                <w:lang w:eastAsia="ko-KR"/>
              </w:rPr>
            </w:pPr>
            <w:r>
              <w:rPr>
                <w:rFonts w:ascii="Calibri" w:eastAsiaTheme="minorEastAsia" w:hAnsi="Calibri" w:cs="Calibri"/>
                <w:lang w:eastAsia="ko-KR"/>
              </w:rPr>
              <w:t>OPPO</w:t>
            </w:r>
          </w:p>
        </w:tc>
        <w:tc>
          <w:tcPr>
            <w:tcW w:w="270" w:type="pct"/>
            <w:tcBorders>
              <w:top w:val="single" w:sz="4" w:space="0" w:color="00000A"/>
              <w:left w:val="single" w:sz="4" w:space="0" w:color="00000A"/>
              <w:bottom w:val="single" w:sz="4" w:space="0" w:color="00000A"/>
              <w:right w:val="single" w:sz="4" w:space="0" w:color="00000A"/>
            </w:tcBorders>
          </w:tcPr>
          <w:p w14:paraId="58618C7D" w14:textId="6EC4BA58" w:rsidR="00980AB8" w:rsidRDefault="00980AB8" w:rsidP="00980AB8">
            <w:pPr>
              <w:spacing w:after="0"/>
              <w:jc w:val="both"/>
              <w:rPr>
                <w:rFonts w:ascii="Calibri" w:eastAsiaTheme="minorEastAsia" w:hAnsi="Calibri" w:cs="Calibri"/>
                <w:lang w:eastAsia="ko-KR"/>
              </w:rPr>
            </w:pPr>
            <w:r>
              <w:rPr>
                <w:rFonts w:ascii="Calibri" w:eastAsiaTheme="minorEastAsia" w:hAnsi="Calibri" w:cs="Calibri"/>
                <w:lang w:eastAsia="ko-KR"/>
              </w:rPr>
              <w:t>Option 1</w:t>
            </w:r>
          </w:p>
        </w:tc>
        <w:tc>
          <w:tcPr>
            <w:tcW w:w="483" w:type="pct"/>
            <w:tcBorders>
              <w:top w:val="single" w:sz="4" w:space="0" w:color="00000A"/>
              <w:left w:val="single" w:sz="4" w:space="0" w:color="00000A"/>
              <w:bottom w:val="single" w:sz="4" w:space="0" w:color="00000A"/>
              <w:right w:val="single" w:sz="4" w:space="0" w:color="00000A"/>
            </w:tcBorders>
          </w:tcPr>
          <w:p w14:paraId="315771C6" w14:textId="0C2DB00B" w:rsidR="00980AB8" w:rsidRDefault="00980AB8" w:rsidP="00980AB8">
            <w:pPr>
              <w:snapToGrid w:val="0"/>
              <w:spacing w:after="0"/>
              <w:jc w:val="both"/>
              <w:rPr>
                <w:rFonts w:ascii="Calibri" w:hAnsi="Calibri" w:cs="Calibri"/>
              </w:rPr>
            </w:pPr>
            <w:r>
              <w:rPr>
                <w:rFonts w:ascii="Calibri" w:hAnsi="Calibri" w:cs="Calibri"/>
              </w:rPr>
              <w:t>Needs to be updated</w:t>
            </w:r>
          </w:p>
        </w:tc>
        <w:tc>
          <w:tcPr>
            <w:tcW w:w="37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C74307" w14:textId="77777777" w:rsidR="00980AB8" w:rsidRDefault="00980AB8" w:rsidP="00980AB8">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Our preference is to define just one single parameter for both agreements for periodic and aperiodic transmissions. The size of </w:t>
            </w:r>
            <w:proofErr w:type="spellStart"/>
            <w:r>
              <w:rPr>
                <w:rFonts w:ascii="Calibri" w:eastAsiaTheme="minorEastAsia" w:hAnsi="Calibri" w:cs="Calibri"/>
                <w:lang w:eastAsia="ko-KR"/>
              </w:rPr>
              <w:t>Ymin</w:t>
            </w:r>
            <w:proofErr w:type="spellEnd"/>
            <w:r>
              <w:rPr>
                <w:rFonts w:ascii="Calibri" w:eastAsiaTheme="minorEastAsia" w:hAnsi="Calibri" w:cs="Calibri"/>
                <w:lang w:eastAsia="ko-KR"/>
              </w:rPr>
              <w:t xml:space="preserve"> and </w:t>
            </w:r>
            <w:proofErr w:type="spellStart"/>
            <w:r>
              <w:rPr>
                <w:rFonts w:ascii="Calibri" w:eastAsiaTheme="minorEastAsia" w:hAnsi="Calibri" w:cs="Calibri"/>
                <w:lang w:eastAsia="ko-KR"/>
              </w:rPr>
              <w:t>Y’min</w:t>
            </w:r>
            <w:proofErr w:type="spellEnd"/>
            <w:r>
              <w:rPr>
                <w:rFonts w:ascii="Calibri" w:eastAsiaTheme="minorEastAsia" w:hAnsi="Calibri" w:cs="Calibri"/>
                <w:lang w:eastAsia="ko-KR"/>
              </w:rPr>
              <w:t xml:space="preserve"> should not be different due to periodic / aperiodic traffic. The minimum size of Y or Y’ candidate slots is to ensure there is enough resources for retransmissions and this usually depends on the Tx priority. But since we don’t have agreement that </w:t>
            </w:r>
            <w:proofErr w:type="spellStart"/>
            <w:r>
              <w:rPr>
                <w:rFonts w:ascii="Calibri" w:eastAsiaTheme="minorEastAsia" w:hAnsi="Calibri" w:cs="Calibri"/>
                <w:lang w:eastAsia="ko-KR"/>
              </w:rPr>
              <w:t>Ymin</w:t>
            </w:r>
            <w:proofErr w:type="spellEnd"/>
            <w:r>
              <w:rPr>
                <w:rFonts w:ascii="Calibri" w:eastAsiaTheme="minorEastAsia" w:hAnsi="Calibri" w:cs="Calibri"/>
                <w:lang w:eastAsia="ko-KR"/>
              </w:rPr>
              <w:t xml:space="preserve"> or </w:t>
            </w:r>
            <w:proofErr w:type="spellStart"/>
            <w:r>
              <w:rPr>
                <w:rFonts w:ascii="Calibri" w:eastAsiaTheme="minorEastAsia" w:hAnsi="Calibri" w:cs="Calibri"/>
                <w:lang w:eastAsia="ko-KR"/>
              </w:rPr>
              <w:t>Y’min</w:t>
            </w:r>
            <w:proofErr w:type="spellEnd"/>
            <w:r>
              <w:rPr>
                <w:rFonts w:ascii="Calibri" w:eastAsiaTheme="minorEastAsia" w:hAnsi="Calibri" w:cs="Calibri"/>
                <w:lang w:eastAsia="ko-KR"/>
              </w:rPr>
              <w:t xml:space="preserve"> are dependent on Tx priority and different traffic type can have the same Tx priority, then they can share the same RRC parameter.</w:t>
            </w:r>
          </w:p>
          <w:p w14:paraId="02B49505" w14:textId="2A6343C1" w:rsidR="00980AB8" w:rsidRDefault="00980AB8" w:rsidP="00980AB8">
            <w:pPr>
              <w:snapToGrid w:val="0"/>
              <w:spacing w:after="0"/>
              <w:jc w:val="both"/>
              <w:rPr>
                <w:rFonts w:ascii="Calibri" w:eastAsiaTheme="minorEastAsia" w:hAnsi="Calibri" w:cs="Calibri"/>
                <w:lang w:eastAsia="ko-KR"/>
              </w:rPr>
            </w:pPr>
            <w:r>
              <w:rPr>
                <w:rFonts w:ascii="Calibri" w:eastAsiaTheme="minorEastAsia" w:hAnsi="Calibri" w:cs="Calibri"/>
                <w:lang w:eastAsia="ko-KR"/>
              </w:rPr>
              <w:t>Second issue, regarding the field description, it should be updated to “… for resource (re)selection triggered by both periodic and aperiodic transmission”. The differentiation of Y and Y’ candidate slots is based on triggering traffic type, but not the sensing type. In periodic transmission, the UE performs both PBPS and CPS, but the UE selects only one set of Y candidate slots.</w:t>
            </w:r>
          </w:p>
        </w:tc>
      </w:tr>
    </w:tbl>
    <w:p w14:paraId="7F13D134" w14:textId="77777777" w:rsidR="006C25DE" w:rsidRPr="006C25DE" w:rsidRDefault="006C25DE">
      <w:pPr>
        <w:spacing w:after="0"/>
        <w:jc w:val="both"/>
        <w:rPr>
          <w:rFonts w:ascii="Calibri" w:eastAsiaTheme="minorEastAsia" w:hAnsi="Calibri" w:cs="Calibri"/>
          <w:sz w:val="22"/>
          <w:szCs w:val="22"/>
          <w:lang w:eastAsia="ko-KR"/>
        </w:rPr>
      </w:pPr>
    </w:p>
    <w:p w14:paraId="364DB9BE" w14:textId="77777777" w:rsidR="006C25DE" w:rsidRDefault="006C25DE">
      <w:pPr>
        <w:spacing w:after="0"/>
        <w:jc w:val="both"/>
        <w:rPr>
          <w:rFonts w:ascii="Calibri" w:eastAsiaTheme="minorEastAsia" w:hAnsi="Calibri" w:cs="Calibri"/>
          <w:sz w:val="22"/>
          <w:szCs w:val="22"/>
          <w:lang w:eastAsia="ko-KR"/>
        </w:rPr>
      </w:pPr>
    </w:p>
    <w:p w14:paraId="1BB06897" w14:textId="77777777" w:rsidR="00DB1C47" w:rsidRDefault="00DB1C47">
      <w:pPr>
        <w:spacing w:after="0"/>
        <w:jc w:val="both"/>
        <w:rPr>
          <w:rFonts w:ascii="Calibri" w:eastAsiaTheme="minorEastAsia" w:hAnsi="Calibri" w:cs="Calibri"/>
          <w:sz w:val="22"/>
          <w:szCs w:val="22"/>
          <w:lang w:eastAsia="ko-KR"/>
        </w:rPr>
      </w:pPr>
    </w:p>
    <w:p w14:paraId="7D10816C" w14:textId="558ACDA7" w:rsidR="00DB1C47" w:rsidRDefault="00DB1C47" w:rsidP="00DB1C47">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sidR="00737295">
        <w:rPr>
          <w:rFonts w:ascii="Calibri" w:eastAsiaTheme="minorEastAsia" w:hAnsi="Calibri" w:cs="Calibri"/>
          <w:b/>
          <w:sz w:val="28"/>
          <w:szCs w:val="28"/>
          <w:lang w:eastAsia="ko-KR"/>
        </w:rPr>
        <w:t>2</w:t>
      </w:r>
      <w:r>
        <w:rPr>
          <w:rFonts w:ascii="Calibri" w:eastAsiaTheme="minorEastAsia" w:hAnsi="Calibri" w:cs="Calibri"/>
          <w:b/>
          <w:sz w:val="28"/>
          <w:szCs w:val="28"/>
        </w:rPr>
        <w:tab/>
        <w:t xml:space="preserve">IE of </w:t>
      </w:r>
      <w:proofErr w:type="spellStart"/>
      <w:r w:rsidR="00737295">
        <w:rPr>
          <w:rFonts w:ascii="Calibri" w:eastAsiaTheme="minorEastAsia" w:hAnsi="Calibri" w:cs="Calibri"/>
          <w:b/>
          <w:sz w:val="28"/>
          <w:szCs w:val="28"/>
        </w:rPr>
        <w:t>minRssiMeasurementSlots</w:t>
      </w:r>
      <w:proofErr w:type="spellEnd"/>
      <w:r w:rsidR="00737295">
        <w:rPr>
          <w:rFonts w:ascii="Calibri" w:eastAsiaTheme="minorEastAsia" w:hAnsi="Calibri" w:cs="Calibri"/>
          <w:b/>
          <w:sz w:val="28"/>
          <w:szCs w:val="28"/>
        </w:rPr>
        <w:t xml:space="preserve"> </w:t>
      </w:r>
    </w:p>
    <w:p w14:paraId="1AF8BFF0" w14:textId="77777777" w:rsidR="00737295" w:rsidRDefault="00737295" w:rsidP="00737295">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lastRenderedPageBreak/>
        <w:t>Question 2</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'Description',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'Value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range',</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3E82B55" w14:textId="77777777" w:rsidR="00737295" w:rsidRPr="00737295" w:rsidRDefault="00737295" w:rsidP="00737295">
      <w:pPr>
        <w:spacing w:after="0"/>
        <w:jc w:val="both"/>
        <w:rPr>
          <w:rFonts w:ascii="Calibri" w:eastAsiaTheme="minorEastAsia" w:hAnsi="Calibri" w:cs="Calibri"/>
          <w:sz w:val="22"/>
          <w:szCs w:val="22"/>
          <w:lang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737295" w14:paraId="3B1E948F" w14:textId="77777777" w:rsidTr="00451A9E">
        <w:trPr>
          <w:trHeight w:val="1110"/>
        </w:trPr>
        <w:tc>
          <w:tcPr>
            <w:tcW w:w="2122" w:type="dxa"/>
            <w:vAlign w:val="center"/>
          </w:tcPr>
          <w:p w14:paraId="0CD35138" w14:textId="77777777" w:rsidR="00737295" w:rsidRDefault="00737295" w:rsidP="00451A9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21DF960E"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198C6038"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3954029C"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66F4F256"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5E01BB03"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03703FE7"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04504448"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16583CF3"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5226F1FF" w14:textId="77777777" w:rsidR="00737295" w:rsidRDefault="00737295" w:rsidP="00451A9E">
            <w:pPr>
              <w:spacing w:after="0"/>
              <w:jc w:val="both"/>
              <w:rPr>
                <w:rFonts w:ascii="Arial" w:eastAsia="맑은 고딕" w:hAnsi="Arial" w:cs="Arial"/>
                <w:b/>
                <w:bCs/>
                <w:color w:val="auto"/>
              </w:rPr>
            </w:pPr>
            <w:r>
              <w:rPr>
                <w:rFonts w:ascii="Arial" w:eastAsia="맑은 고딕" w:hAnsi="Arial" w:cs="Arial"/>
                <w:b/>
                <w:bCs/>
                <w:color w:val="auto"/>
              </w:rPr>
              <w:t>Comment</w:t>
            </w:r>
          </w:p>
        </w:tc>
      </w:tr>
      <w:tr w:rsidR="00737295" w14:paraId="2845FB86" w14:textId="77777777" w:rsidTr="00451A9E">
        <w:trPr>
          <w:trHeight w:val="63"/>
        </w:trPr>
        <w:tc>
          <w:tcPr>
            <w:tcW w:w="2122" w:type="dxa"/>
          </w:tcPr>
          <w:p w14:paraId="1F361262" w14:textId="0ADA7AF3" w:rsidR="00737295" w:rsidRDefault="00737295" w:rsidP="00451A9E">
            <w:pPr>
              <w:spacing w:after="0"/>
              <w:jc w:val="both"/>
              <w:rPr>
                <w:rFonts w:ascii="Calibri" w:eastAsiaTheme="minorEastAsia" w:hAnsi="Calibri" w:cs="Calibri"/>
                <w:color w:val="FF0000"/>
                <w:sz w:val="22"/>
                <w:szCs w:val="22"/>
                <w:lang w:val="en-US" w:eastAsia="ko-KR"/>
              </w:rPr>
            </w:pPr>
            <w:proofErr w:type="spellStart"/>
            <w:r>
              <w:rPr>
                <w:rFonts w:ascii="Calibri" w:hAnsi="Calibri" w:cs="Calibri"/>
                <w:color w:val="FF0000"/>
                <w:sz w:val="22"/>
                <w:szCs w:val="22"/>
              </w:rPr>
              <w:t>minRssiMeasurementSlots</w:t>
            </w:r>
            <w:proofErr w:type="spellEnd"/>
          </w:p>
        </w:tc>
        <w:tc>
          <w:tcPr>
            <w:tcW w:w="850" w:type="dxa"/>
          </w:tcPr>
          <w:p w14:paraId="786C0AAC" w14:textId="77777777" w:rsidR="00737295" w:rsidRDefault="00737295" w:rsidP="00451A9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New</w:t>
            </w:r>
          </w:p>
        </w:tc>
        <w:tc>
          <w:tcPr>
            <w:tcW w:w="2126" w:type="dxa"/>
          </w:tcPr>
          <w:p w14:paraId="63E256DA" w14:textId="7AAB85B4" w:rsidR="00737295" w:rsidRDefault="00737295" w:rsidP="00451A9E">
            <w:pPr>
              <w:spacing w:after="0"/>
              <w:jc w:val="both"/>
              <w:rPr>
                <w:rFonts w:ascii="Calibri" w:eastAsiaTheme="minorEastAsia" w:hAnsi="Calibri" w:cs="Calibri"/>
                <w:color w:val="FF0000"/>
                <w:sz w:val="22"/>
                <w:szCs w:val="22"/>
                <w:lang w:eastAsia="ko-KR"/>
              </w:rPr>
            </w:pPr>
            <w:proofErr w:type="spellStart"/>
            <w:r>
              <w:rPr>
                <w:rFonts w:ascii="Calibri" w:hAnsi="Calibri" w:cs="Calibri"/>
                <w:color w:val="FF0000"/>
                <w:sz w:val="22"/>
                <w:szCs w:val="22"/>
              </w:rPr>
              <w:t>minRssiMeasurementSlots</w:t>
            </w:r>
            <w:proofErr w:type="spellEnd"/>
          </w:p>
        </w:tc>
        <w:tc>
          <w:tcPr>
            <w:tcW w:w="3435" w:type="dxa"/>
          </w:tcPr>
          <w:p w14:paraId="7D2AD876" w14:textId="5598BD6C" w:rsidR="00737295" w:rsidRDefault="00737295" w:rsidP="002B08AD">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 xml:space="preserve">Indicates </w:t>
            </w:r>
            <w:r w:rsidR="00400A1F">
              <w:rPr>
                <w:rFonts w:ascii="Calibri" w:hAnsi="Calibri" w:cs="Calibri"/>
                <w:color w:val="FF0000"/>
                <w:sz w:val="22"/>
                <w:szCs w:val="22"/>
              </w:rPr>
              <w:t xml:space="preserve">minimum </w:t>
            </w:r>
            <w:r>
              <w:rPr>
                <w:rFonts w:ascii="Calibri" w:hAnsi="Calibri" w:cs="Calibri"/>
                <w:color w:val="FF0000"/>
                <w:sz w:val="22"/>
                <w:szCs w:val="22"/>
              </w:rPr>
              <w:t xml:space="preserve">number of SL RSSI measurement slots </w:t>
            </w:r>
            <w:r w:rsidR="002B08AD" w:rsidRPr="002B08AD">
              <w:rPr>
                <w:rFonts w:ascii="Calibri" w:hAnsi="Calibri" w:cs="Calibri" w:hint="eastAsia"/>
                <w:color w:val="FF0000"/>
                <w:sz w:val="22"/>
                <w:szCs w:val="22"/>
              </w:rPr>
              <w:t>over</w:t>
            </w:r>
            <w:r w:rsidR="002B08AD" w:rsidRPr="002B08AD">
              <w:rPr>
                <w:rFonts w:ascii="Calibri" w:hAnsi="Calibri" w:cs="Calibri"/>
                <w:color w:val="FF0000"/>
                <w:sz w:val="22"/>
                <w:szCs w:val="22"/>
              </w:rPr>
              <w:t xml:space="preserve"> SL CBR measurement window</w:t>
            </w:r>
            <w:r w:rsidR="002B08AD">
              <w:rPr>
                <w:rFonts w:ascii="Calibri" w:hAnsi="Calibri" w:cs="Calibri"/>
                <w:color w:val="FF0000"/>
                <w:sz w:val="22"/>
                <w:szCs w:val="22"/>
              </w:rPr>
              <w:t xml:space="preserve"> </w:t>
            </w:r>
            <w:r w:rsidR="00F55BC9">
              <w:rPr>
                <w:rFonts w:ascii="Calibri" w:hAnsi="Calibri" w:cs="Calibri"/>
                <w:color w:val="FF0000"/>
                <w:sz w:val="22"/>
                <w:szCs w:val="22"/>
              </w:rPr>
              <w:t xml:space="preserve">for a UE </w:t>
            </w:r>
            <w:r w:rsidR="00F55BC9" w:rsidRPr="00F55BC9">
              <w:rPr>
                <w:rFonts w:ascii="Calibri" w:hAnsi="Calibri" w:cs="Calibri" w:hint="eastAsia"/>
                <w:color w:val="FF0000"/>
                <w:sz w:val="22"/>
                <w:szCs w:val="22"/>
              </w:rPr>
              <w:t>that</w:t>
            </w:r>
            <w:r w:rsidR="00F55BC9">
              <w:rPr>
                <w:rFonts w:ascii="Calibri" w:hAnsi="Calibri" w:cs="Calibri"/>
                <w:color w:val="FF0000"/>
                <w:sz w:val="22"/>
                <w:szCs w:val="22"/>
              </w:rPr>
              <w:t xml:space="preserve"> </w:t>
            </w:r>
            <w:r w:rsidR="00F55BC9" w:rsidRPr="00F55BC9">
              <w:rPr>
                <w:rFonts w:ascii="Calibri" w:hAnsi="Calibri" w:cs="Calibri"/>
                <w:color w:val="FF0000"/>
                <w:sz w:val="22"/>
                <w:szCs w:val="22"/>
              </w:rPr>
              <w:t xml:space="preserve">is configured to perform partial sensing by </w:t>
            </w:r>
            <w:r w:rsidR="00F55BC9" w:rsidRPr="00F55BC9">
              <w:rPr>
                <w:rFonts w:ascii="Calibri" w:hAnsi="Calibri" w:cs="Calibri" w:hint="eastAsia"/>
                <w:color w:val="FF0000"/>
                <w:sz w:val="22"/>
                <w:szCs w:val="22"/>
              </w:rPr>
              <w:t>its</w:t>
            </w:r>
            <w:r w:rsidR="00F55BC9" w:rsidRPr="00F55BC9">
              <w:rPr>
                <w:rFonts w:ascii="Calibri" w:hAnsi="Calibri" w:cs="Calibri"/>
                <w:color w:val="FF0000"/>
                <w:sz w:val="22"/>
                <w:szCs w:val="22"/>
              </w:rPr>
              <w:t xml:space="preserve"> higher layer (includ</w:t>
            </w:r>
            <w:r w:rsidR="00F55BC9">
              <w:rPr>
                <w:rFonts w:ascii="Calibri" w:hAnsi="Calibri" w:cs="Calibri"/>
                <w:color w:val="FF0000"/>
                <w:sz w:val="22"/>
                <w:szCs w:val="22"/>
              </w:rPr>
              <w:t>ing when SL DRX is configured)</w:t>
            </w:r>
            <w:r w:rsidR="00F55BC9" w:rsidRPr="00F55BC9">
              <w:rPr>
                <w:rFonts w:ascii="Calibri" w:hAnsi="Calibri" w:cs="Calibri" w:hint="eastAsia"/>
                <w:color w:val="FF0000"/>
                <w:sz w:val="22"/>
                <w:szCs w:val="22"/>
              </w:rPr>
              <w:t>.</w:t>
            </w:r>
            <w:r w:rsidR="00400A1F">
              <w:rPr>
                <w:rFonts w:ascii="Calibri" w:hAnsi="Calibri" w:cs="Calibri"/>
                <w:color w:val="FF0000"/>
                <w:sz w:val="22"/>
                <w:szCs w:val="22"/>
              </w:rPr>
              <w:t xml:space="preserve"> </w:t>
            </w:r>
          </w:p>
        </w:tc>
        <w:tc>
          <w:tcPr>
            <w:tcW w:w="725" w:type="dxa"/>
          </w:tcPr>
          <w:p w14:paraId="6FBF1CF4" w14:textId="2237C016" w:rsidR="00737295" w:rsidRDefault="00400A1F" w:rsidP="00451A9E">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t>1, …, 8000</w:t>
            </w:r>
          </w:p>
        </w:tc>
        <w:tc>
          <w:tcPr>
            <w:tcW w:w="850" w:type="dxa"/>
          </w:tcPr>
          <w:p w14:paraId="11C6A0AC" w14:textId="77777777" w:rsidR="00737295" w:rsidRDefault="00737295"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NA</w:t>
            </w:r>
          </w:p>
        </w:tc>
        <w:tc>
          <w:tcPr>
            <w:tcW w:w="948" w:type="dxa"/>
          </w:tcPr>
          <w:p w14:paraId="0C0EACD8" w14:textId="77777777" w:rsidR="00737295" w:rsidRDefault="00737295"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Per resource pool</w:t>
            </w:r>
          </w:p>
        </w:tc>
        <w:tc>
          <w:tcPr>
            <w:tcW w:w="912" w:type="dxa"/>
          </w:tcPr>
          <w:p w14:paraId="2A09A373" w14:textId="77777777" w:rsidR="00737295" w:rsidRDefault="00737295" w:rsidP="00451A9E">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UE-specific or Cell-specific</w:t>
            </w:r>
          </w:p>
        </w:tc>
        <w:tc>
          <w:tcPr>
            <w:tcW w:w="1068" w:type="dxa"/>
          </w:tcPr>
          <w:p w14:paraId="4ED04978" w14:textId="77777777" w:rsidR="00737295" w:rsidRDefault="00737295" w:rsidP="00451A9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38.331</w:t>
            </w:r>
          </w:p>
        </w:tc>
        <w:tc>
          <w:tcPr>
            <w:tcW w:w="1524" w:type="dxa"/>
          </w:tcPr>
          <w:p w14:paraId="279F6081" w14:textId="77777777" w:rsidR="00737295" w:rsidRDefault="00737295" w:rsidP="00451A9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35"/>
            <w:r>
              <w:rPr>
                <w:rFonts w:ascii="Calibri" w:eastAsiaTheme="minorEastAsia" w:hAnsi="Calibri" w:cs="Calibri"/>
                <w:color w:val="auto"/>
                <w:sz w:val="22"/>
                <w:szCs w:val="22"/>
                <w:lang w:eastAsia="ko-KR"/>
              </w:rPr>
              <w:t xml:space="preserve">memo </w:t>
            </w:r>
            <w:commentRangeEnd w:id="35"/>
            <w:r>
              <w:rPr>
                <w:rStyle w:val="af4"/>
                <w:rFonts w:ascii="바탕" w:eastAsia="바탕" w:hAnsi="바탕"/>
                <w:lang w:val="en-US" w:eastAsia="ko-KR"/>
              </w:rPr>
              <w:commentReference w:id="35"/>
            </w:r>
            <w:r>
              <w:rPr>
                <w:rFonts w:ascii="Calibri" w:eastAsiaTheme="minorEastAsia" w:hAnsi="Calibri" w:cs="Calibri"/>
                <w:color w:val="auto"/>
                <w:sz w:val="22"/>
                <w:szCs w:val="22"/>
                <w:lang w:eastAsia="ko-KR"/>
              </w:rPr>
              <w:t>on the right for the relevant agreements}</w:t>
            </w:r>
          </w:p>
        </w:tc>
      </w:tr>
    </w:tbl>
    <w:p w14:paraId="733A3463" w14:textId="77777777" w:rsidR="00737295" w:rsidRDefault="00737295" w:rsidP="00DB1C47">
      <w:pPr>
        <w:spacing w:after="0"/>
        <w:jc w:val="both"/>
        <w:rPr>
          <w:rFonts w:ascii="Calibri" w:eastAsiaTheme="minorEastAsia" w:hAnsi="Calibri" w:cs="Calibri"/>
          <w:b/>
          <w:sz w:val="22"/>
          <w:szCs w:val="22"/>
          <w:u w:val="single"/>
          <w:lang w:val="en-US" w:eastAsia="ko-KR"/>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24"/>
        <w:gridCol w:w="1450"/>
        <w:gridCol w:w="979"/>
        <w:gridCol w:w="874"/>
        <w:gridCol w:w="908"/>
        <w:gridCol w:w="1203"/>
        <w:gridCol w:w="8550"/>
      </w:tblGrid>
      <w:tr w:rsidR="00743879" w14:paraId="3AC9DC8B" w14:textId="77777777" w:rsidTr="00980AB8">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BFD023" w14:textId="77777777" w:rsidR="00743879" w:rsidRPr="007164B7" w:rsidRDefault="00743879" w:rsidP="00451A9E">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471" w:type="pct"/>
            <w:tcBorders>
              <w:top w:val="single" w:sz="4" w:space="0" w:color="00000A"/>
              <w:left w:val="single" w:sz="4" w:space="0" w:color="00000A"/>
              <w:bottom w:val="single" w:sz="4" w:space="0" w:color="00000A"/>
              <w:right w:val="single" w:sz="4" w:space="0" w:color="00000A"/>
            </w:tcBorders>
          </w:tcPr>
          <w:p w14:paraId="62A088B5" w14:textId="77777777" w:rsidR="00743879" w:rsidRDefault="00743879" w:rsidP="00451A9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318" w:type="pct"/>
            <w:tcBorders>
              <w:top w:val="single" w:sz="4" w:space="0" w:color="00000A"/>
              <w:left w:val="single" w:sz="4" w:space="0" w:color="00000A"/>
              <w:bottom w:val="single" w:sz="4" w:space="0" w:color="00000A"/>
              <w:right w:val="single" w:sz="4" w:space="0" w:color="00000A"/>
            </w:tcBorders>
          </w:tcPr>
          <w:p w14:paraId="43A97839" w14:textId="77777777" w:rsidR="00743879" w:rsidRDefault="00743879"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75EED5" w14:textId="77777777" w:rsidR="00743879" w:rsidRPr="007164B7" w:rsidRDefault="00743879" w:rsidP="00451A9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295" w:type="pct"/>
            <w:tcBorders>
              <w:top w:val="single" w:sz="4" w:space="0" w:color="00000A"/>
              <w:left w:val="single" w:sz="4" w:space="0" w:color="00000A"/>
              <w:bottom w:val="single" w:sz="4" w:space="0" w:color="00000A"/>
              <w:right w:val="single" w:sz="4" w:space="0" w:color="00000A"/>
            </w:tcBorders>
          </w:tcPr>
          <w:p w14:paraId="62585032" w14:textId="77777777" w:rsidR="00743879" w:rsidRPr="007164B7" w:rsidRDefault="00743879" w:rsidP="00451A9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391" w:type="pct"/>
            <w:tcBorders>
              <w:top w:val="single" w:sz="4" w:space="0" w:color="00000A"/>
              <w:left w:val="single" w:sz="4" w:space="0" w:color="00000A"/>
              <w:bottom w:val="single" w:sz="4" w:space="0" w:color="00000A"/>
              <w:right w:val="single" w:sz="4" w:space="0" w:color="00000A"/>
            </w:tcBorders>
          </w:tcPr>
          <w:p w14:paraId="710980CD" w14:textId="77777777" w:rsidR="00743879" w:rsidRPr="007164B7" w:rsidRDefault="00743879" w:rsidP="00451A9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277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9F353B" w14:textId="77777777" w:rsidR="00743879" w:rsidRPr="007164B7" w:rsidRDefault="00743879" w:rsidP="00451A9E">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743879" w14:paraId="35958422" w14:textId="77777777" w:rsidTr="00980AB8">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1E9E9B" w14:textId="1D591259" w:rsidR="00743879" w:rsidRDefault="00F514D7" w:rsidP="00451A9E">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471" w:type="pct"/>
            <w:tcBorders>
              <w:top w:val="single" w:sz="4" w:space="0" w:color="00000A"/>
              <w:left w:val="single" w:sz="4" w:space="0" w:color="00000A"/>
              <w:bottom w:val="single" w:sz="4" w:space="0" w:color="00000A"/>
              <w:right w:val="single" w:sz="4" w:space="0" w:color="00000A"/>
            </w:tcBorders>
          </w:tcPr>
          <w:p w14:paraId="4AB77F8B" w14:textId="77777777" w:rsidR="00743879" w:rsidRDefault="00743879" w:rsidP="00451A9E">
            <w:pPr>
              <w:spacing w:after="0"/>
              <w:jc w:val="both"/>
              <w:rPr>
                <w:rFonts w:ascii="Calibri" w:eastAsiaTheme="minorEastAsia" w:hAnsi="Calibri" w:cs="Calibri"/>
                <w:lang w:eastAsia="ko-KR"/>
              </w:rPr>
            </w:pPr>
          </w:p>
        </w:tc>
        <w:tc>
          <w:tcPr>
            <w:tcW w:w="318" w:type="pct"/>
            <w:tcBorders>
              <w:top w:val="single" w:sz="4" w:space="0" w:color="00000A"/>
              <w:left w:val="single" w:sz="4" w:space="0" w:color="00000A"/>
              <w:bottom w:val="single" w:sz="4" w:space="0" w:color="00000A"/>
              <w:right w:val="single" w:sz="4" w:space="0" w:color="00000A"/>
            </w:tcBorders>
          </w:tcPr>
          <w:p w14:paraId="7CA4CC3D" w14:textId="55E8AC05" w:rsidR="00743879" w:rsidRDefault="00044C8D" w:rsidP="00451A9E">
            <w:pPr>
              <w:spacing w:after="0"/>
              <w:jc w:val="both"/>
              <w:rPr>
                <w:rFonts w:ascii="Calibri" w:eastAsiaTheme="minorEastAsia" w:hAnsi="Calibri" w:cs="Calibri"/>
                <w:lang w:eastAsia="ko-KR"/>
              </w:rPr>
            </w:pPr>
            <w:r>
              <w:rPr>
                <w:rFonts w:ascii="Calibri" w:eastAsiaTheme="minorEastAsia" w:hAnsi="Calibri" w:cs="Calibri"/>
                <w:lang w:eastAsia="ko-KR"/>
              </w:rPr>
              <w:t xml:space="preserve"> </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3C2AB5" w14:textId="77777777" w:rsidR="00743879" w:rsidRDefault="00743879" w:rsidP="00451A9E">
            <w:pPr>
              <w:spacing w:after="0"/>
              <w:jc w:val="both"/>
              <w:rPr>
                <w:rFonts w:ascii="Calibri" w:eastAsiaTheme="minorEastAsia" w:hAnsi="Calibri" w:cs="Calibri"/>
                <w:lang w:eastAsia="ko-KR"/>
              </w:rPr>
            </w:pPr>
          </w:p>
        </w:tc>
        <w:tc>
          <w:tcPr>
            <w:tcW w:w="295" w:type="pct"/>
            <w:tcBorders>
              <w:top w:val="single" w:sz="4" w:space="0" w:color="00000A"/>
              <w:left w:val="single" w:sz="4" w:space="0" w:color="00000A"/>
              <w:bottom w:val="single" w:sz="4" w:space="0" w:color="00000A"/>
              <w:right w:val="single" w:sz="4" w:space="0" w:color="00000A"/>
            </w:tcBorders>
          </w:tcPr>
          <w:p w14:paraId="743F46FB" w14:textId="77777777" w:rsidR="00743879" w:rsidRDefault="00743879" w:rsidP="00451A9E">
            <w:pPr>
              <w:snapToGrid w:val="0"/>
              <w:spacing w:after="0"/>
              <w:jc w:val="both"/>
              <w:rPr>
                <w:rFonts w:ascii="Calibri" w:eastAsiaTheme="minorEastAsia" w:hAnsi="Calibri" w:cs="Calibri"/>
                <w:lang w:eastAsia="ko-KR"/>
              </w:rPr>
            </w:pPr>
          </w:p>
        </w:tc>
        <w:tc>
          <w:tcPr>
            <w:tcW w:w="391" w:type="pct"/>
            <w:tcBorders>
              <w:top w:val="single" w:sz="4" w:space="0" w:color="00000A"/>
              <w:left w:val="single" w:sz="4" w:space="0" w:color="00000A"/>
              <w:bottom w:val="single" w:sz="4" w:space="0" w:color="00000A"/>
              <w:right w:val="single" w:sz="4" w:space="0" w:color="00000A"/>
            </w:tcBorders>
          </w:tcPr>
          <w:p w14:paraId="3A92F43C" w14:textId="77777777" w:rsidR="00743879" w:rsidRDefault="00743879" w:rsidP="00451A9E">
            <w:pPr>
              <w:snapToGrid w:val="0"/>
              <w:spacing w:after="0"/>
              <w:jc w:val="both"/>
              <w:rPr>
                <w:rFonts w:ascii="Calibri" w:eastAsiaTheme="minorEastAsia" w:hAnsi="Calibri" w:cs="Calibri"/>
                <w:lang w:eastAsia="ko-KR"/>
              </w:rPr>
            </w:pPr>
          </w:p>
        </w:tc>
        <w:tc>
          <w:tcPr>
            <w:tcW w:w="277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6710E0" w14:textId="624C23A6" w:rsidR="00044C8D" w:rsidRPr="00D74DAB" w:rsidRDefault="00044C8D" w:rsidP="00451A9E">
            <w:pPr>
              <w:snapToGrid w:val="0"/>
              <w:spacing w:after="0"/>
              <w:jc w:val="both"/>
              <w:rPr>
                <w:rFonts w:ascii="Calibri" w:hAnsi="Calibri" w:cs="Calibri"/>
                <w:color w:val="FF0000"/>
                <w:sz w:val="22"/>
                <w:szCs w:val="22"/>
              </w:rPr>
            </w:pPr>
            <w:r w:rsidRPr="00D74DAB">
              <w:rPr>
                <w:rFonts w:ascii="Calibri" w:hAnsi="Calibri" w:cs="Calibri"/>
                <w:sz w:val="22"/>
                <w:szCs w:val="22"/>
              </w:rPr>
              <w:t xml:space="preserve">For better reading, we suggest change the name to </w:t>
            </w:r>
            <w:proofErr w:type="spellStart"/>
            <w:r w:rsidRPr="00D74DAB">
              <w:rPr>
                <w:rFonts w:ascii="Calibri" w:hAnsi="Calibri" w:cs="Calibri"/>
                <w:color w:val="FF0000"/>
                <w:sz w:val="22"/>
                <w:szCs w:val="22"/>
              </w:rPr>
              <w:t>min</w:t>
            </w:r>
            <w:r w:rsidRPr="00D74DAB">
              <w:rPr>
                <w:rFonts w:ascii="Calibri" w:hAnsi="Calibri" w:cs="Calibri"/>
                <w:color w:val="7030A0"/>
                <w:sz w:val="22"/>
                <w:szCs w:val="22"/>
              </w:rPr>
              <w:t>Num</w:t>
            </w:r>
            <w:r w:rsidRPr="00D74DAB">
              <w:rPr>
                <w:rFonts w:ascii="Calibri" w:hAnsi="Calibri" w:cs="Calibri"/>
                <w:color w:val="FF0000"/>
                <w:sz w:val="22"/>
                <w:szCs w:val="22"/>
              </w:rPr>
              <w:t>RssiMeasurementSlot</w:t>
            </w:r>
            <w:proofErr w:type="spellEnd"/>
          </w:p>
          <w:p w14:paraId="32B06EC0" w14:textId="77D4D954" w:rsidR="00044C8D" w:rsidRPr="00044C8D" w:rsidRDefault="00D74DAB" w:rsidP="00451A9E">
            <w:pPr>
              <w:snapToGrid w:val="0"/>
              <w:spacing w:after="0"/>
              <w:jc w:val="both"/>
              <w:rPr>
                <w:rFonts w:ascii="Calibri" w:hAnsi="Calibri" w:cs="Calibri"/>
                <w:color w:val="FF0000"/>
                <w:sz w:val="22"/>
                <w:szCs w:val="22"/>
              </w:rPr>
            </w:pPr>
            <w:r w:rsidRPr="00D74DAB">
              <w:rPr>
                <w:rFonts w:ascii="Calibri" w:hAnsi="Calibri" w:cs="Calibri"/>
                <w:color w:val="auto"/>
                <w:sz w:val="22"/>
                <w:szCs w:val="22"/>
              </w:rPr>
              <w:t>We are fine with other parts.</w:t>
            </w:r>
          </w:p>
        </w:tc>
      </w:tr>
      <w:tr w:rsidR="004301EB" w14:paraId="75471991" w14:textId="77777777" w:rsidTr="00980AB8">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FAD1A9" w14:textId="55F86D85" w:rsidR="004301EB" w:rsidRDefault="004301EB" w:rsidP="004301EB">
            <w:pPr>
              <w:spacing w:after="0"/>
              <w:jc w:val="both"/>
              <w:rPr>
                <w:rFonts w:ascii="Calibri" w:hAnsi="Calibri" w:cs="Calibri"/>
              </w:rPr>
            </w:pPr>
            <w:proofErr w:type="spellStart"/>
            <w:r w:rsidRPr="001350F5">
              <w:t>ZTE,Sanechips</w:t>
            </w:r>
            <w:proofErr w:type="spellEnd"/>
          </w:p>
        </w:tc>
        <w:tc>
          <w:tcPr>
            <w:tcW w:w="471" w:type="pct"/>
            <w:tcBorders>
              <w:top w:val="single" w:sz="4" w:space="0" w:color="00000A"/>
              <w:left w:val="single" w:sz="4" w:space="0" w:color="00000A"/>
              <w:bottom w:val="single" w:sz="4" w:space="0" w:color="00000A"/>
              <w:right w:val="single" w:sz="4" w:space="0" w:color="00000A"/>
            </w:tcBorders>
          </w:tcPr>
          <w:p w14:paraId="084A1AE9" w14:textId="77777777" w:rsidR="004301EB" w:rsidRDefault="004301EB" w:rsidP="004301EB">
            <w:pPr>
              <w:spacing w:after="0"/>
              <w:jc w:val="both"/>
              <w:rPr>
                <w:rFonts w:ascii="Calibri" w:hAnsi="Calibri" w:cs="Calibri"/>
                <w:lang w:eastAsia="zh-CN"/>
              </w:rPr>
            </w:pPr>
          </w:p>
        </w:tc>
        <w:tc>
          <w:tcPr>
            <w:tcW w:w="318" w:type="pct"/>
            <w:tcBorders>
              <w:top w:val="single" w:sz="4" w:space="0" w:color="00000A"/>
              <w:left w:val="single" w:sz="4" w:space="0" w:color="00000A"/>
              <w:bottom w:val="single" w:sz="4" w:space="0" w:color="00000A"/>
              <w:right w:val="single" w:sz="4" w:space="0" w:color="00000A"/>
            </w:tcBorders>
          </w:tcPr>
          <w:p w14:paraId="1DF7204F" w14:textId="368E5E75" w:rsidR="004301EB" w:rsidRDefault="004301EB" w:rsidP="004301EB">
            <w:pPr>
              <w:spacing w:after="0"/>
              <w:jc w:val="both"/>
              <w:rPr>
                <w:rFonts w:ascii="Calibri" w:hAnsi="Calibri" w:cs="Calibri"/>
                <w:lang w:eastAsia="zh-CN"/>
              </w:rPr>
            </w:pPr>
            <w:r w:rsidRPr="001350F5">
              <w:t>1,…800</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9F2B00" w14:textId="77777777" w:rsidR="004301EB" w:rsidRDefault="004301EB" w:rsidP="004301EB">
            <w:pPr>
              <w:spacing w:after="0"/>
              <w:jc w:val="both"/>
              <w:rPr>
                <w:rFonts w:ascii="Calibri" w:hAnsi="Calibri" w:cs="Calibri"/>
                <w:lang w:eastAsia="zh-CN"/>
              </w:rPr>
            </w:pPr>
          </w:p>
        </w:tc>
        <w:tc>
          <w:tcPr>
            <w:tcW w:w="295" w:type="pct"/>
            <w:tcBorders>
              <w:top w:val="single" w:sz="4" w:space="0" w:color="00000A"/>
              <w:left w:val="single" w:sz="4" w:space="0" w:color="00000A"/>
              <w:bottom w:val="single" w:sz="4" w:space="0" w:color="00000A"/>
              <w:right w:val="single" w:sz="4" w:space="0" w:color="00000A"/>
            </w:tcBorders>
          </w:tcPr>
          <w:p w14:paraId="71417098" w14:textId="77777777" w:rsidR="004301EB" w:rsidRDefault="004301EB" w:rsidP="004301EB">
            <w:pPr>
              <w:snapToGrid w:val="0"/>
              <w:spacing w:after="0"/>
              <w:jc w:val="both"/>
              <w:rPr>
                <w:rFonts w:ascii="Calibri" w:hAnsi="Calibri" w:cs="Calibri"/>
              </w:rPr>
            </w:pPr>
          </w:p>
        </w:tc>
        <w:tc>
          <w:tcPr>
            <w:tcW w:w="391" w:type="pct"/>
            <w:tcBorders>
              <w:top w:val="single" w:sz="4" w:space="0" w:color="00000A"/>
              <w:left w:val="single" w:sz="4" w:space="0" w:color="00000A"/>
              <w:bottom w:val="single" w:sz="4" w:space="0" w:color="00000A"/>
              <w:right w:val="single" w:sz="4" w:space="0" w:color="00000A"/>
            </w:tcBorders>
          </w:tcPr>
          <w:p w14:paraId="76897000" w14:textId="77777777" w:rsidR="004301EB" w:rsidRDefault="004301EB" w:rsidP="004301EB">
            <w:pPr>
              <w:snapToGrid w:val="0"/>
              <w:spacing w:after="0"/>
              <w:jc w:val="both"/>
              <w:rPr>
                <w:rFonts w:ascii="Calibri" w:hAnsi="Calibri" w:cs="Calibri"/>
              </w:rPr>
            </w:pPr>
          </w:p>
        </w:tc>
        <w:tc>
          <w:tcPr>
            <w:tcW w:w="277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9AA8B6" w14:textId="0ECA91DD" w:rsidR="004301EB" w:rsidRDefault="004301EB" w:rsidP="004301EB">
            <w:pPr>
              <w:snapToGrid w:val="0"/>
              <w:spacing w:after="0"/>
              <w:jc w:val="both"/>
              <w:rPr>
                <w:rFonts w:ascii="Calibri" w:hAnsi="Calibri" w:cs="Calibri"/>
              </w:rPr>
            </w:pPr>
            <w:r w:rsidRPr="001350F5">
              <w:t>The CBR window should be 100ms or 100*2^u slots</w:t>
            </w:r>
          </w:p>
        </w:tc>
      </w:tr>
      <w:tr w:rsidR="00EB338F" w14:paraId="6ACB08E8" w14:textId="77777777" w:rsidTr="00980AB8">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398926" w14:textId="1DDCEFF5" w:rsidR="00EB338F" w:rsidRDefault="00EB338F" w:rsidP="00EB338F">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471" w:type="pct"/>
            <w:tcBorders>
              <w:top w:val="single" w:sz="4" w:space="0" w:color="00000A"/>
              <w:left w:val="single" w:sz="4" w:space="0" w:color="00000A"/>
              <w:bottom w:val="single" w:sz="4" w:space="0" w:color="00000A"/>
              <w:right w:val="single" w:sz="4" w:space="0" w:color="00000A"/>
            </w:tcBorders>
          </w:tcPr>
          <w:p w14:paraId="504F3EA9" w14:textId="77777777" w:rsidR="00EB338F" w:rsidRDefault="00EB338F" w:rsidP="00EB338F">
            <w:pPr>
              <w:spacing w:after="0"/>
              <w:jc w:val="both"/>
              <w:rPr>
                <w:rFonts w:ascii="Calibri" w:hAnsi="Calibri" w:cs="Calibri"/>
                <w:lang w:eastAsia="zh-CN"/>
              </w:rPr>
            </w:pPr>
          </w:p>
        </w:tc>
        <w:tc>
          <w:tcPr>
            <w:tcW w:w="318" w:type="pct"/>
            <w:tcBorders>
              <w:top w:val="single" w:sz="4" w:space="0" w:color="00000A"/>
              <w:left w:val="single" w:sz="4" w:space="0" w:color="00000A"/>
              <w:bottom w:val="single" w:sz="4" w:space="0" w:color="00000A"/>
              <w:right w:val="single" w:sz="4" w:space="0" w:color="00000A"/>
            </w:tcBorders>
          </w:tcPr>
          <w:p w14:paraId="0B23C850" w14:textId="3FEE52B0" w:rsidR="00EB338F" w:rsidRDefault="00EB338F" w:rsidP="00EB338F">
            <w:pPr>
              <w:spacing w:after="0"/>
              <w:jc w:val="both"/>
              <w:rPr>
                <w:rFonts w:ascii="Calibri" w:hAnsi="Calibri" w:cs="Calibri"/>
                <w:lang w:eastAsia="zh-CN"/>
              </w:rPr>
            </w:pPr>
            <w:r w:rsidRPr="00E26194">
              <w:rPr>
                <w:rFonts w:ascii="Calibri" w:eastAsiaTheme="minorEastAsia" w:hAnsi="Calibri" w:cs="Calibri"/>
                <w:color w:val="000000" w:themeColor="text1"/>
                <w:sz w:val="22"/>
                <w:szCs w:val="22"/>
                <w:lang w:eastAsia="ko-KR"/>
              </w:rPr>
              <w:t>1, …, 800</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C84A13" w14:textId="77777777" w:rsidR="00EB338F" w:rsidRDefault="00EB338F" w:rsidP="00EB338F">
            <w:pPr>
              <w:spacing w:after="0"/>
              <w:jc w:val="both"/>
              <w:rPr>
                <w:rFonts w:ascii="Calibri" w:hAnsi="Calibri" w:cs="Calibri"/>
                <w:lang w:eastAsia="zh-CN"/>
              </w:rPr>
            </w:pPr>
          </w:p>
        </w:tc>
        <w:tc>
          <w:tcPr>
            <w:tcW w:w="295" w:type="pct"/>
            <w:tcBorders>
              <w:top w:val="single" w:sz="4" w:space="0" w:color="00000A"/>
              <w:left w:val="single" w:sz="4" w:space="0" w:color="00000A"/>
              <w:bottom w:val="single" w:sz="4" w:space="0" w:color="00000A"/>
              <w:right w:val="single" w:sz="4" w:space="0" w:color="00000A"/>
            </w:tcBorders>
          </w:tcPr>
          <w:p w14:paraId="7CCEB0C3" w14:textId="77777777" w:rsidR="00EB338F" w:rsidRDefault="00EB338F" w:rsidP="00EB338F">
            <w:pPr>
              <w:snapToGrid w:val="0"/>
              <w:spacing w:after="0"/>
              <w:jc w:val="both"/>
              <w:rPr>
                <w:rFonts w:ascii="Calibri" w:hAnsi="Calibri" w:cs="Calibri"/>
              </w:rPr>
            </w:pPr>
          </w:p>
        </w:tc>
        <w:tc>
          <w:tcPr>
            <w:tcW w:w="391" w:type="pct"/>
            <w:tcBorders>
              <w:top w:val="single" w:sz="4" w:space="0" w:color="00000A"/>
              <w:left w:val="single" w:sz="4" w:space="0" w:color="00000A"/>
              <w:bottom w:val="single" w:sz="4" w:space="0" w:color="00000A"/>
              <w:right w:val="single" w:sz="4" w:space="0" w:color="00000A"/>
            </w:tcBorders>
          </w:tcPr>
          <w:p w14:paraId="20601E68" w14:textId="77777777" w:rsidR="00EB338F" w:rsidRDefault="00EB338F" w:rsidP="00EB338F">
            <w:pPr>
              <w:snapToGrid w:val="0"/>
              <w:spacing w:after="0"/>
              <w:jc w:val="both"/>
              <w:rPr>
                <w:rFonts w:ascii="Calibri" w:hAnsi="Calibri" w:cs="Calibri"/>
              </w:rPr>
            </w:pPr>
          </w:p>
        </w:tc>
        <w:tc>
          <w:tcPr>
            <w:tcW w:w="277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7B2F1C" w14:textId="34E6FBC3" w:rsidR="00EB338F" w:rsidRDefault="00EB338F" w:rsidP="00EB338F">
            <w:pPr>
              <w:snapToGrid w:val="0"/>
              <w:spacing w:after="0"/>
              <w:jc w:val="both"/>
              <w:rPr>
                <w:rFonts w:ascii="Calibri" w:hAnsi="Calibri" w:cs="Calibri"/>
              </w:rPr>
            </w:pPr>
            <w:r>
              <w:rPr>
                <w:rFonts w:ascii="Calibri" w:hAnsi="Calibri" w:cs="Calibri"/>
                <w:lang w:eastAsia="zh-CN"/>
              </w:rPr>
              <w:t xml:space="preserve">Generally ok with this proposal except the value range should stop at 800 (we assume an extra zero typo in the FL text), since the maximum number of slots for CBR measurement window is </w:t>
            </w:r>
            <w:r w:rsidRPr="00FF7219">
              <w:rPr>
                <w:rFonts w:ascii="Calibri" w:hAnsi="Calibri" w:cs="Calibri"/>
                <w:lang w:eastAsia="zh-CN"/>
              </w:rPr>
              <w:t>100·2</w:t>
            </w:r>
            <w:r w:rsidRPr="00E26194">
              <w:rPr>
                <w:rFonts w:ascii="Calibri" w:hAnsi="Calibri" w:cs="Calibri"/>
                <w:vertAlign w:val="superscript"/>
                <w:lang w:eastAsia="zh-CN"/>
              </w:rPr>
              <w:t>µ</w:t>
            </w:r>
            <w:r>
              <w:rPr>
                <w:rFonts w:ascii="Calibri" w:hAnsi="Calibri" w:cs="Calibri"/>
                <w:lang w:eastAsia="zh-CN"/>
              </w:rPr>
              <w:t>.</w:t>
            </w:r>
          </w:p>
        </w:tc>
      </w:tr>
      <w:tr w:rsidR="0032625A" w14:paraId="3916B45F" w14:textId="77777777" w:rsidTr="00980AB8">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20D7AE" w14:textId="27524F7B" w:rsidR="0032625A" w:rsidRDefault="0032625A" w:rsidP="0032625A">
            <w:pPr>
              <w:spacing w:after="0"/>
              <w:jc w:val="both"/>
              <w:rPr>
                <w:rFonts w:ascii="Calibri" w:eastAsiaTheme="minorEastAsia" w:hAnsi="Calibri" w:cs="Calibri"/>
                <w:lang w:eastAsia="ko-KR"/>
              </w:rPr>
            </w:pPr>
            <w:r>
              <w:rPr>
                <w:rFonts w:ascii="Calibri" w:eastAsiaTheme="minorEastAsia" w:hAnsi="Calibri" w:cs="Calibri"/>
                <w:lang w:eastAsia="ko-KR"/>
              </w:rPr>
              <w:t>Ericsson</w:t>
            </w:r>
          </w:p>
        </w:tc>
        <w:tc>
          <w:tcPr>
            <w:tcW w:w="471" w:type="pct"/>
            <w:tcBorders>
              <w:top w:val="single" w:sz="4" w:space="0" w:color="00000A"/>
              <w:left w:val="single" w:sz="4" w:space="0" w:color="00000A"/>
              <w:bottom w:val="single" w:sz="4" w:space="0" w:color="00000A"/>
              <w:right w:val="single" w:sz="4" w:space="0" w:color="00000A"/>
            </w:tcBorders>
          </w:tcPr>
          <w:p w14:paraId="21FF079A" w14:textId="1BBFEE56" w:rsidR="0032625A" w:rsidRDefault="0032625A" w:rsidP="0032625A">
            <w:pPr>
              <w:spacing w:after="0"/>
              <w:jc w:val="both"/>
              <w:rPr>
                <w:rFonts w:ascii="Calibri" w:hAnsi="Calibri" w:cs="Calibri"/>
                <w:lang w:eastAsia="zh-CN"/>
              </w:rPr>
            </w:pPr>
            <w:r>
              <w:rPr>
                <w:rFonts w:ascii="Calibri" w:hAnsi="Calibri" w:cs="Calibri"/>
                <w:color w:val="FF0000"/>
                <w:sz w:val="22"/>
                <w:szCs w:val="22"/>
              </w:rPr>
              <w:t xml:space="preserve">Indicates minimum number of SL RSSI measurement slots </w:t>
            </w:r>
            <w:r w:rsidRPr="002B08AD">
              <w:rPr>
                <w:rFonts w:ascii="Calibri" w:hAnsi="Calibri" w:cs="Calibri" w:hint="eastAsia"/>
                <w:color w:val="FF0000"/>
                <w:sz w:val="22"/>
                <w:szCs w:val="22"/>
              </w:rPr>
              <w:t>over</w:t>
            </w:r>
            <w:r w:rsidRPr="002B08AD">
              <w:rPr>
                <w:rFonts w:ascii="Calibri" w:hAnsi="Calibri" w:cs="Calibri"/>
                <w:color w:val="FF0000"/>
                <w:sz w:val="22"/>
                <w:szCs w:val="22"/>
              </w:rPr>
              <w:t xml:space="preserve"> SL CBR measurement window</w:t>
            </w:r>
            <w:r w:rsidRPr="008F0BFB">
              <w:rPr>
                <w:rFonts w:ascii="Calibri" w:hAnsi="Calibri" w:cs="Calibri"/>
                <w:color w:val="5B9BD5" w:themeColor="accent1"/>
                <w:sz w:val="22"/>
                <w:szCs w:val="22"/>
              </w:rPr>
              <w:t xml:space="preserve"> for which the SL RSSI is measured </w:t>
            </w:r>
            <w:r>
              <w:rPr>
                <w:rFonts w:ascii="Calibri" w:hAnsi="Calibri" w:cs="Calibri"/>
                <w:color w:val="FF0000"/>
                <w:sz w:val="22"/>
                <w:szCs w:val="22"/>
              </w:rPr>
              <w:t xml:space="preserve">for a UE </w:t>
            </w:r>
            <w:r w:rsidRPr="00F55BC9">
              <w:rPr>
                <w:rFonts w:ascii="Calibri" w:hAnsi="Calibri" w:cs="Calibri" w:hint="eastAsia"/>
                <w:color w:val="FF0000"/>
                <w:sz w:val="22"/>
                <w:szCs w:val="22"/>
              </w:rPr>
              <w:t>that</w:t>
            </w:r>
            <w:r>
              <w:rPr>
                <w:rFonts w:ascii="Calibri" w:hAnsi="Calibri" w:cs="Calibri"/>
                <w:color w:val="FF0000"/>
                <w:sz w:val="22"/>
                <w:szCs w:val="22"/>
              </w:rPr>
              <w:t xml:space="preserve"> </w:t>
            </w:r>
            <w:r w:rsidRPr="00F55BC9">
              <w:rPr>
                <w:rFonts w:ascii="Calibri" w:hAnsi="Calibri" w:cs="Calibri"/>
                <w:color w:val="FF0000"/>
                <w:sz w:val="22"/>
                <w:szCs w:val="22"/>
              </w:rPr>
              <w:t xml:space="preserve">is </w:t>
            </w:r>
            <w:r w:rsidRPr="00F55BC9">
              <w:rPr>
                <w:rFonts w:ascii="Calibri" w:hAnsi="Calibri" w:cs="Calibri"/>
                <w:color w:val="FF0000"/>
                <w:sz w:val="22"/>
                <w:szCs w:val="22"/>
              </w:rPr>
              <w:lastRenderedPageBreak/>
              <w:t xml:space="preserve">configured to perform partial sensing by </w:t>
            </w:r>
            <w:r w:rsidRPr="00F55BC9">
              <w:rPr>
                <w:rFonts w:ascii="Calibri" w:hAnsi="Calibri" w:cs="Calibri" w:hint="eastAsia"/>
                <w:color w:val="FF0000"/>
                <w:sz w:val="22"/>
                <w:szCs w:val="22"/>
              </w:rPr>
              <w:t>its</w:t>
            </w:r>
            <w:r w:rsidRPr="00F55BC9">
              <w:rPr>
                <w:rFonts w:ascii="Calibri" w:hAnsi="Calibri" w:cs="Calibri"/>
                <w:color w:val="FF0000"/>
                <w:sz w:val="22"/>
                <w:szCs w:val="22"/>
              </w:rPr>
              <w:t xml:space="preserve"> higher layer (includ</w:t>
            </w:r>
            <w:r>
              <w:rPr>
                <w:rFonts w:ascii="Calibri" w:hAnsi="Calibri" w:cs="Calibri"/>
                <w:color w:val="FF0000"/>
                <w:sz w:val="22"/>
                <w:szCs w:val="22"/>
              </w:rPr>
              <w:t>ing when SL DRX is configured)</w:t>
            </w:r>
            <w:r w:rsidRPr="00F55BC9">
              <w:rPr>
                <w:rFonts w:ascii="Calibri" w:hAnsi="Calibri" w:cs="Calibri" w:hint="eastAsia"/>
                <w:color w:val="FF0000"/>
                <w:sz w:val="22"/>
                <w:szCs w:val="22"/>
              </w:rPr>
              <w:t>.</w:t>
            </w:r>
            <w:r>
              <w:rPr>
                <w:rFonts w:ascii="Calibri" w:hAnsi="Calibri" w:cs="Calibri"/>
                <w:color w:val="FF0000"/>
                <w:sz w:val="22"/>
                <w:szCs w:val="22"/>
              </w:rPr>
              <w:t xml:space="preserve"> </w:t>
            </w:r>
          </w:p>
        </w:tc>
        <w:tc>
          <w:tcPr>
            <w:tcW w:w="318" w:type="pct"/>
            <w:tcBorders>
              <w:top w:val="single" w:sz="4" w:space="0" w:color="00000A"/>
              <w:left w:val="single" w:sz="4" w:space="0" w:color="00000A"/>
              <w:bottom w:val="single" w:sz="4" w:space="0" w:color="00000A"/>
              <w:right w:val="single" w:sz="4" w:space="0" w:color="00000A"/>
            </w:tcBorders>
          </w:tcPr>
          <w:p w14:paraId="4FD36D2B" w14:textId="2D272C1D" w:rsidR="0032625A" w:rsidRPr="00E26194" w:rsidRDefault="0032625A" w:rsidP="0032625A">
            <w:pPr>
              <w:spacing w:after="0"/>
              <w:jc w:val="both"/>
              <w:rPr>
                <w:rFonts w:ascii="Calibri" w:eastAsiaTheme="minorEastAsia" w:hAnsi="Calibri" w:cs="Calibri"/>
                <w:color w:val="000000" w:themeColor="text1"/>
                <w:sz w:val="22"/>
                <w:szCs w:val="22"/>
                <w:lang w:eastAsia="ko-KR"/>
              </w:rPr>
            </w:pPr>
            <w:r>
              <w:rPr>
                <w:rFonts w:ascii="Calibri" w:eastAsiaTheme="minorEastAsia" w:hAnsi="Calibri" w:cs="Calibri"/>
                <w:lang w:eastAsia="ko-KR"/>
              </w:rPr>
              <w:lastRenderedPageBreak/>
              <w:t>1, …</w:t>
            </w:r>
            <w:r>
              <w:t xml:space="preserve"> </w:t>
            </w:r>
            <w:r w:rsidRPr="00D161B8">
              <w:rPr>
                <w:color w:val="5B9BD5" w:themeColor="accent1"/>
              </w:rPr>
              <w:t>{</w:t>
            </w:r>
            <w:r w:rsidRPr="00D161B8">
              <w:rPr>
                <w:rFonts w:ascii="Calibri" w:eastAsiaTheme="minorEastAsia" w:hAnsi="Calibri" w:cs="Calibri"/>
                <w:color w:val="5B9BD5" w:themeColor="accent1"/>
                <w:lang w:eastAsia="ko-KR"/>
              </w:rPr>
              <w:t xml:space="preserve">100 </w:t>
            </w:r>
            <w:proofErr w:type="spellStart"/>
            <w:r w:rsidRPr="00D161B8">
              <w:rPr>
                <w:rFonts w:ascii="Calibri" w:eastAsiaTheme="minorEastAsia" w:hAnsi="Calibri" w:cs="Calibri"/>
                <w:color w:val="5B9BD5" w:themeColor="accent1"/>
                <w:lang w:eastAsia="ko-KR"/>
              </w:rPr>
              <w:t>ms</w:t>
            </w:r>
            <w:proofErr w:type="spellEnd"/>
            <w:r w:rsidRPr="00D161B8">
              <w:rPr>
                <w:rFonts w:ascii="Calibri" w:eastAsiaTheme="minorEastAsia" w:hAnsi="Calibri" w:cs="Calibri"/>
                <w:color w:val="5B9BD5" w:themeColor="accent1"/>
                <w:lang w:eastAsia="ko-KR"/>
              </w:rPr>
              <w:t>, 100 slots}</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0FFCBC" w14:textId="52D42A54" w:rsidR="0032625A" w:rsidRDefault="0032625A" w:rsidP="0032625A">
            <w:pPr>
              <w:spacing w:after="0"/>
              <w:jc w:val="both"/>
              <w:rPr>
                <w:rFonts w:ascii="Calibri" w:hAnsi="Calibri" w:cs="Calibri"/>
                <w:lang w:eastAsia="zh-CN"/>
              </w:rPr>
            </w:pPr>
            <w:r>
              <w:rPr>
                <w:rFonts w:ascii="Calibri" w:eastAsiaTheme="minorEastAsia" w:hAnsi="Calibri" w:cs="Calibri"/>
                <w:lang w:eastAsia="ko-KR"/>
              </w:rPr>
              <w:t>NA</w:t>
            </w:r>
          </w:p>
        </w:tc>
        <w:tc>
          <w:tcPr>
            <w:tcW w:w="295" w:type="pct"/>
            <w:tcBorders>
              <w:top w:val="single" w:sz="4" w:space="0" w:color="00000A"/>
              <w:left w:val="single" w:sz="4" w:space="0" w:color="00000A"/>
              <w:bottom w:val="single" w:sz="4" w:space="0" w:color="00000A"/>
              <w:right w:val="single" w:sz="4" w:space="0" w:color="00000A"/>
            </w:tcBorders>
          </w:tcPr>
          <w:p w14:paraId="695FAAA3" w14:textId="3068B188" w:rsidR="0032625A" w:rsidRDefault="0032625A" w:rsidP="0032625A">
            <w:pPr>
              <w:snapToGrid w:val="0"/>
              <w:spacing w:after="0"/>
              <w:jc w:val="both"/>
              <w:rPr>
                <w:rFonts w:ascii="Calibri" w:hAnsi="Calibri" w:cs="Calibri"/>
              </w:rPr>
            </w:pPr>
            <w:r>
              <w:rPr>
                <w:rFonts w:ascii="Calibri" w:eastAsiaTheme="minorEastAsia" w:hAnsi="Calibri" w:cs="Calibri"/>
                <w:lang w:eastAsia="ko-KR"/>
              </w:rPr>
              <w:t>Per resource pool</w:t>
            </w:r>
          </w:p>
        </w:tc>
        <w:tc>
          <w:tcPr>
            <w:tcW w:w="391" w:type="pct"/>
            <w:tcBorders>
              <w:top w:val="single" w:sz="4" w:space="0" w:color="00000A"/>
              <w:left w:val="single" w:sz="4" w:space="0" w:color="00000A"/>
              <w:bottom w:val="single" w:sz="4" w:space="0" w:color="00000A"/>
              <w:right w:val="single" w:sz="4" w:space="0" w:color="00000A"/>
            </w:tcBorders>
          </w:tcPr>
          <w:p w14:paraId="16221040" w14:textId="3B6F8027" w:rsidR="0032625A" w:rsidRDefault="0032625A" w:rsidP="0032625A">
            <w:pPr>
              <w:snapToGrid w:val="0"/>
              <w:spacing w:after="0"/>
              <w:jc w:val="both"/>
              <w:rPr>
                <w:rFonts w:ascii="Calibri" w:hAnsi="Calibri" w:cs="Calibri"/>
              </w:rPr>
            </w:pPr>
            <w:r w:rsidRPr="008F0BFB">
              <w:rPr>
                <w:rFonts w:ascii="Calibri" w:eastAsiaTheme="minorEastAsia" w:hAnsi="Calibri" w:cs="Calibri"/>
                <w:lang w:eastAsia="ko-KR"/>
              </w:rPr>
              <w:t>UE-specific or Cell-specific</w:t>
            </w:r>
          </w:p>
        </w:tc>
        <w:tc>
          <w:tcPr>
            <w:tcW w:w="277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43887" w14:textId="77777777" w:rsidR="0032625A" w:rsidRDefault="0032625A" w:rsidP="0032625A">
            <w:pPr>
              <w:snapToGrid w:val="0"/>
              <w:spacing w:after="0"/>
              <w:jc w:val="both"/>
              <w:rPr>
                <w:rFonts w:ascii="Calibri" w:hAnsi="Calibri" w:cs="Calibri"/>
              </w:rPr>
            </w:pPr>
            <w:r>
              <w:rPr>
                <w:rFonts w:ascii="Calibri" w:hAnsi="Calibri" w:cs="Calibri"/>
              </w:rPr>
              <w:t>We propose to add some text into the description to make it clearer.</w:t>
            </w:r>
          </w:p>
          <w:p w14:paraId="34495D26" w14:textId="77777777" w:rsidR="0032625A" w:rsidRDefault="0032625A" w:rsidP="0032625A">
            <w:pPr>
              <w:snapToGrid w:val="0"/>
              <w:spacing w:after="0"/>
              <w:jc w:val="both"/>
              <w:rPr>
                <w:rFonts w:ascii="Calibri" w:hAnsi="Calibri" w:cs="Calibri"/>
              </w:rPr>
            </w:pPr>
          </w:p>
          <w:p w14:paraId="33D62358" w14:textId="7D8746EE" w:rsidR="0032625A" w:rsidRDefault="0032625A" w:rsidP="0032625A">
            <w:pPr>
              <w:snapToGrid w:val="0"/>
              <w:spacing w:after="0"/>
              <w:jc w:val="both"/>
              <w:rPr>
                <w:rFonts w:ascii="Calibri" w:hAnsi="Calibri" w:cs="Calibri"/>
                <w:lang w:eastAsia="zh-CN"/>
              </w:rPr>
            </w:pPr>
            <w:r>
              <w:rPr>
                <w:rFonts w:ascii="Calibri" w:hAnsi="Calibri" w:cs="Calibri"/>
              </w:rPr>
              <w:t xml:space="preserve">Moreover, we think that the max. value range of the </w:t>
            </w:r>
            <w:proofErr w:type="spellStart"/>
            <w:r w:rsidRPr="00D161B8">
              <w:rPr>
                <w:rFonts w:ascii="Calibri" w:hAnsi="Calibri" w:cs="Calibri"/>
              </w:rPr>
              <w:t>minRssiMeasurementSlots</w:t>
            </w:r>
            <w:proofErr w:type="spellEnd"/>
            <w:r>
              <w:rPr>
                <w:rFonts w:ascii="Calibri" w:hAnsi="Calibri" w:cs="Calibri"/>
              </w:rPr>
              <w:t xml:space="preserve"> RRC parameter should be the value for the CBR measurement window as defined in NR Rel-16. Therefore, the value range should </w:t>
            </w:r>
            <w:r w:rsidRPr="00105414">
              <w:rPr>
                <w:rFonts w:ascii="Calibri" w:hAnsi="Calibri" w:cs="Calibri"/>
              </w:rPr>
              <w:t xml:space="preserve">be {1, … {100 </w:t>
            </w:r>
            <w:proofErr w:type="spellStart"/>
            <w:r w:rsidRPr="00105414">
              <w:rPr>
                <w:rFonts w:ascii="Calibri" w:hAnsi="Calibri" w:cs="Calibri"/>
              </w:rPr>
              <w:t>ms</w:t>
            </w:r>
            <w:proofErr w:type="spellEnd"/>
            <w:r w:rsidRPr="00105414">
              <w:rPr>
                <w:rFonts w:ascii="Calibri" w:hAnsi="Calibri" w:cs="Calibri"/>
              </w:rPr>
              <w:t>, 100 slots}}</w:t>
            </w:r>
          </w:p>
        </w:tc>
      </w:tr>
      <w:tr w:rsidR="00492DD4" w14:paraId="2053149F" w14:textId="77777777" w:rsidTr="00980AB8">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C3AE0C" w14:textId="09AA872C" w:rsidR="00492DD4"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lastRenderedPageBreak/>
              <w:t>Samsung</w:t>
            </w:r>
          </w:p>
        </w:tc>
        <w:tc>
          <w:tcPr>
            <w:tcW w:w="471" w:type="pct"/>
            <w:tcBorders>
              <w:top w:val="single" w:sz="4" w:space="0" w:color="00000A"/>
              <w:left w:val="single" w:sz="4" w:space="0" w:color="00000A"/>
              <w:bottom w:val="single" w:sz="4" w:space="0" w:color="00000A"/>
              <w:right w:val="single" w:sz="4" w:space="0" w:color="00000A"/>
            </w:tcBorders>
          </w:tcPr>
          <w:p w14:paraId="39F8CA71" w14:textId="78258581" w:rsidR="00492DD4" w:rsidRDefault="00492DD4" w:rsidP="0032625A">
            <w:pPr>
              <w:spacing w:after="0"/>
              <w:jc w:val="both"/>
              <w:rPr>
                <w:rFonts w:ascii="Calibri" w:hAnsi="Calibri" w:cs="Calibri"/>
                <w:color w:val="FF0000"/>
                <w:sz w:val="22"/>
                <w:szCs w:val="22"/>
              </w:rPr>
            </w:pPr>
            <w:r w:rsidRPr="00492DD4">
              <w:rPr>
                <w:rFonts w:ascii="Calibri" w:hAnsi="Calibri" w:cs="Calibri"/>
                <w:color w:val="000000" w:themeColor="text1"/>
                <w:sz w:val="22"/>
                <w:szCs w:val="22"/>
              </w:rPr>
              <w:t>OK</w:t>
            </w:r>
          </w:p>
        </w:tc>
        <w:tc>
          <w:tcPr>
            <w:tcW w:w="318" w:type="pct"/>
            <w:tcBorders>
              <w:top w:val="single" w:sz="4" w:space="0" w:color="00000A"/>
              <w:left w:val="single" w:sz="4" w:space="0" w:color="00000A"/>
              <w:bottom w:val="single" w:sz="4" w:space="0" w:color="00000A"/>
              <w:right w:val="single" w:sz="4" w:space="0" w:color="00000A"/>
            </w:tcBorders>
          </w:tcPr>
          <w:p w14:paraId="187B20DA" w14:textId="391270DF" w:rsidR="00492DD4"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See comment</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A80FD4" w14:textId="5DEB9164" w:rsidR="00492DD4"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OK</w:t>
            </w:r>
          </w:p>
        </w:tc>
        <w:tc>
          <w:tcPr>
            <w:tcW w:w="295" w:type="pct"/>
            <w:tcBorders>
              <w:top w:val="single" w:sz="4" w:space="0" w:color="00000A"/>
              <w:left w:val="single" w:sz="4" w:space="0" w:color="00000A"/>
              <w:bottom w:val="single" w:sz="4" w:space="0" w:color="00000A"/>
              <w:right w:val="single" w:sz="4" w:space="0" w:color="00000A"/>
            </w:tcBorders>
          </w:tcPr>
          <w:p w14:paraId="3874208B" w14:textId="1B1B8A5A" w:rsidR="00492DD4" w:rsidRDefault="00492DD4" w:rsidP="0032625A">
            <w:pPr>
              <w:snapToGrid w:val="0"/>
              <w:spacing w:after="0"/>
              <w:jc w:val="both"/>
              <w:rPr>
                <w:rFonts w:ascii="Calibri" w:eastAsiaTheme="minorEastAsia" w:hAnsi="Calibri" w:cs="Calibri"/>
                <w:lang w:eastAsia="ko-KR"/>
              </w:rPr>
            </w:pPr>
            <w:r>
              <w:rPr>
                <w:rFonts w:ascii="Calibri" w:eastAsiaTheme="minorEastAsia" w:hAnsi="Calibri" w:cs="Calibri"/>
                <w:lang w:eastAsia="ko-KR"/>
              </w:rPr>
              <w:t>OK (per RP)</w:t>
            </w:r>
          </w:p>
        </w:tc>
        <w:tc>
          <w:tcPr>
            <w:tcW w:w="391" w:type="pct"/>
            <w:tcBorders>
              <w:top w:val="single" w:sz="4" w:space="0" w:color="00000A"/>
              <w:left w:val="single" w:sz="4" w:space="0" w:color="00000A"/>
              <w:bottom w:val="single" w:sz="4" w:space="0" w:color="00000A"/>
              <w:right w:val="single" w:sz="4" w:space="0" w:color="00000A"/>
            </w:tcBorders>
          </w:tcPr>
          <w:p w14:paraId="5A1136E2" w14:textId="77777777" w:rsidR="00492DD4" w:rsidRPr="008F0BFB" w:rsidRDefault="00492DD4" w:rsidP="0032625A">
            <w:pPr>
              <w:snapToGrid w:val="0"/>
              <w:spacing w:after="0"/>
              <w:jc w:val="both"/>
              <w:rPr>
                <w:rFonts w:ascii="Calibri" w:eastAsiaTheme="minorEastAsia" w:hAnsi="Calibri" w:cs="Calibri"/>
                <w:lang w:eastAsia="ko-KR"/>
              </w:rPr>
            </w:pPr>
          </w:p>
        </w:tc>
        <w:tc>
          <w:tcPr>
            <w:tcW w:w="277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735364" w14:textId="17CF3412" w:rsidR="00492DD4" w:rsidRDefault="00492DD4" w:rsidP="0032625A">
            <w:pPr>
              <w:snapToGrid w:val="0"/>
              <w:spacing w:after="0"/>
              <w:jc w:val="both"/>
              <w:rPr>
                <w:rFonts w:ascii="Calibri" w:hAnsi="Calibri" w:cs="Calibri"/>
              </w:rPr>
            </w:pPr>
            <w:r>
              <w:rPr>
                <w:rFonts w:ascii="Calibri" w:hAnsi="Calibri" w:cs="Calibri"/>
              </w:rPr>
              <w:t xml:space="preserve">It seems that the </w:t>
            </w:r>
            <w:proofErr w:type="spellStart"/>
            <w:r>
              <w:rPr>
                <w:rFonts w:ascii="Calibri" w:hAnsi="Calibri" w:cs="Calibri"/>
              </w:rPr>
              <w:t>sl-TimeWindowSizeCBR</w:t>
            </w:r>
            <w:proofErr w:type="spellEnd"/>
            <w:r>
              <w:rPr>
                <w:rFonts w:ascii="Calibri" w:hAnsi="Calibri" w:cs="Calibri"/>
              </w:rPr>
              <w:t xml:space="preserve"> is {ms100 or slot100}. The largest value is 800 slots (100 </w:t>
            </w:r>
            <w:proofErr w:type="spellStart"/>
            <w:r>
              <w:rPr>
                <w:rFonts w:ascii="Calibri" w:hAnsi="Calibri" w:cs="Calibri"/>
              </w:rPr>
              <w:t>ms</w:t>
            </w:r>
            <w:proofErr w:type="spellEnd"/>
            <w:r>
              <w:rPr>
                <w:rFonts w:ascii="Calibri" w:hAnsi="Calibri" w:cs="Calibri"/>
              </w:rPr>
              <w:t xml:space="preserve"> @ 120 kHz SCS). This parameter should not be larger than </w:t>
            </w:r>
            <w:proofErr w:type="spellStart"/>
            <w:r>
              <w:rPr>
                <w:rFonts w:ascii="Calibri" w:hAnsi="Calibri" w:cs="Calibri"/>
              </w:rPr>
              <w:t>sl-TimeWindowSizeCBR</w:t>
            </w:r>
            <w:proofErr w:type="spellEnd"/>
            <w:r>
              <w:rPr>
                <w:rFonts w:ascii="Calibri" w:hAnsi="Calibri" w:cs="Calibri"/>
              </w:rPr>
              <w:t xml:space="preserve">. Therefore, we suggest a range of 1 … 800, with a note saying that this parameter should not exceed </w:t>
            </w:r>
            <w:proofErr w:type="spellStart"/>
            <w:r>
              <w:rPr>
                <w:rFonts w:ascii="Calibri" w:hAnsi="Calibri" w:cs="Calibri"/>
              </w:rPr>
              <w:t>sl-TimeWindowSizeCBR</w:t>
            </w:r>
            <w:proofErr w:type="spellEnd"/>
            <w:r>
              <w:rPr>
                <w:rFonts w:ascii="Calibri" w:hAnsi="Calibri" w:cs="Calibri"/>
              </w:rPr>
              <w:t>.</w:t>
            </w:r>
          </w:p>
        </w:tc>
      </w:tr>
      <w:tr w:rsidR="007E6FC5" w14:paraId="1C48F6C3" w14:textId="77777777" w:rsidTr="00980AB8">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F0292D" w14:textId="362F5CF9" w:rsidR="007E6FC5" w:rsidRDefault="007E6FC5" w:rsidP="0032625A">
            <w:pPr>
              <w:spacing w:after="0"/>
              <w:jc w:val="both"/>
              <w:rPr>
                <w:rFonts w:ascii="Calibri" w:eastAsiaTheme="minorEastAsia" w:hAnsi="Calibri" w:cs="Calibri"/>
                <w:lang w:eastAsia="ko-KR"/>
              </w:rPr>
            </w:pPr>
            <w:r>
              <w:rPr>
                <w:rFonts w:ascii="Calibri" w:eastAsiaTheme="minorEastAsia" w:hAnsi="Calibri" w:cs="Calibri"/>
                <w:lang w:eastAsia="ko-KR"/>
              </w:rPr>
              <w:t>MediaTek</w:t>
            </w:r>
          </w:p>
        </w:tc>
        <w:tc>
          <w:tcPr>
            <w:tcW w:w="471" w:type="pct"/>
            <w:tcBorders>
              <w:top w:val="single" w:sz="4" w:space="0" w:color="00000A"/>
              <w:left w:val="single" w:sz="4" w:space="0" w:color="00000A"/>
              <w:bottom w:val="single" w:sz="4" w:space="0" w:color="00000A"/>
              <w:right w:val="single" w:sz="4" w:space="0" w:color="00000A"/>
            </w:tcBorders>
          </w:tcPr>
          <w:p w14:paraId="066872C7" w14:textId="77777777" w:rsidR="007E6FC5" w:rsidRPr="00492DD4" w:rsidRDefault="007E6FC5" w:rsidP="0032625A">
            <w:pPr>
              <w:spacing w:after="0"/>
              <w:jc w:val="both"/>
              <w:rPr>
                <w:rFonts w:ascii="Calibri" w:hAnsi="Calibri" w:cs="Calibri"/>
                <w:color w:val="000000" w:themeColor="text1"/>
                <w:sz w:val="22"/>
                <w:szCs w:val="22"/>
              </w:rPr>
            </w:pPr>
          </w:p>
        </w:tc>
        <w:tc>
          <w:tcPr>
            <w:tcW w:w="318" w:type="pct"/>
            <w:tcBorders>
              <w:top w:val="single" w:sz="4" w:space="0" w:color="00000A"/>
              <w:left w:val="single" w:sz="4" w:space="0" w:color="00000A"/>
              <w:bottom w:val="single" w:sz="4" w:space="0" w:color="00000A"/>
              <w:right w:val="single" w:sz="4" w:space="0" w:color="00000A"/>
            </w:tcBorders>
          </w:tcPr>
          <w:p w14:paraId="7007DE15" w14:textId="60E80CB4" w:rsidR="007E6FC5" w:rsidRDefault="007E6FC5" w:rsidP="0032625A">
            <w:pPr>
              <w:spacing w:after="0"/>
              <w:jc w:val="both"/>
              <w:rPr>
                <w:rFonts w:ascii="Calibri" w:eastAsiaTheme="minorEastAsia" w:hAnsi="Calibri" w:cs="Calibri"/>
                <w:lang w:eastAsia="ko-KR"/>
              </w:rPr>
            </w:pPr>
            <w:r>
              <w:rPr>
                <w:rFonts w:ascii="Calibri" w:eastAsiaTheme="minorEastAsia" w:hAnsi="Calibri" w:cs="Calibri"/>
                <w:lang w:eastAsia="ko-KR"/>
              </w:rPr>
              <w:t>1, …, 800</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DFC8C2" w14:textId="77777777" w:rsidR="007E6FC5" w:rsidRDefault="007E6FC5" w:rsidP="0032625A">
            <w:pPr>
              <w:spacing w:after="0"/>
              <w:jc w:val="both"/>
              <w:rPr>
                <w:rFonts w:ascii="Calibri" w:eastAsiaTheme="minorEastAsia" w:hAnsi="Calibri" w:cs="Calibri"/>
                <w:lang w:eastAsia="ko-KR"/>
              </w:rPr>
            </w:pPr>
          </w:p>
        </w:tc>
        <w:tc>
          <w:tcPr>
            <w:tcW w:w="295" w:type="pct"/>
            <w:tcBorders>
              <w:top w:val="single" w:sz="4" w:space="0" w:color="00000A"/>
              <w:left w:val="single" w:sz="4" w:space="0" w:color="00000A"/>
              <w:bottom w:val="single" w:sz="4" w:space="0" w:color="00000A"/>
              <w:right w:val="single" w:sz="4" w:space="0" w:color="00000A"/>
            </w:tcBorders>
          </w:tcPr>
          <w:p w14:paraId="3C25A181" w14:textId="77777777" w:rsidR="007E6FC5" w:rsidRDefault="007E6FC5" w:rsidP="0032625A">
            <w:pPr>
              <w:snapToGrid w:val="0"/>
              <w:spacing w:after="0"/>
              <w:jc w:val="both"/>
              <w:rPr>
                <w:rFonts w:ascii="Calibri" w:eastAsiaTheme="minorEastAsia" w:hAnsi="Calibri" w:cs="Calibri"/>
                <w:lang w:eastAsia="ko-KR"/>
              </w:rPr>
            </w:pPr>
          </w:p>
        </w:tc>
        <w:tc>
          <w:tcPr>
            <w:tcW w:w="391" w:type="pct"/>
            <w:tcBorders>
              <w:top w:val="single" w:sz="4" w:space="0" w:color="00000A"/>
              <w:left w:val="single" w:sz="4" w:space="0" w:color="00000A"/>
              <w:bottom w:val="single" w:sz="4" w:space="0" w:color="00000A"/>
              <w:right w:val="single" w:sz="4" w:space="0" w:color="00000A"/>
            </w:tcBorders>
          </w:tcPr>
          <w:p w14:paraId="0AB1A26A" w14:textId="77777777" w:rsidR="007E6FC5" w:rsidRPr="008F0BFB" w:rsidRDefault="007E6FC5" w:rsidP="0032625A">
            <w:pPr>
              <w:snapToGrid w:val="0"/>
              <w:spacing w:after="0"/>
              <w:jc w:val="both"/>
              <w:rPr>
                <w:rFonts w:ascii="Calibri" w:eastAsiaTheme="minorEastAsia" w:hAnsi="Calibri" w:cs="Calibri"/>
                <w:lang w:eastAsia="ko-KR"/>
              </w:rPr>
            </w:pPr>
          </w:p>
        </w:tc>
        <w:tc>
          <w:tcPr>
            <w:tcW w:w="277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B07A19" w14:textId="6CD474FD" w:rsidR="007E6FC5" w:rsidRDefault="005A219C" w:rsidP="005A219C">
            <w:pPr>
              <w:snapToGrid w:val="0"/>
              <w:spacing w:after="0"/>
              <w:jc w:val="both"/>
              <w:rPr>
                <w:rFonts w:ascii="Calibri" w:hAnsi="Calibri" w:cs="Calibri"/>
              </w:rPr>
            </w:pPr>
            <w:r>
              <w:rPr>
                <w:rFonts w:ascii="Calibri" w:hAnsi="Calibri" w:cs="Calibri"/>
              </w:rPr>
              <w:t xml:space="preserve">As mentioned by companies, it seems range should be up to 800. </w:t>
            </w:r>
            <w:r w:rsidR="007E6FC5">
              <w:rPr>
                <w:rFonts w:ascii="Calibri" w:hAnsi="Calibri" w:cs="Calibri"/>
              </w:rPr>
              <w:t xml:space="preserve">Agree with </w:t>
            </w:r>
            <w:r>
              <w:rPr>
                <w:rFonts w:ascii="Calibri" w:hAnsi="Calibri" w:cs="Calibri"/>
              </w:rPr>
              <w:t>the other fields.</w:t>
            </w:r>
          </w:p>
        </w:tc>
      </w:tr>
      <w:tr w:rsidR="00980AB8" w14:paraId="0B8DC5C7" w14:textId="77777777" w:rsidTr="00980AB8">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295BE0" w14:textId="1C923CA1" w:rsidR="00980AB8" w:rsidRDefault="00980AB8" w:rsidP="00980AB8">
            <w:pPr>
              <w:spacing w:after="0"/>
              <w:jc w:val="both"/>
              <w:rPr>
                <w:rFonts w:ascii="Calibri" w:eastAsiaTheme="minorEastAsia" w:hAnsi="Calibri" w:cs="Calibri"/>
                <w:lang w:eastAsia="ko-KR"/>
              </w:rPr>
            </w:pPr>
            <w:r>
              <w:rPr>
                <w:rFonts w:ascii="Calibri" w:eastAsiaTheme="minorEastAsia" w:hAnsi="Calibri" w:cs="Calibri"/>
                <w:lang w:eastAsia="ko-KR"/>
              </w:rPr>
              <w:t>OPPO</w:t>
            </w:r>
          </w:p>
        </w:tc>
        <w:tc>
          <w:tcPr>
            <w:tcW w:w="471" w:type="pct"/>
            <w:tcBorders>
              <w:top w:val="single" w:sz="4" w:space="0" w:color="00000A"/>
              <w:left w:val="single" w:sz="4" w:space="0" w:color="00000A"/>
              <w:bottom w:val="single" w:sz="4" w:space="0" w:color="00000A"/>
              <w:right w:val="single" w:sz="4" w:space="0" w:color="00000A"/>
            </w:tcBorders>
          </w:tcPr>
          <w:p w14:paraId="33B661F0" w14:textId="312C9B3F" w:rsidR="00980AB8" w:rsidRPr="00492DD4" w:rsidRDefault="00980AB8" w:rsidP="00980AB8">
            <w:pPr>
              <w:spacing w:after="0"/>
              <w:jc w:val="both"/>
              <w:rPr>
                <w:rFonts w:ascii="Calibri" w:hAnsi="Calibri" w:cs="Calibri"/>
                <w:color w:val="000000" w:themeColor="text1"/>
                <w:sz w:val="22"/>
                <w:szCs w:val="22"/>
              </w:rPr>
            </w:pPr>
            <w:r>
              <w:rPr>
                <w:rFonts w:ascii="Calibri" w:hAnsi="Calibri" w:cs="Calibri"/>
                <w:color w:val="FF0000"/>
                <w:sz w:val="22"/>
                <w:szCs w:val="22"/>
              </w:rPr>
              <w:t xml:space="preserve">Indicates </w:t>
            </w:r>
            <w:r>
              <w:rPr>
                <w:rFonts w:ascii="Calibri" w:hAnsi="Calibri" w:cs="Calibri"/>
                <w:color w:val="0070C0"/>
                <w:sz w:val="22"/>
                <w:szCs w:val="22"/>
              </w:rPr>
              <w:t>a</w:t>
            </w:r>
            <w:r w:rsidRPr="007073B3">
              <w:rPr>
                <w:rFonts w:ascii="Calibri" w:hAnsi="Calibri" w:cs="Calibri"/>
                <w:color w:val="0070C0"/>
                <w:sz w:val="22"/>
                <w:szCs w:val="22"/>
              </w:rPr>
              <w:t xml:space="preserve"> threshold</w:t>
            </w:r>
            <w:r>
              <w:rPr>
                <w:rFonts w:ascii="Calibri" w:hAnsi="Calibri" w:cs="Calibri"/>
                <w:color w:val="FF0000"/>
                <w:sz w:val="22"/>
                <w:szCs w:val="22"/>
              </w:rPr>
              <w:t xml:space="preserve"> </w:t>
            </w:r>
            <w:r w:rsidRPr="007073B3">
              <w:rPr>
                <w:rFonts w:ascii="Calibri" w:hAnsi="Calibri" w:cs="Calibri"/>
                <w:color w:val="0070C0"/>
                <w:sz w:val="22"/>
                <w:szCs w:val="22"/>
              </w:rPr>
              <w:t>for</w:t>
            </w:r>
            <w:r>
              <w:rPr>
                <w:rFonts w:ascii="Calibri" w:hAnsi="Calibri" w:cs="Calibri"/>
                <w:color w:val="FF0000"/>
                <w:sz w:val="22"/>
                <w:szCs w:val="22"/>
              </w:rPr>
              <w:t xml:space="preserve"> a minimum number of SL RSSI measurement slots </w:t>
            </w:r>
            <w:r w:rsidRPr="002B08AD">
              <w:rPr>
                <w:rFonts w:ascii="Calibri" w:hAnsi="Calibri" w:cs="Calibri" w:hint="eastAsia"/>
                <w:color w:val="FF0000"/>
                <w:sz w:val="22"/>
                <w:szCs w:val="22"/>
              </w:rPr>
              <w:t>over</w:t>
            </w:r>
            <w:r w:rsidRPr="002B08AD">
              <w:rPr>
                <w:rFonts w:ascii="Calibri" w:hAnsi="Calibri" w:cs="Calibri"/>
                <w:color w:val="FF0000"/>
                <w:sz w:val="22"/>
                <w:szCs w:val="22"/>
              </w:rPr>
              <w:t xml:space="preserve"> SL CBR measurement window</w:t>
            </w:r>
            <w:r>
              <w:rPr>
                <w:rFonts w:ascii="Calibri" w:hAnsi="Calibri" w:cs="Calibri"/>
                <w:color w:val="FF0000"/>
                <w:sz w:val="22"/>
                <w:szCs w:val="22"/>
              </w:rPr>
              <w:t xml:space="preserve"> for a UE </w:t>
            </w:r>
            <w:r w:rsidRPr="00F55BC9">
              <w:rPr>
                <w:rFonts w:ascii="Calibri" w:hAnsi="Calibri" w:cs="Calibri" w:hint="eastAsia"/>
                <w:color w:val="FF0000"/>
                <w:sz w:val="22"/>
                <w:szCs w:val="22"/>
              </w:rPr>
              <w:t>that</w:t>
            </w:r>
            <w:r>
              <w:rPr>
                <w:rFonts w:ascii="Calibri" w:hAnsi="Calibri" w:cs="Calibri"/>
                <w:color w:val="FF0000"/>
                <w:sz w:val="22"/>
                <w:szCs w:val="22"/>
              </w:rPr>
              <w:t xml:space="preserve"> </w:t>
            </w:r>
            <w:r w:rsidRPr="00F55BC9">
              <w:rPr>
                <w:rFonts w:ascii="Calibri" w:hAnsi="Calibri" w:cs="Calibri"/>
                <w:color w:val="FF0000"/>
                <w:sz w:val="22"/>
                <w:szCs w:val="22"/>
              </w:rPr>
              <w:t xml:space="preserve">is configured to perform partial sensing by </w:t>
            </w:r>
            <w:r w:rsidRPr="00F55BC9">
              <w:rPr>
                <w:rFonts w:ascii="Calibri" w:hAnsi="Calibri" w:cs="Calibri" w:hint="eastAsia"/>
                <w:color w:val="FF0000"/>
                <w:sz w:val="22"/>
                <w:szCs w:val="22"/>
              </w:rPr>
              <w:t>its</w:t>
            </w:r>
            <w:r w:rsidRPr="00F55BC9">
              <w:rPr>
                <w:rFonts w:ascii="Calibri" w:hAnsi="Calibri" w:cs="Calibri"/>
                <w:color w:val="FF0000"/>
                <w:sz w:val="22"/>
                <w:szCs w:val="22"/>
              </w:rPr>
              <w:t xml:space="preserve"> higher layer (includ</w:t>
            </w:r>
            <w:r>
              <w:rPr>
                <w:rFonts w:ascii="Calibri" w:hAnsi="Calibri" w:cs="Calibri"/>
                <w:color w:val="FF0000"/>
                <w:sz w:val="22"/>
                <w:szCs w:val="22"/>
              </w:rPr>
              <w:t>ing when SL DRX is configured)</w:t>
            </w:r>
            <w:r w:rsidRPr="00F55BC9">
              <w:rPr>
                <w:rFonts w:ascii="Calibri" w:hAnsi="Calibri" w:cs="Calibri" w:hint="eastAsia"/>
                <w:color w:val="FF0000"/>
                <w:sz w:val="22"/>
                <w:szCs w:val="22"/>
              </w:rPr>
              <w:t>.</w:t>
            </w:r>
          </w:p>
        </w:tc>
        <w:tc>
          <w:tcPr>
            <w:tcW w:w="318" w:type="pct"/>
            <w:tcBorders>
              <w:top w:val="single" w:sz="4" w:space="0" w:color="00000A"/>
              <w:left w:val="single" w:sz="4" w:space="0" w:color="00000A"/>
              <w:bottom w:val="single" w:sz="4" w:space="0" w:color="00000A"/>
              <w:right w:val="single" w:sz="4" w:space="0" w:color="00000A"/>
            </w:tcBorders>
          </w:tcPr>
          <w:p w14:paraId="76D80B8D" w14:textId="77777777" w:rsidR="00980AB8" w:rsidRDefault="00980AB8" w:rsidP="00980AB8">
            <w:pPr>
              <w:spacing w:after="0"/>
              <w:jc w:val="both"/>
              <w:rPr>
                <w:rFonts w:ascii="Calibri" w:eastAsiaTheme="minorEastAsia" w:hAnsi="Calibri" w:cs="Calibri"/>
                <w:lang w:eastAsia="ko-KR"/>
              </w:rPr>
            </w:pP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40187B" w14:textId="77777777" w:rsidR="00980AB8" w:rsidRDefault="00980AB8" w:rsidP="00980AB8">
            <w:pPr>
              <w:spacing w:after="0"/>
              <w:jc w:val="both"/>
              <w:rPr>
                <w:rFonts w:ascii="Calibri" w:eastAsiaTheme="minorEastAsia" w:hAnsi="Calibri" w:cs="Calibri"/>
                <w:lang w:eastAsia="ko-KR"/>
              </w:rPr>
            </w:pPr>
          </w:p>
        </w:tc>
        <w:tc>
          <w:tcPr>
            <w:tcW w:w="295" w:type="pct"/>
            <w:tcBorders>
              <w:top w:val="single" w:sz="4" w:space="0" w:color="00000A"/>
              <w:left w:val="single" w:sz="4" w:space="0" w:color="00000A"/>
              <w:bottom w:val="single" w:sz="4" w:space="0" w:color="00000A"/>
              <w:right w:val="single" w:sz="4" w:space="0" w:color="00000A"/>
            </w:tcBorders>
          </w:tcPr>
          <w:p w14:paraId="0AF8150E" w14:textId="77777777" w:rsidR="00980AB8" w:rsidRDefault="00980AB8" w:rsidP="00980AB8">
            <w:pPr>
              <w:snapToGrid w:val="0"/>
              <w:spacing w:after="0"/>
              <w:jc w:val="both"/>
              <w:rPr>
                <w:rFonts w:ascii="Calibri" w:eastAsiaTheme="minorEastAsia" w:hAnsi="Calibri" w:cs="Calibri"/>
                <w:lang w:eastAsia="ko-KR"/>
              </w:rPr>
            </w:pPr>
          </w:p>
        </w:tc>
        <w:tc>
          <w:tcPr>
            <w:tcW w:w="391" w:type="pct"/>
            <w:tcBorders>
              <w:top w:val="single" w:sz="4" w:space="0" w:color="00000A"/>
              <w:left w:val="single" w:sz="4" w:space="0" w:color="00000A"/>
              <w:bottom w:val="single" w:sz="4" w:space="0" w:color="00000A"/>
              <w:right w:val="single" w:sz="4" w:space="0" w:color="00000A"/>
            </w:tcBorders>
          </w:tcPr>
          <w:p w14:paraId="6A4C82EA" w14:textId="77777777" w:rsidR="00980AB8" w:rsidRPr="008F0BFB" w:rsidRDefault="00980AB8" w:rsidP="00980AB8">
            <w:pPr>
              <w:snapToGrid w:val="0"/>
              <w:spacing w:after="0"/>
              <w:jc w:val="both"/>
              <w:rPr>
                <w:rFonts w:ascii="Calibri" w:eastAsiaTheme="minorEastAsia" w:hAnsi="Calibri" w:cs="Calibri"/>
                <w:lang w:eastAsia="ko-KR"/>
              </w:rPr>
            </w:pPr>
          </w:p>
        </w:tc>
        <w:tc>
          <w:tcPr>
            <w:tcW w:w="277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473A21" w14:textId="174C808D" w:rsidR="00980AB8" w:rsidRDefault="00980AB8" w:rsidP="00980AB8">
            <w:pPr>
              <w:snapToGrid w:val="0"/>
              <w:spacing w:after="0"/>
              <w:jc w:val="both"/>
              <w:rPr>
                <w:rFonts w:ascii="Calibri" w:hAnsi="Calibri" w:cs="Calibri"/>
              </w:rPr>
            </w:pPr>
            <w:r>
              <w:rPr>
                <w:rFonts w:ascii="Calibri" w:hAnsi="Calibri" w:cs="Calibri"/>
              </w:rPr>
              <w:t>Just to align with the wording term used in the agreement, “</w:t>
            </w:r>
            <w:r w:rsidRPr="007073B3">
              <w:rPr>
                <w:rFonts w:ascii="Calibri" w:hAnsi="Calibri" w:cs="Calibri"/>
                <w:color w:val="0070C0"/>
              </w:rPr>
              <w:t>threshold</w:t>
            </w:r>
            <w:r>
              <w:rPr>
                <w:rFonts w:ascii="Calibri" w:hAnsi="Calibri" w:cs="Calibri"/>
              </w:rPr>
              <w:t>”.</w:t>
            </w:r>
          </w:p>
        </w:tc>
      </w:tr>
    </w:tbl>
    <w:p w14:paraId="11035BF8" w14:textId="77777777" w:rsidR="00743879" w:rsidRDefault="00743879" w:rsidP="00DB1C47">
      <w:pPr>
        <w:spacing w:after="0"/>
        <w:jc w:val="both"/>
        <w:rPr>
          <w:rFonts w:ascii="Calibri" w:eastAsiaTheme="minorEastAsia" w:hAnsi="Calibri" w:cs="Calibri"/>
          <w:b/>
          <w:sz w:val="22"/>
          <w:szCs w:val="22"/>
          <w:u w:val="single"/>
          <w:lang w:val="en-US" w:eastAsia="ko-KR"/>
        </w:rPr>
      </w:pPr>
    </w:p>
    <w:p w14:paraId="26E12846" w14:textId="77777777" w:rsidR="001E7988" w:rsidRDefault="001E7988" w:rsidP="001E7988">
      <w:pPr>
        <w:spacing w:after="0"/>
        <w:jc w:val="both"/>
        <w:rPr>
          <w:rFonts w:ascii="Calibri" w:eastAsiaTheme="minorEastAsia" w:hAnsi="Calibri" w:cs="Calibri"/>
          <w:b/>
          <w:sz w:val="22"/>
          <w:szCs w:val="22"/>
          <w:u w:val="single"/>
          <w:lang w:val="en-US" w:eastAsia="ko-KR"/>
        </w:rPr>
      </w:pPr>
    </w:p>
    <w:p w14:paraId="0B4E80E3" w14:textId="77777777" w:rsidR="001E7988" w:rsidRDefault="001E7988" w:rsidP="001E7988">
      <w:pPr>
        <w:spacing w:after="0"/>
        <w:jc w:val="both"/>
        <w:rPr>
          <w:rFonts w:ascii="Calibri" w:eastAsiaTheme="minorEastAsia" w:hAnsi="Calibri" w:cs="Calibri"/>
          <w:b/>
          <w:sz w:val="22"/>
          <w:szCs w:val="22"/>
          <w:u w:val="single"/>
          <w:lang w:val="en-US" w:eastAsia="ko-KR"/>
        </w:rPr>
      </w:pPr>
    </w:p>
    <w:p w14:paraId="26D2BAB5" w14:textId="77777777" w:rsidR="001E7988" w:rsidRDefault="001E7988" w:rsidP="001E7988">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b/>
          <w:sz w:val="28"/>
          <w:szCs w:val="28"/>
          <w:lang w:eastAsia="ko-KR"/>
        </w:rPr>
        <w:t>3</w:t>
      </w:r>
      <w:r>
        <w:rPr>
          <w:rFonts w:ascii="Calibri" w:eastAsiaTheme="minorEastAsia" w:hAnsi="Calibri" w:cs="Calibri"/>
          <w:b/>
          <w:sz w:val="28"/>
          <w:szCs w:val="28"/>
        </w:rPr>
        <w:tab/>
        <w:t xml:space="preserve">IE of </w:t>
      </w:r>
      <w:proofErr w:type="spellStart"/>
      <w:r>
        <w:rPr>
          <w:rFonts w:ascii="Calibri" w:eastAsiaTheme="minorEastAsia" w:hAnsi="Calibri" w:cs="Calibri"/>
          <w:b/>
          <w:sz w:val="28"/>
          <w:szCs w:val="28"/>
        </w:rPr>
        <w:t>defaultCbrRandomSelection</w:t>
      </w:r>
      <w:proofErr w:type="spellEnd"/>
    </w:p>
    <w:p w14:paraId="7D516AD9" w14:textId="77777777" w:rsidR="001E7988" w:rsidRDefault="001E7988" w:rsidP="001E7988">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lastRenderedPageBreak/>
        <w:t>Question 3</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'Description',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'Value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range',</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377CF068" w14:textId="77777777" w:rsidR="001E7988" w:rsidRDefault="001E7988" w:rsidP="001E7988">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1E7988" w14:paraId="0FB5DDD9" w14:textId="77777777" w:rsidTr="007E6FC5">
        <w:trPr>
          <w:trHeight w:val="1110"/>
        </w:trPr>
        <w:tc>
          <w:tcPr>
            <w:tcW w:w="2122" w:type="dxa"/>
            <w:vAlign w:val="center"/>
          </w:tcPr>
          <w:p w14:paraId="4F1F9D12" w14:textId="77777777" w:rsidR="001E7988" w:rsidRDefault="001E7988" w:rsidP="007E6FC5">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0AD9ACD6"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5BC8336E"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2A69EAD0"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3C61FDF6"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16589C63"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60744985"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68355F10"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628CCA4B"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4E398526"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Comment</w:t>
            </w:r>
          </w:p>
        </w:tc>
      </w:tr>
      <w:tr w:rsidR="001E7988" w14:paraId="5CF27B04" w14:textId="77777777" w:rsidTr="007E6FC5">
        <w:trPr>
          <w:trHeight w:val="63"/>
        </w:trPr>
        <w:tc>
          <w:tcPr>
            <w:tcW w:w="2122" w:type="dxa"/>
          </w:tcPr>
          <w:p w14:paraId="4F0C758B" w14:textId="77777777" w:rsidR="001E7988" w:rsidRDefault="001E7988" w:rsidP="007E6FC5">
            <w:pPr>
              <w:spacing w:after="0"/>
              <w:jc w:val="both"/>
              <w:rPr>
                <w:rFonts w:ascii="Calibri" w:eastAsiaTheme="minorEastAsia" w:hAnsi="Calibri" w:cs="Calibri"/>
                <w:color w:val="FF0000"/>
                <w:sz w:val="22"/>
                <w:szCs w:val="22"/>
                <w:lang w:val="en-US" w:eastAsia="ko-KR"/>
              </w:rPr>
            </w:pPr>
            <w:proofErr w:type="spellStart"/>
            <w:r>
              <w:rPr>
                <w:rFonts w:ascii="Calibri" w:hAnsi="Calibri" w:cs="Calibri"/>
                <w:color w:val="FF0000"/>
                <w:sz w:val="22"/>
                <w:szCs w:val="22"/>
              </w:rPr>
              <w:t>defaultCbrRandomSelection</w:t>
            </w:r>
            <w:proofErr w:type="spellEnd"/>
          </w:p>
        </w:tc>
        <w:tc>
          <w:tcPr>
            <w:tcW w:w="850" w:type="dxa"/>
          </w:tcPr>
          <w:p w14:paraId="2C0639AD" w14:textId="77777777" w:rsidR="001E7988" w:rsidRDefault="001E7988" w:rsidP="007E6FC5">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New</w:t>
            </w:r>
          </w:p>
        </w:tc>
        <w:tc>
          <w:tcPr>
            <w:tcW w:w="2126" w:type="dxa"/>
          </w:tcPr>
          <w:p w14:paraId="05DF7612" w14:textId="77777777" w:rsidR="001E7988" w:rsidRDefault="001E7988" w:rsidP="007E6FC5">
            <w:pPr>
              <w:spacing w:after="0"/>
              <w:jc w:val="both"/>
              <w:rPr>
                <w:rFonts w:ascii="Calibri" w:eastAsiaTheme="minorEastAsia" w:hAnsi="Calibri" w:cs="Calibri"/>
                <w:color w:val="FF0000"/>
                <w:sz w:val="22"/>
                <w:szCs w:val="22"/>
                <w:lang w:eastAsia="ko-KR"/>
              </w:rPr>
            </w:pPr>
            <w:proofErr w:type="spellStart"/>
            <w:r>
              <w:rPr>
                <w:rFonts w:ascii="Calibri" w:hAnsi="Calibri" w:cs="Calibri"/>
                <w:color w:val="FF0000"/>
                <w:sz w:val="22"/>
                <w:szCs w:val="22"/>
              </w:rPr>
              <w:t>defaultCbrRandomSelection</w:t>
            </w:r>
            <w:proofErr w:type="spellEnd"/>
          </w:p>
        </w:tc>
        <w:tc>
          <w:tcPr>
            <w:tcW w:w="3435" w:type="dxa"/>
          </w:tcPr>
          <w:p w14:paraId="68C14A4E" w14:textId="5825A524" w:rsidR="001E7988" w:rsidRDefault="001E7988" w:rsidP="007E6FC5">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 xml:space="preserve">Indicates default value of CBR measurement for a UE that performs random resource selection </w:t>
            </w:r>
            <w:r w:rsidR="00A010C0" w:rsidRPr="00A010C0">
              <w:rPr>
                <w:rFonts w:ascii="Calibri" w:hAnsi="Calibri" w:cs="Calibri" w:hint="eastAsia"/>
                <w:color w:val="FF0000"/>
                <w:sz w:val="22"/>
                <w:szCs w:val="22"/>
              </w:rPr>
              <w:t>if</w:t>
            </w:r>
            <w:r w:rsidR="00A010C0">
              <w:rPr>
                <w:rFonts w:ascii="Calibri" w:hAnsi="Calibri" w:cs="Calibri"/>
                <w:color w:val="FF0000"/>
                <w:sz w:val="22"/>
                <w:szCs w:val="22"/>
              </w:rPr>
              <w:t xml:space="preserve"> </w:t>
            </w:r>
            <w:r w:rsidRPr="00A46DAF">
              <w:rPr>
                <w:rFonts w:ascii="Calibri" w:hAnsi="Calibri" w:cs="Calibri"/>
                <w:color w:val="FF0000"/>
                <w:sz w:val="22"/>
                <w:szCs w:val="22"/>
              </w:rPr>
              <w:t xml:space="preserve">no SL CBR measurement result </w:t>
            </w:r>
            <w:r w:rsidR="001D51F9" w:rsidRPr="002B08AD">
              <w:rPr>
                <w:rFonts w:ascii="Calibri" w:hAnsi="Calibri" w:cs="Calibri" w:hint="eastAsia"/>
                <w:color w:val="FF0000"/>
                <w:sz w:val="22"/>
                <w:szCs w:val="22"/>
              </w:rPr>
              <w:t>over</w:t>
            </w:r>
            <w:r w:rsidR="001D51F9" w:rsidRPr="002B08AD">
              <w:rPr>
                <w:rFonts w:ascii="Calibri" w:hAnsi="Calibri" w:cs="Calibri"/>
                <w:color w:val="FF0000"/>
                <w:sz w:val="22"/>
                <w:szCs w:val="22"/>
              </w:rPr>
              <w:t xml:space="preserve"> SL CBR measurement window</w:t>
            </w:r>
            <w:r w:rsidR="001D51F9" w:rsidRPr="00A46DAF">
              <w:rPr>
                <w:rFonts w:ascii="Calibri" w:hAnsi="Calibri" w:cs="Calibri"/>
                <w:color w:val="FF0000"/>
                <w:sz w:val="22"/>
                <w:szCs w:val="22"/>
              </w:rPr>
              <w:t xml:space="preserve"> </w:t>
            </w:r>
            <w:r w:rsidRPr="00A46DAF">
              <w:rPr>
                <w:rFonts w:ascii="Calibri" w:hAnsi="Calibri" w:cs="Calibri"/>
                <w:color w:val="FF0000"/>
                <w:sz w:val="22"/>
                <w:szCs w:val="22"/>
              </w:rPr>
              <w:t>is available</w:t>
            </w:r>
            <w:r w:rsidR="001D51F9" w:rsidRPr="001D51F9">
              <w:rPr>
                <w:rFonts w:ascii="Calibri" w:hAnsi="Calibri" w:cs="Calibri" w:hint="eastAsia"/>
                <w:color w:val="FF0000"/>
                <w:sz w:val="22"/>
                <w:szCs w:val="22"/>
              </w:rPr>
              <w:t>.</w:t>
            </w:r>
          </w:p>
        </w:tc>
        <w:tc>
          <w:tcPr>
            <w:tcW w:w="725" w:type="dxa"/>
          </w:tcPr>
          <w:p w14:paraId="5A4C9443" w14:textId="77777777" w:rsidR="001E7988" w:rsidRDefault="001E7988" w:rsidP="007E6FC5">
            <w:pPr>
              <w:spacing w:after="0"/>
              <w:jc w:val="both"/>
              <w:rPr>
                <w:rFonts w:ascii="Calibri" w:eastAsiaTheme="minorEastAsia" w:hAnsi="Calibri" w:cs="Calibri"/>
                <w:color w:val="FF0000"/>
                <w:sz w:val="22"/>
                <w:szCs w:val="22"/>
                <w:lang w:eastAsia="ko-KR"/>
              </w:rPr>
            </w:pPr>
            <w:r>
              <w:rPr>
                <w:rFonts w:ascii="Calibri" w:eastAsiaTheme="minorEastAsia" w:hAnsi="Calibri" w:cs="Calibri" w:hint="eastAsia"/>
                <w:color w:val="FF0000"/>
                <w:sz w:val="22"/>
                <w:szCs w:val="22"/>
                <w:lang w:eastAsia="ko-KR"/>
              </w:rPr>
              <w:t>0, 0.01, 0.02</w:t>
            </w:r>
            <w:r>
              <w:rPr>
                <w:rFonts w:ascii="Calibri" w:eastAsiaTheme="minorEastAsia" w:hAnsi="Calibri" w:cs="Calibri"/>
                <w:color w:val="FF0000"/>
                <w:sz w:val="22"/>
                <w:szCs w:val="22"/>
                <w:lang w:eastAsia="ko-KR"/>
              </w:rPr>
              <w:t>, …, 1</w:t>
            </w:r>
          </w:p>
        </w:tc>
        <w:tc>
          <w:tcPr>
            <w:tcW w:w="850" w:type="dxa"/>
          </w:tcPr>
          <w:p w14:paraId="46E0A6D4" w14:textId="77777777" w:rsidR="001E7988" w:rsidRDefault="001E7988" w:rsidP="007E6FC5">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NA</w:t>
            </w:r>
          </w:p>
        </w:tc>
        <w:tc>
          <w:tcPr>
            <w:tcW w:w="948" w:type="dxa"/>
          </w:tcPr>
          <w:p w14:paraId="336D00B6" w14:textId="77777777" w:rsidR="001E7988" w:rsidRDefault="001E7988" w:rsidP="007E6FC5">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Per resource pool</w:t>
            </w:r>
          </w:p>
        </w:tc>
        <w:tc>
          <w:tcPr>
            <w:tcW w:w="912" w:type="dxa"/>
          </w:tcPr>
          <w:p w14:paraId="77C11CF5" w14:textId="77777777" w:rsidR="001E7988" w:rsidRDefault="001E7988" w:rsidP="007E6FC5">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UE-specific or Cell-specific</w:t>
            </w:r>
          </w:p>
        </w:tc>
        <w:tc>
          <w:tcPr>
            <w:tcW w:w="1068" w:type="dxa"/>
          </w:tcPr>
          <w:p w14:paraId="4680D0D9" w14:textId="77777777" w:rsidR="001E7988" w:rsidRDefault="001E7988" w:rsidP="007E6FC5">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38.331</w:t>
            </w:r>
          </w:p>
        </w:tc>
        <w:tc>
          <w:tcPr>
            <w:tcW w:w="1524" w:type="dxa"/>
          </w:tcPr>
          <w:p w14:paraId="56D8F9C2" w14:textId="77777777" w:rsidR="001E7988" w:rsidRDefault="001E7988" w:rsidP="007E6FC5">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36"/>
            <w:r>
              <w:rPr>
                <w:rFonts w:ascii="Calibri" w:eastAsiaTheme="minorEastAsia" w:hAnsi="Calibri" w:cs="Calibri"/>
                <w:color w:val="auto"/>
                <w:sz w:val="22"/>
                <w:szCs w:val="22"/>
                <w:lang w:eastAsia="ko-KR"/>
              </w:rPr>
              <w:t xml:space="preserve">memo </w:t>
            </w:r>
            <w:commentRangeEnd w:id="36"/>
            <w:r>
              <w:rPr>
                <w:rStyle w:val="af4"/>
                <w:rFonts w:ascii="바탕" w:eastAsia="바탕" w:hAnsi="바탕"/>
                <w:lang w:val="en-US" w:eastAsia="ko-KR"/>
              </w:rPr>
              <w:commentReference w:id="36"/>
            </w:r>
            <w:r>
              <w:rPr>
                <w:rFonts w:ascii="Calibri" w:eastAsiaTheme="minorEastAsia" w:hAnsi="Calibri" w:cs="Calibri"/>
                <w:color w:val="auto"/>
                <w:sz w:val="22"/>
                <w:szCs w:val="22"/>
                <w:lang w:eastAsia="ko-KR"/>
              </w:rPr>
              <w:t>on the right for the relevant agreements}</w:t>
            </w:r>
          </w:p>
        </w:tc>
      </w:tr>
    </w:tbl>
    <w:p w14:paraId="5D6625BD" w14:textId="77777777" w:rsidR="001E7988" w:rsidRDefault="001E7988" w:rsidP="001E798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59"/>
        <w:gridCol w:w="1449"/>
        <w:gridCol w:w="892"/>
        <w:gridCol w:w="1005"/>
        <w:gridCol w:w="951"/>
        <w:gridCol w:w="1360"/>
        <w:gridCol w:w="8672"/>
      </w:tblGrid>
      <w:tr w:rsidR="001E7988" w14:paraId="473B9708"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C2A2F8" w14:textId="77777777" w:rsidR="001E7988" w:rsidRDefault="001E7988" w:rsidP="007E6FC5">
            <w:pPr>
              <w:spacing w:after="0"/>
              <w:jc w:val="both"/>
              <w:rPr>
                <w:rFonts w:ascii="Calibri" w:hAnsi="Calibri" w:cs="Calibri"/>
              </w:rPr>
            </w:pPr>
            <w:r>
              <w:rPr>
                <w:rFonts w:ascii="Calibri" w:hAnsi="Calibri" w:cs="Calibri"/>
                <w:b/>
                <w:sz w:val="22"/>
                <w:szCs w:val="22"/>
              </w:rPr>
              <w:t>Company</w:t>
            </w:r>
          </w:p>
        </w:tc>
        <w:tc>
          <w:tcPr>
            <w:tcW w:w="421" w:type="pct"/>
            <w:tcBorders>
              <w:top w:val="single" w:sz="4" w:space="0" w:color="00000A"/>
              <w:left w:val="single" w:sz="4" w:space="0" w:color="00000A"/>
              <w:bottom w:val="single" w:sz="4" w:space="0" w:color="00000A"/>
              <w:right w:val="single" w:sz="4" w:space="0" w:color="00000A"/>
            </w:tcBorders>
          </w:tcPr>
          <w:p w14:paraId="6FF2DFBA"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300" w:type="pct"/>
            <w:tcBorders>
              <w:top w:val="single" w:sz="4" w:space="0" w:color="00000A"/>
              <w:left w:val="single" w:sz="4" w:space="0" w:color="00000A"/>
              <w:bottom w:val="single" w:sz="4" w:space="0" w:color="00000A"/>
              <w:right w:val="single" w:sz="4" w:space="0" w:color="00000A"/>
            </w:tcBorders>
          </w:tcPr>
          <w:p w14:paraId="537DE864"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492E0E" w14:textId="77777777" w:rsidR="001E7988" w:rsidRDefault="001E7988" w:rsidP="007E6FC5">
            <w:pPr>
              <w:spacing w:after="0"/>
              <w:jc w:val="both"/>
              <w:rPr>
                <w:rFonts w:ascii="Calibri" w:hAnsi="Calibri" w:cs="Calibri"/>
              </w:rPr>
            </w:pPr>
            <w:r>
              <w:rPr>
                <w:rFonts w:ascii="Arial" w:eastAsia="맑은 고딕" w:hAnsi="Arial" w:cs="Arial"/>
                <w:b/>
                <w:bCs/>
                <w:color w:val="auto"/>
              </w:rPr>
              <w:t>Default value aspect</w:t>
            </w:r>
          </w:p>
        </w:tc>
        <w:tc>
          <w:tcPr>
            <w:tcW w:w="317" w:type="pct"/>
            <w:tcBorders>
              <w:top w:val="single" w:sz="4" w:space="0" w:color="00000A"/>
              <w:left w:val="single" w:sz="4" w:space="0" w:color="00000A"/>
              <w:bottom w:val="single" w:sz="4" w:space="0" w:color="00000A"/>
              <w:right w:val="single" w:sz="4" w:space="0" w:color="00000A"/>
            </w:tcBorders>
          </w:tcPr>
          <w:p w14:paraId="32788DE1" w14:textId="77777777" w:rsidR="001E7988" w:rsidRDefault="001E7988" w:rsidP="007E6FC5">
            <w:pPr>
              <w:spacing w:after="0"/>
              <w:jc w:val="both"/>
              <w:rPr>
                <w:rFonts w:ascii="Calibri" w:eastAsiaTheme="minorEastAsia" w:hAnsi="Calibri" w:cs="Calibri"/>
                <w:b/>
                <w:sz w:val="22"/>
                <w:szCs w:val="22"/>
                <w:lang w:eastAsia="ko-KR"/>
              </w:rPr>
            </w:pPr>
            <w:r>
              <w:rPr>
                <w:rFonts w:ascii="Arial" w:eastAsia="맑은 고딕" w:hAnsi="Arial" w:cs="Arial"/>
                <w:b/>
                <w:bCs/>
                <w:color w:val="auto"/>
              </w:rPr>
              <w:t>Per (UE, cell, TRP, …)</w:t>
            </w:r>
          </w:p>
        </w:tc>
        <w:tc>
          <w:tcPr>
            <w:tcW w:w="450" w:type="pct"/>
            <w:tcBorders>
              <w:top w:val="single" w:sz="4" w:space="0" w:color="00000A"/>
              <w:left w:val="single" w:sz="4" w:space="0" w:color="00000A"/>
              <w:bottom w:val="single" w:sz="4" w:space="0" w:color="00000A"/>
              <w:right w:val="single" w:sz="4" w:space="0" w:color="00000A"/>
            </w:tcBorders>
          </w:tcPr>
          <w:p w14:paraId="55E7AC75" w14:textId="77777777" w:rsidR="001E7988" w:rsidRDefault="001E7988" w:rsidP="007E6FC5">
            <w:pPr>
              <w:spacing w:after="0"/>
              <w:jc w:val="both"/>
              <w:rPr>
                <w:rFonts w:ascii="Calibri" w:eastAsiaTheme="minorEastAsia" w:hAnsi="Calibri" w:cs="Calibri"/>
                <w:b/>
                <w:sz w:val="22"/>
                <w:szCs w:val="22"/>
                <w:lang w:eastAsia="ko-KR"/>
              </w:rPr>
            </w:pPr>
            <w:r>
              <w:rPr>
                <w:rFonts w:ascii="Arial" w:eastAsia="맑은 고딕" w:hAnsi="Arial" w:cs="Arial"/>
                <w:b/>
                <w:bCs/>
                <w:color w:val="auto"/>
              </w:rPr>
              <w:t>UE-specific or Cell-specific</w:t>
            </w: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CFD56D" w14:textId="77777777" w:rsidR="001E7988" w:rsidRDefault="001E7988" w:rsidP="007E6FC5">
            <w:pPr>
              <w:spacing w:after="0"/>
              <w:jc w:val="both"/>
              <w:rPr>
                <w:rFonts w:ascii="Calibri" w:hAnsi="Calibri" w:cs="Calibri"/>
              </w:rPr>
            </w:pPr>
            <w:r>
              <w:rPr>
                <w:rFonts w:ascii="Calibri" w:eastAsiaTheme="minorEastAsia" w:hAnsi="Calibri" w:cs="Calibri"/>
                <w:b/>
                <w:sz w:val="22"/>
                <w:szCs w:val="22"/>
                <w:lang w:eastAsia="ko-KR"/>
              </w:rPr>
              <w:t>Comment</w:t>
            </w:r>
          </w:p>
        </w:tc>
      </w:tr>
      <w:tr w:rsidR="001E7988" w14:paraId="233E1913"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1DDEFA" w14:textId="021CAE1C" w:rsidR="001E7988" w:rsidRDefault="00D74DAB" w:rsidP="007E6FC5">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421" w:type="pct"/>
            <w:tcBorders>
              <w:top w:val="single" w:sz="4" w:space="0" w:color="00000A"/>
              <w:left w:val="single" w:sz="4" w:space="0" w:color="00000A"/>
              <w:bottom w:val="single" w:sz="4" w:space="0" w:color="00000A"/>
              <w:right w:val="single" w:sz="4" w:space="0" w:color="00000A"/>
            </w:tcBorders>
          </w:tcPr>
          <w:p w14:paraId="19000B31" w14:textId="77777777" w:rsidR="001E7988" w:rsidRDefault="001E7988" w:rsidP="007E6FC5">
            <w:pPr>
              <w:spacing w:after="0"/>
              <w:jc w:val="both"/>
              <w:rPr>
                <w:rFonts w:ascii="Calibri" w:eastAsiaTheme="minorEastAsia" w:hAnsi="Calibri" w:cs="Calibri"/>
                <w:lang w:eastAsia="ko-KR"/>
              </w:rPr>
            </w:pPr>
          </w:p>
        </w:tc>
        <w:tc>
          <w:tcPr>
            <w:tcW w:w="300" w:type="pct"/>
            <w:tcBorders>
              <w:top w:val="single" w:sz="4" w:space="0" w:color="00000A"/>
              <w:left w:val="single" w:sz="4" w:space="0" w:color="00000A"/>
              <w:bottom w:val="single" w:sz="4" w:space="0" w:color="00000A"/>
              <w:right w:val="single" w:sz="4" w:space="0" w:color="00000A"/>
            </w:tcBorders>
          </w:tcPr>
          <w:p w14:paraId="31BA1FA2" w14:textId="77777777" w:rsidR="001E7988" w:rsidRDefault="001E7988" w:rsidP="007E6FC5">
            <w:pPr>
              <w:spacing w:after="0"/>
              <w:jc w:val="both"/>
              <w:rPr>
                <w:rFonts w:ascii="Calibri" w:eastAsiaTheme="minorEastAsia" w:hAnsi="Calibri" w:cs="Calibri"/>
                <w:lang w:eastAsia="ko-KR"/>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5C529B" w14:textId="77777777" w:rsidR="001E7988" w:rsidRDefault="001E7988" w:rsidP="007E6FC5">
            <w:pPr>
              <w:spacing w:after="0"/>
              <w:jc w:val="both"/>
              <w:rPr>
                <w:rFonts w:ascii="Calibri" w:eastAsiaTheme="minorEastAsia" w:hAnsi="Calibri" w:cs="Calibri"/>
                <w:lang w:eastAsia="ko-KR"/>
              </w:rPr>
            </w:pPr>
          </w:p>
        </w:tc>
        <w:tc>
          <w:tcPr>
            <w:tcW w:w="317" w:type="pct"/>
            <w:tcBorders>
              <w:top w:val="single" w:sz="4" w:space="0" w:color="00000A"/>
              <w:left w:val="single" w:sz="4" w:space="0" w:color="00000A"/>
              <w:bottom w:val="single" w:sz="4" w:space="0" w:color="00000A"/>
              <w:right w:val="single" w:sz="4" w:space="0" w:color="00000A"/>
            </w:tcBorders>
          </w:tcPr>
          <w:p w14:paraId="0CD9EC76" w14:textId="77777777" w:rsidR="001E7988" w:rsidRDefault="001E7988" w:rsidP="007E6FC5">
            <w:pPr>
              <w:snapToGrid w:val="0"/>
              <w:spacing w:after="0"/>
              <w:jc w:val="both"/>
              <w:rPr>
                <w:rFonts w:ascii="Calibri" w:eastAsiaTheme="minorEastAsia" w:hAnsi="Calibri" w:cs="Calibri"/>
                <w:lang w:eastAsia="ko-KR"/>
              </w:rPr>
            </w:pPr>
          </w:p>
        </w:tc>
        <w:tc>
          <w:tcPr>
            <w:tcW w:w="450" w:type="pct"/>
            <w:tcBorders>
              <w:top w:val="single" w:sz="4" w:space="0" w:color="00000A"/>
              <w:left w:val="single" w:sz="4" w:space="0" w:color="00000A"/>
              <w:bottom w:val="single" w:sz="4" w:space="0" w:color="00000A"/>
              <w:right w:val="single" w:sz="4" w:space="0" w:color="00000A"/>
            </w:tcBorders>
          </w:tcPr>
          <w:p w14:paraId="1F5130C7" w14:textId="77777777" w:rsidR="001E7988" w:rsidRDefault="001E7988" w:rsidP="007E6FC5">
            <w:pPr>
              <w:snapToGrid w:val="0"/>
              <w:spacing w:after="0"/>
              <w:jc w:val="both"/>
              <w:rPr>
                <w:rFonts w:ascii="Calibri" w:eastAsiaTheme="minorEastAsia" w:hAnsi="Calibri" w:cs="Calibri"/>
                <w:lang w:eastAsia="ko-KR"/>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C907D5" w14:textId="18F79BE2" w:rsidR="001E7988" w:rsidRDefault="00D74DAB" w:rsidP="007E6FC5">
            <w:pPr>
              <w:snapToGrid w:val="0"/>
              <w:spacing w:after="0"/>
              <w:jc w:val="both"/>
              <w:rPr>
                <w:rFonts w:ascii="Calibri" w:hAnsi="Calibri" w:cs="Calibri"/>
              </w:rPr>
            </w:pPr>
            <w:r>
              <w:rPr>
                <w:rFonts w:ascii="Calibri" w:hAnsi="Calibri" w:cs="Calibri"/>
              </w:rPr>
              <w:t>We are fine with this IE</w:t>
            </w:r>
          </w:p>
        </w:tc>
      </w:tr>
      <w:tr w:rsidR="00EB338F" w14:paraId="4F9A1CA5"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54A534" w14:textId="7D4ED630" w:rsidR="00EB338F" w:rsidRDefault="00EB338F" w:rsidP="00EB338F">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421" w:type="pct"/>
            <w:tcBorders>
              <w:top w:val="single" w:sz="4" w:space="0" w:color="00000A"/>
              <w:left w:val="single" w:sz="4" w:space="0" w:color="00000A"/>
              <w:bottom w:val="single" w:sz="4" w:space="0" w:color="00000A"/>
              <w:right w:val="single" w:sz="4" w:space="0" w:color="00000A"/>
            </w:tcBorders>
          </w:tcPr>
          <w:p w14:paraId="6A527150" w14:textId="77777777" w:rsidR="00EB338F" w:rsidRDefault="00EB338F" w:rsidP="00EB338F">
            <w:pPr>
              <w:spacing w:after="0"/>
              <w:jc w:val="both"/>
              <w:rPr>
                <w:rFonts w:ascii="Calibri" w:hAnsi="Calibri" w:cs="Calibri"/>
                <w:lang w:eastAsia="zh-CN"/>
              </w:rPr>
            </w:pPr>
          </w:p>
        </w:tc>
        <w:tc>
          <w:tcPr>
            <w:tcW w:w="300" w:type="pct"/>
            <w:tcBorders>
              <w:top w:val="single" w:sz="4" w:space="0" w:color="00000A"/>
              <w:left w:val="single" w:sz="4" w:space="0" w:color="00000A"/>
              <w:bottom w:val="single" w:sz="4" w:space="0" w:color="00000A"/>
              <w:right w:val="single" w:sz="4" w:space="0" w:color="00000A"/>
            </w:tcBorders>
          </w:tcPr>
          <w:p w14:paraId="77D1F774" w14:textId="77777777" w:rsidR="00EB338F" w:rsidRDefault="00EB338F" w:rsidP="00EB338F">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0F24D6" w14:textId="77777777" w:rsidR="00EB338F" w:rsidRDefault="00EB338F" w:rsidP="00EB338F">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5904FDC8" w14:textId="77777777" w:rsidR="00EB338F" w:rsidRDefault="00EB338F" w:rsidP="00EB338F">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2F88CBE8" w14:textId="77777777" w:rsidR="00EB338F" w:rsidRDefault="00EB338F" w:rsidP="00EB338F">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034C7D" w14:textId="547BD843" w:rsidR="00EB338F" w:rsidRDefault="00EB338F" w:rsidP="00EB338F">
            <w:pPr>
              <w:snapToGrid w:val="0"/>
              <w:spacing w:after="0"/>
              <w:jc w:val="both"/>
              <w:rPr>
                <w:rFonts w:ascii="Calibri" w:hAnsi="Calibri" w:cs="Calibri"/>
              </w:rPr>
            </w:pPr>
            <w:r>
              <w:rPr>
                <w:rFonts w:ascii="Calibri" w:hAnsi="Calibri" w:cs="Calibri" w:hint="eastAsia"/>
                <w:lang w:eastAsia="zh-CN"/>
              </w:rPr>
              <w:t>ok</w:t>
            </w:r>
          </w:p>
        </w:tc>
      </w:tr>
      <w:tr w:rsidR="0032625A" w14:paraId="573F7C4F"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F33E3A" w14:textId="0ABBCF52" w:rsidR="0032625A" w:rsidRPr="0032625A" w:rsidRDefault="0032625A" w:rsidP="00EB338F">
            <w:pPr>
              <w:spacing w:after="0"/>
              <w:jc w:val="both"/>
              <w:rPr>
                <w:rFonts w:ascii="Calibri" w:eastAsiaTheme="minorEastAsia" w:hAnsi="Calibri" w:cs="Calibri"/>
                <w:lang w:eastAsia="ko-KR"/>
              </w:rPr>
            </w:pPr>
            <w:r>
              <w:rPr>
                <w:rFonts w:ascii="Calibri" w:eastAsiaTheme="minorEastAsia" w:hAnsi="Calibri" w:cs="Calibri"/>
                <w:lang w:eastAsia="ko-KR"/>
              </w:rPr>
              <w:t>Ericsson</w:t>
            </w:r>
          </w:p>
        </w:tc>
        <w:tc>
          <w:tcPr>
            <w:tcW w:w="421" w:type="pct"/>
            <w:tcBorders>
              <w:top w:val="single" w:sz="4" w:space="0" w:color="00000A"/>
              <w:left w:val="single" w:sz="4" w:space="0" w:color="00000A"/>
              <w:bottom w:val="single" w:sz="4" w:space="0" w:color="00000A"/>
              <w:right w:val="single" w:sz="4" w:space="0" w:color="00000A"/>
            </w:tcBorders>
          </w:tcPr>
          <w:p w14:paraId="7DA6F8EE" w14:textId="77777777" w:rsidR="0032625A" w:rsidRDefault="0032625A" w:rsidP="00EB338F">
            <w:pPr>
              <w:spacing w:after="0"/>
              <w:jc w:val="both"/>
              <w:rPr>
                <w:rFonts w:ascii="Calibri" w:hAnsi="Calibri" w:cs="Calibri"/>
                <w:lang w:eastAsia="zh-CN"/>
              </w:rPr>
            </w:pPr>
          </w:p>
        </w:tc>
        <w:tc>
          <w:tcPr>
            <w:tcW w:w="300" w:type="pct"/>
            <w:tcBorders>
              <w:top w:val="single" w:sz="4" w:space="0" w:color="00000A"/>
              <w:left w:val="single" w:sz="4" w:space="0" w:color="00000A"/>
              <w:bottom w:val="single" w:sz="4" w:space="0" w:color="00000A"/>
              <w:right w:val="single" w:sz="4" w:space="0" w:color="00000A"/>
            </w:tcBorders>
          </w:tcPr>
          <w:p w14:paraId="09A8B5B4" w14:textId="77777777" w:rsidR="0032625A" w:rsidRDefault="0032625A" w:rsidP="00EB338F">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4F7BF4" w14:textId="77777777" w:rsidR="0032625A" w:rsidRDefault="0032625A" w:rsidP="00EB338F">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0C531703" w14:textId="77777777" w:rsidR="0032625A" w:rsidRDefault="0032625A" w:rsidP="00EB338F">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6AA6799F" w14:textId="77777777" w:rsidR="0032625A" w:rsidRDefault="0032625A" w:rsidP="00EB338F">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94B70F" w14:textId="6D4467DA" w:rsidR="0032625A" w:rsidRPr="0032625A" w:rsidRDefault="0032625A" w:rsidP="00EB338F">
            <w:pPr>
              <w:snapToGrid w:val="0"/>
              <w:spacing w:after="0"/>
              <w:jc w:val="both"/>
              <w:rPr>
                <w:rFonts w:ascii="Calibri" w:hAnsi="Calibri" w:cs="Calibri"/>
                <w:lang w:eastAsia="zh-CN"/>
              </w:rPr>
            </w:pPr>
            <w:r>
              <w:rPr>
                <w:rFonts w:ascii="Calibri" w:hAnsi="Calibri" w:cs="Calibri"/>
                <w:lang w:eastAsia="zh-CN"/>
              </w:rPr>
              <w:t>Support this IE</w:t>
            </w:r>
          </w:p>
        </w:tc>
      </w:tr>
      <w:tr w:rsidR="00492DD4" w14:paraId="45FA5393"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538C8C" w14:textId="0FB4F837" w:rsidR="00492DD4" w:rsidRDefault="00492DD4" w:rsidP="00EB338F">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421" w:type="pct"/>
            <w:tcBorders>
              <w:top w:val="single" w:sz="4" w:space="0" w:color="00000A"/>
              <w:left w:val="single" w:sz="4" w:space="0" w:color="00000A"/>
              <w:bottom w:val="single" w:sz="4" w:space="0" w:color="00000A"/>
              <w:right w:val="single" w:sz="4" w:space="0" w:color="00000A"/>
            </w:tcBorders>
          </w:tcPr>
          <w:p w14:paraId="04439E32" w14:textId="77777777" w:rsidR="00492DD4" w:rsidRDefault="00492DD4" w:rsidP="00EB338F">
            <w:pPr>
              <w:spacing w:after="0"/>
              <w:jc w:val="both"/>
              <w:rPr>
                <w:rFonts w:ascii="Calibri" w:hAnsi="Calibri" w:cs="Calibri"/>
                <w:lang w:eastAsia="zh-CN"/>
              </w:rPr>
            </w:pPr>
          </w:p>
        </w:tc>
        <w:tc>
          <w:tcPr>
            <w:tcW w:w="300" w:type="pct"/>
            <w:tcBorders>
              <w:top w:val="single" w:sz="4" w:space="0" w:color="00000A"/>
              <w:left w:val="single" w:sz="4" w:space="0" w:color="00000A"/>
              <w:bottom w:val="single" w:sz="4" w:space="0" w:color="00000A"/>
              <w:right w:val="single" w:sz="4" w:space="0" w:color="00000A"/>
            </w:tcBorders>
          </w:tcPr>
          <w:p w14:paraId="311894A5" w14:textId="77777777" w:rsidR="00492DD4" w:rsidRDefault="00492DD4" w:rsidP="00EB338F">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0B456D" w14:textId="77777777" w:rsidR="00492DD4" w:rsidRDefault="00492DD4" w:rsidP="00EB338F">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26732504" w14:textId="77777777" w:rsidR="00492DD4" w:rsidRDefault="00492DD4" w:rsidP="00EB338F">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2A5FC9B2" w14:textId="77777777" w:rsidR="00492DD4" w:rsidRDefault="00492DD4" w:rsidP="00EB338F">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C970D4" w14:textId="7F687E56" w:rsidR="00492DD4" w:rsidRDefault="00492DD4" w:rsidP="00EB338F">
            <w:pPr>
              <w:snapToGrid w:val="0"/>
              <w:spacing w:after="0"/>
              <w:jc w:val="both"/>
              <w:rPr>
                <w:rFonts w:ascii="Calibri" w:hAnsi="Calibri" w:cs="Calibri"/>
                <w:lang w:eastAsia="zh-CN"/>
              </w:rPr>
            </w:pPr>
            <w:r>
              <w:rPr>
                <w:rFonts w:ascii="Calibri" w:hAnsi="Calibri" w:cs="Calibri"/>
                <w:lang w:eastAsia="zh-CN"/>
              </w:rPr>
              <w:t>OK</w:t>
            </w:r>
          </w:p>
        </w:tc>
      </w:tr>
      <w:tr w:rsidR="005A219C" w14:paraId="58971C24"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B1EDDC" w14:textId="381F8059" w:rsidR="005A219C" w:rsidRDefault="005A219C" w:rsidP="00EB338F">
            <w:pPr>
              <w:spacing w:after="0"/>
              <w:jc w:val="both"/>
              <w:rPr>
                <w:rFonts w:ascii="Calibri" w:eastAsiaTheme="minorEastAsia" w:hAnsi="Calibri" w:cs="Calibri"/>
                <w:lang w:eastAsia="ko-KR"/>
              </w:rPr>
            </w:pPr>
            <w:r>
              <w:rPr>
                <w:rFonts w:ascii="Calibri" w:eastAsiaTheme="minorEastAsia" w:hAnsi="Calibri" w:cs="Calibri"/>
                <w:lang w:eastAsia="ko-KR"/>
              </w:rPr>
              <w:t>MediaTek</w:t>
            </w:r>
          </w:p>
        </w:tc>
        <w:tc>
          <w:tcPr>
            <w:tcW w:w="421" w:type="pct"/>
            <w:tcBorders>
              <w:top w:val="single" w:sz="4" w:space="0" w:color="00000A"/>
              <w:left w:val="single" w:sz="4" w:space="0" w:color="00000A"/>
              <w:bottom w:val="single" w:sz="4" w:space="0" w:color="00000A"/>
              <w:right w:val="single" w:sz="4" w:space="0" w:color="00000A"/>
            </w:tcBorders>
          </w:tcPr>
          <w:p w14:paraId="50FF0416" w14:textId="77777777" w:rsidR="005A219C" w:rsidRDefault="005A219C" w:rsidP="00EB338F">
            <w:pPr>
              <w:spacing w:after="0"/>
              <w:jc w:val="both"/>
              <w:rPr>
                <w:rFonts w:ascii="Calibri" w:hAnsi="Calibri" w:cs="Calibri"/>
                <w:lang w:eastAsia="zh-CN"/>
              </w:rPr>
            </w:pPr>
          </w:p>
        </w:tc>
        <w:tc>
          <w:tcPr>
            <w:tcW w:w="300" w:type="pct"/>
            <w:tcBorders>
              <w:top w:val="single" w:sz="4" w:space="0" w:color="00000A"/>
              <w:left w:val="single" w:sz="4" w:space="0" w:color="00000A"/>
              <w:bottom w:val="single" w:sz="4" w:space="0" w:color="00000A"/>
              <w:right w:val="single" w:sz="4" w:space="0" w:color="00000A"/>
            </w:tcBorders>
          </w:tcPr>
          <w:p w14:paraId="624CA0DF" w14:textId="77777777" w:rsidR="005A219C" w:rsidRDefault="005A219C" w:rsidP="00EB338F">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C485E5" w14:textId="77777777" w:rsidR="005A219C" w:rsidRDefault="005A219C" w:rsidP="00EB338F">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7E5177D5" w14:textId="77777777" w:rsidR="005A219C" w:rsidRDefault="005A219C" w:rsidP="00EB338F">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166F17D3" w14:textId="77777777" w:rsidR="005A219C" w:rsidRDefault="005A219C" w:rsidP="00EB338F">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F1AD6E" w14:textId="276E4B1E" w:rsidR="005A219C" w:rsidRDefault="005A219C" w:rsidP="00EB338F">
            <w:pPr>
              <w:snapToGrid w:val="0"/>
              <w:spacing w:after="0"/>
              <w:jc w:val="both"/>
              <w:rPr>
                <w:rFonts w:ascii="Calibri" w:hAnsi="Calibri" w:cs="Calibri"/>
                <w:lang w:eastAsia="zh-CN"/>
              </w:rPr>
            </w:pPr>
            <w:r>
              <w:rPr>
                <w:rFonts w:ascii="Calibri" w:hAnsi="Calibri" w:cs="Calibri"/>
                <w:lang w:eastAsia="zh-CN"/>
              </w:rPr>
              <w:t>Support.</w:t>
            </w:r>
          </w:p>
        </w:tc>
      </w:tr>
      <w:tr w:rsidR="00980AB8" w14:paraId="4059BD65"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56A9B9" w14:textId="0A65CC84" w:rsidR="00980AB8" w:rsidRDefault="00980AB8" w:rsidP="00980AB8">
            <w:pPr>
              <w:spacing w:after="0"/>
              <w:jc w:val="both"/>
              <w:rPr>
                <w:rFonts w:ascii="Calibri" w:eastAsiaTheme="minorEastAsia" w:hAnsi="Calibri" w:cs="Calibri"/>
                <w:lang w:eastAsia="ko-KR"/>
              </w:rPr>
            </w:pPr>
            <w:r>
              <w:rPr>
                <w:rFonts w:ascii="Calibri" w:eastAsiaTheme="minorEastAsia" w:hAnsi="Calibri" w:cs="Calibri"/>
                <w:lang w:eastAsia="ko-KR"/>
              </w:rPr>
              <w:t>OPPO</w:t>
            </w:r>
          </w:p>
        </w:tc>
        <w:tc>
          <w:tcPr>
            <w:tcW w:w="421" w:type="pct"/>
            <w:tcBorders>
              <w:top w:val="single" w:sz="4" w:space="0" w:color="00000A"/>
              <w:left w:val="single" w:sz="4" w:space="0" w:color="00000A"/>
              <w:bottom w:val="single" w:sz="4" w:space="0" w:color="00000A"/>
              <w:right w:val="single" w:sz="4" w:space="0" w:color="00000A"/>
            </w:tcBorders>
          </w:tcPr>
          <w:p w14:paraId="54BA0B01" w14:textId="7E63A2F7" w:rsidR="00980AB8" w:rsidRDefault="00980AB8" w:rsidP="00980AB8">
            <w:pPr>
              <w:spacing w:after="0"/>
              <w:jc w:val="both"/>
              <w:rPr>
                <w:rFonts w:ascii="Calibri" w:hAnsi="Calibri" w:cs="Calibri"/>
                <w:lang w:eastAsia="zh-CN"/>
              </w:rPr>
            </w:pPr>
            <w:r>
              <w:rPr>
                <w:rFonts w:ascii="Calibri" w:hAnsi="Calibri" w:cs="Calibri"/>
                <w:color w:val="FF0000"/>
                <w:sz w:val="22"/>
                <w:szCs w:val="22"/>
              </w:rPr>
              <w:t xml:space="preserve">Indicates default value of </w:t>
            </w:r>
            <w:r w:rsidRPr="00B35885">
              <w:rPr>
                <w:rFonts w:ascii="Calibri" w:hAnsi="Calibri" w:cs="Calibri"/>
                <w:color w:val="0070C0"/>
                <w:sz w:val="22"/>
                <w:szCs w:val="22"/>
              </w:rPr>
              <w:t>SL</w:t>
            </w:r>
            <w:r>
              <w:rPr>
                <w:rFonts w:ascii="Calibri" w:hAnsi="Calibri" w:cs="Calibri"/>
                <w:color w:val="FF0000"/>
                <w:sz w:val="22"/>
                <w:szCs w:val="22"/>
              </w:rPr>
              <w:t xml:space="preserve"> CBR measurement for a UE that performs random resource selection </w:t>
            </w:r>
            <w:r w:rsidRPr="00A010C0">
              <w:rPr>
                <w:rFonts w:ascii="Calibri" w:hAnsi="Calibri" w:cs="Calibri" w:hint="eastAsia"/>
                <w:color w:val="FF0000"/>
                <w:sz w:val="22"/>
                <w:szCs w:val="22"/>
              </w:rPr>
              <w:t>if</w:t>
            </w:r>
            <w:r>
              <w:rPr>
                <w:rFonts w:ascii="Calibri" w:hAnsi="Calibri" w:cs="Calibri"/>
                <w:color w:val="FF0000"/>
                <w:sz w:val="22"/>
                <w:szCs w:val="22"/>
              </w:rPr>
              <w:t xml:space="preserve"> </w:t>
            </w:r>
            <w:r w:rsidRPr="00A46DAF">
              <w:rPr>
                <w:rFonts w:ascii="Calibri" w:hAnsi="Calibri" w:cs="Calibri"/>
                <w:color w:val="FF0000"/>
                <w:sz w:val="22"/>
                <w:szCs w:val="22"/>
              </w:rPr>
              <w:t xml:space="preserve">no SL CBR measurement result </w:t>
            </w:r>
            <w:r w:rsidRPr="002B08AD">
              <w:rPr>
                <w:rFonts w:ascii="Calibri" w:hAnsi="Calibri" w:cs="Calibri" w:hint="eastAsia"/>
                <w:color w:val="FF0000"/>
                <w:sz w:val="22"/>
                <w:szCs w:val="22"/>
              </w:rPr>
              <w:t>over</w:t>
            </w:r>
            <w:r w:rsidRPr="002B08AD">
              <w:rPr>
                <w:rFonts w:ascii="Calibri" w:hAnsi="Calibri" w:cs="Calibri"/>
                <w:color w:val="FF0000"/>
                <w:sz w:val="22"/>
                <w:szCs w:val="22"/>
              </w:rPr>
              <w:t xml:space="preserve"> </w:t>
            </w:r>
            <w:r w:rsidRPr="003E612B">
              <w:rPr>
                <w:rFonts w:ascii="Calibri" w:hAnsi="Calibri" w:cs="Calibri"/>
                <w:strike/>
                <w:color w:val="0070C0"/>
                <w:sz w:val="22"/>
                <w:szCs w:val="22"/>
              </w:rPr>
              <w:t>SL</w:t>
            </w:r>
            <w:r w:rsidRPr="002B08AD">
              <w:rPr>
                <w:rFonts w:ascii="Calibri" w:hAnsi="Calibri" w:cs="Calibri"/>
                <w:color w:val="FF0000"/>
                <w:sz w:val="22"/>
                <w:szCs w:val="22"/>
              </w:rPr>
              <w:t xml:space="preserve"> </w:t>
            </w:r>
            <w:r w:rsidRPr="002B08AD">
              <w:rPr>
                <w:rFonts w:ascii="Calibri" w:hAnsi="Calibri" w:cs="Calibri"/>
                <w:color w:val="FF0000"/>
                <w:sz w:val="22"/>
                <w:szCs w:val="22"/>
              </w:rPr>
              <w:lastRenderedPageBreak/>
              <w:t>CBR measurement window</w:t>
            </w:r>
            <w:r w:rsidRPr="00A46DAF">
              <w:rPr>
                <w:rFonts w:ascii="Calibri" w:hAnsi="Calibri" w:cs="Calibri"/>
                <w:color w:val="FF0000"/>
                <w:sz w:val="22"/>
                <w:szCs w:val="22"/>
              </w:rPr>
              <w:t xml:space="preserve"> is available</w:t>
            </w:r>
            <w:r w:rsidRPr="001D51F9">
              <w:rPr>
                <w:rFonts w:ascii="Calibri" w:hAnsi="Calibri" w:cs="Calibri" w:hint="eastAsia"/>
                <w:color w:val="FF0000"/>
                <w:sz w:val="22"/>
                <w:szCs w:val="22"/>
              </w:rPr>
              <w:t>.</w:t>
            </w:r>
          </w:p>
        </w:tc>
        <w:tc>
          <w:tcPr>
            <w:tcW w:w="300" w:type="pct"/>
            <w:tcBorders>
              <w:top w:val="single" w:sz="4" w:space="0" w:color="00000A"/>
              <w:left w:val="single" w:sz="4" w:space="0" w:color="00000A"/>
              <w:bottom w:val="single" w:sz="4" w:space="0" w:color="00000A"/>
              <w:right w:val="single" w:sz="4" w:space="0" w:color="00000A"/>
            </w:tcBorders>
          </w:tcPr>
          <w:p w14:paraId="0044F551" w14:textId="77777777" w:rsidR="00980AB8" w:rsidRDefault="00980AB8" w:rsidP="00980AB8">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83D0A1" w14:textId="77777777" w:rsidR="00980AB8" w:rsidRDefault="00980AB8" w:rsidP="00980AB8">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0BE7B724" w14:textId="77777777" w:rsidR="00980AB8" w:rsidRDefault="00980AB8" w:rsidP="00980AB8">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53698B50" w14:textId="77777777" w:rsidR="00980AB8" w:rsidRDefault="00980AB8" w:rsidP="00980AB8">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124E7D" w14:textId="4F6FD4B7" w:rsidR="00980AB8" w:rsidRDefault="00980AB8" w:rsidP="00980AB8">
            <w:pPr>
              <w:snapToGrid w:val="0"/>
              <w:spacing w:after="0"/>
              <w:jc w:val="both"/>
              <w:rPr>
                <w:rFonts w:ascii="Calibri" w:hAnsi="Calibri" w:cs="Calibri"/>
                <w:lang w:eastAsia="zh-CN"/>
              </w:rPr>
            </w:pPr>
            <w:r>
              <w:rPr>
                <w:rFonts w:ascii="Calibri" w:hAnsi="Calibri" w:cs="Calibri"/>
                <w:lang w:eastAsia="zh-CN"/>
              </w:rPr>
              <w:t xml:space="preserve">In 38.215, it is called </w:t>
            </w:r>
            <w:r w:rsidRPr="008D4CC6">
              <w:rPr>
                <w:rFonts w:ascii="Calibri" w:hAnsi="Calibri" w:cs="Calibri"/>
                <w:color w:val="0070C0"/>
                <w:lang w:eastAsia="zh-CN"/>
              </w:rPr>
              <w:t>SL</w:t>
            </w:r>
            <w:r>
              <w:rPr>
                <w:rFonts w:ascii="Calibri" w:hAnsi="Calibri" w:cs="Calibri"/>
                <w:lang w:eastAsia="zh-CN"/>
              </w:rPr>
              <w:t xml:space="preserve"> CBR measurement and </w:t>
            </w:r>
            <w:r w:rsidRPr="008D4CC6">
              <w:rPr>
                <w:rFonts w:ascii="Calibri" w:hAnsi="Calibri" w:cs="Calibri"/>
                <w:strike/>
                <w:color w:val="0070C0"/>
                <w:lang w:eastAsia="zh-CN"/>
              </w:rPr>
              <w:t>SL</w:t>
            </w:r>
            <w:r>
              <w:rPr>
                <w:rFonts w:ascii="Calibri" w:hAnsi="Calibri" w:cs="Calibri"/>
                <w:lang w:eastAsia="zh-CN"/>
              </w:rPr>
              <w:t xml:space="preserve"> CBR measurement window</w:t>
            </w:r>
          </w:p>
        </w:tc>
      </w:tr>
    </w:tbl>
    <w:p w14:paraId="6649B97C" w14:textId="77777777" w:rsidR="001E7988" w:rsidRDefault="001E7988" w:rsidP="001E7988">
      <w:pPr>
        <w:spacing w:after="0"/>
        <w:jc w:val="both"/>
        <w:rPr>
          <w:rFonts w:ascii="Calibri" w:eastAsiaTheme="minorEastAsia" w:hAnsi="Calibri" w:cs="Calibri"/>
          <w:sz w:val="22"/>
          <w:szCs w:val="22"/>
          <w:lang w:eastAsia="ko-KR"/>
        </w:rPr>
      </w:pPr>
    </w:p>
    <w:p w14:paraId="5DB34474" w14:textId="77777777" w:rsidR="001E7988" w:rsidRDefault="001E7988" w:rsidP="001E7988">
      <w:pPr>
        <w:spacing w:after="0"/>
        <w:jc w:val="both"/>
        <w:rPr>
          <w:rFonts w:ascii="Calibri" w:eastAsiaTheme="minorEastAsia" w:hAnsi="Calibri" w:cs="Calibri"/>
          <w:sz w:val="22"/>
          <w:szCs w:val="22"/>
          <w:lang w:eastAsia="ko-KR"/>
        </w:rPr>
      </w:pPr>
    </w:p>
    <w:p w14:paraId="4155F4A0" w14:textId="77777777" w:rsidR="001E7988" w:rsidRDefault="001E7988" w:rsidP="001E7988">
      <w:pPr>
        <w:spacing w:after="0"/>
        <w:jc w:val="both"/>
        <w:rPr>
          <w:rFonts w:ascii="Calibri" w:eastAsiaTheme="minorEastAsia" w:hAnsi="Calibri" w:cs="Calibri"/>
          <w:sz w:val="22"/>
          <w:szCs w:val="22"/>
          <w:lang w:eastAsia="ko-KR"/>
        </w:rPr>
      </w:pPr>
    </w:p>
    <w:p w14:paraId="355DB831" w14:textId="1E51D133" w:rsidR="001E7988" w:rsidRDefault="001E7988" w:rsidP="001E7988">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sidR="00BE5559">
        <w:rPr>
          <w:rFonts w:ascii="Calibri" w:eastAsiaTheme="minorEastAsia" w:hAnsi="Calibri" w:cs="Calibri" w:hint="eastAsia"/>
          <w:b/>
          <w:sz w:val="28"/>
          <w:szCs w:val="28"/>
          <w:lang w:eastAsia="ko-KR"/>
        </w:rPr>
        <w:t>4</w:t>
      </w:r>
      <w:r>
        <w:rPr>
          <w:rFonts w:ascii="Calibri" w:eastAsiaTheme="minorEastAsia" w:hAnsi="Calibri" w:cs="Calibri"/>
          <w:b/>
          <w:sz w:val="28"/>
          <w:szCs w:val="28"/>
        </w:rPr>
        <w:tab/>
        <w:t xml:space="preserve">IE of </w:t>
      </w:r>
      <w:proofErr w:type="spellStart"/>
      <w:r>
        <w:rPr>
          <w:rFonts w:ascii="Calibri" w:eastAsiaTheme="minorEastAsia" w:hAnsi="Calibri" w:cs="Calibri"/>
          <w:b/>
          <w:sz w:val="28"/>
          <w:szCs w:val="28"/>
        </w:rPr>
        <w:t>defaultCbrPartialSensing</w:t>
      </w:r>
      <w:proofErr w:type="spellEnd"/>
    </w:p>
    <w:p w14:paraId="67700A16" w14:textId="3FBC489D" w:rsidR="001E7988" w:rsidRDefault="001E7988" w:rsidP="001E7988">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sidR="00BE5559">
        <w:rPr>
          <w:rFonts w:ascii="Calibri" w:eastAsiaTheme="minorEastAsia" w:hAnsi="Calibri" w:cs="Calibri" w:hint="eastAsia"/>
          <w:b/>
          <w:sz w:val="22"/>
          <w:szCs w:val="22"/>
          <w:u w:val="single"/>
          <w:lang w:val="en-US" w:eastAsia="ko-KR"/>
        </w:rPr>
        <w:t>4</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'Description',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'Value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range',</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03FE979" w14:textId="77777777" w:rsidR="001E7988" w:rsidRDefault="001E7988" w:rsidP="001E7988">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1E7988" w14:paraId="08C01398" w14:textId="77777777" w:rsidTr="007E6FC5">
        <w:trPr>
          <w:trHeight w:val="1110"/>
        </w:trPr>
        <w:tc>
          <w:tcPr>
            <w:tcW w:w="2122" w:type="dxa"/>
            <w:vAlign w:val="center"/>
          </w:tcPr>
          <w:p w14:paraId="3EECADFC" w14:textId="77777777" w:rsidR="001E7988" w:rsidRDefault="001E7988" w:rsidP="007E6FC5">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18DB6D06"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34F235CE"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4B06E345"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6249BA30"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4178A166"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4BD4975A"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35BF349B"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03520125"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7C028BF4"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Comment</w:t>
            </w:r>
          </w:p>
        </w:tc>
      </w:tr>
      <w:tr w:rsidR="001E7988" w14:paraId="05DD073B" w14:textId="77777777" w:rsidTr="007E6FC5">
        <w:trPr>
          <w:trHeight w:val="63"/>
        </w:trPr>
        <w:tc>
          <w:tcPr>
            <w:tcW w:w="2122" w:type="dxa"/>
          </w:tcPr>
          <w:p w14:paraId="4BBC73AD" w14:textId="77777777" w:rsidR="001E7988" w:rsidRDefault="001E7988" w:rsidP="007E6FC5">
            <w:pPr>
              <w:spacing w:after="0"/>
              <w:jc w:val="both"/>
              <w:rPr>
                <w:rFonts w:ascii="Calibri" w:eastAsiaTheme="minorEastAsia" w:hAnsi="Calibri" w:cs="Calibri"/>
                <w:color w:val="FF0000"/>
                <w:sz w:val="22"/>
                <w:szCs w:val="22"/>
                <w:lang w:val="en-US" w:eastAsia="ko-KR"/>
              </w:rPr>
            </w:pPr>
            <w:proofErr w:type="spellStart"/>
            <w:r>
              <w:rPr>
                <w:rFonts w:ascii="Calibri" w:hAnsi="Calibri" w:cs="Calibri"/>
                <w:color w:val="FF0000"/>
                <w:sz w:val="22"/>
                <w:szCs w:val="22"/>
              </w:rPr>
              <w:t>defaultCbrPartialSensing</w:t>
            </w:r>
            <w:proofErr w:type="spellEnd"/>
          </w:p>
        </w:tc>
        <w:tc>
          <w:tcPr>
            <w:tcW w:w="850" w:type="dxa"/>
          </w:tcPr>
          <w:p w14:paraId="17AE9C4D" w14:textId="77777777" w:rsidR="001E7988" w:rsidRDefault="001E7988" w:rsidP="007E6FC5">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New</w:t>
            </w:r>
          </w:p>
        </w:tc>
        <w:tc>
          <w:tcPr>
            <w:tcW w:w="2126" w:type="dxa"/>
          </w:tcPr>
          <w:p w14:paraId="20AEF165" w14:textId="77777777" w:rsidR="001E7988" w:rsidRDefault="001E7988" w:rsidP="007E6FC5">
            <w:pPr>
              <w:spacing w:after="0"/>
              <w:jc w:val="both"/>
              <w:rPr>
                <w:rFonts w:ascii="Calibri" w:eastAsiaTheme="minorEastAsia" w:hAnsi="Calibri" w:cs="Calibri"/>
                <w:color w:val="FF0000"/>
                <w:sz w:val="22"/>
                <w:szCs w:val="22"/>
                <w:lang w:eastAsia="ko-KR"/>
              </w:rPr>
            </w:pPr>
            <w:proofErr w:type="spellStart"/>
            <w:r>
              <w:rPr>
                <w:rFonts w:ascii="Calibri" w:hAnsi="Calibri" w:cs="Calibri"/>
                <w:color w:val="FF0000"/>
                <w:sz w:val="22"/>
                <w:szCs w:val="22"/>
              </w:rPr>
              <w:t>defaultCbrPartialSensing</w:t>
            </w:r>
            <w:proofErr w:type="spellEnd"/>
          </w:p>
        </w:tc>
        <w:tc>
          <w:tcPr>
            <w:tcW w:w="3435" w:type="dxa"/>
          </w:tcPr>
          <w:p w14:paraId="726F64BD" w14:textId="77777777" w:rsidR="001E7988" w:rsidRDefault="001E7988" w:rsidP="007E6FC5">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Indicates default value of CBR measurement for a UE that is configured to perform partial sensing by its higher layer (including when SL DRX is configured) if the number of SL RSSI measurement slots over SL CBR measurement window is below [</w:t>
            </w:r>
            <w:proofErr w:type="spellStart"/>
            <w:r>
              <w:rPr>
                <w:rFonts w:ascii="Calibri" w:hAnsi="Calibri" w:cs="Calibri"/>
                <w:color w:val="FF0000"/>
                <w:sz w:val="22"/>
                <w:szCs w:val="22"/>
              </w:rPr>
              <w:t>minRssiSlots</w:t>
            </w:r>
            <w:proofErr w:type="spellEnd"/>
            <w:r>
              <w:rPr>
                <w:rFonts w:ascii="Calibri" w:hAnsi="Calibri" w:cs="Calibri"/>
                <w:color w:val="FF0000"/>
                <w:sz w:val="22"/>
                <w:szCs w:val="22"/>
              </w:rPr>
              <w:t xml:space="preserve">]. </w:t>
            </w:r>
          </w:p>
        </w:tc>
        <w:tc>
          <w:tcPr>
            <w:tcW w:w="725" w:type="dxa"/>
          </w:tcPr>
          <w:p w14:paraId="36789794" w14:textId="77777777" w:rsidR="001E7988" w:rsidRDefault="001E7988" w:rsidP="007E6FC5">
            <w:pPr>
              <w:spacing w:after="0"/>
              <w:jc w:val="both"/>
              <w:rPr>
                <w:rFonts w:ascii="Calibri" w:eastAsiaTheme="minorEastAsia" w:hAnsi="Calibri" w:cs="Calibri"/>
                <w:color w:val="FF0000"/>
                <w:sz w:val="22"/>
                <w:szCs w:val="22"/>
                <w:lang w:eastAsia="ko-KR"/>
              </w:rPr>
            </w:pPr>
            <w:r>
              <w:rPr>
                <w:rFonts w:ascii="Calibri" w:eastAsiaTheme="minorEastAsia" w:hAnsi="Calibri" w:cs="Calibri" w:hint="eastAsia"/>
                <w:color w:val="FF0000"/>
                <w:sz w:val="22"/>
                <w:szCs w:val="22"/>
                <w:lang w:eastAsia="ko-KR"/>
              </w:rPr>
              <w:t>0, 0.01, 0.02</w:t>
            </w:r>
            <w:r>
              <w:rPr>
                <w:rFonts w:ascii="Calibri" w:eastAsiaTheme="minorEastAsia" w:hAnsi="Calibri" w:cs="Calibri"/>
                <w:color w:val="FF0000"/>
                <w:sz w:val="22"/>
                <w:szCs w:val="22"/>
                <w:lang w:eastAsia="ko-KR"/>
              </w:rPr>
              <w:t>, …, 1</w:t>
            </w:r>
          </w:p>
        </w:tc>
        <w:tc>
          <w:tcPr>
            <w:tcW w:w="850" w:type="dxa"/>
          </w:tcPr>
          <w:p w14:paraId="4B5BD86A" w14:textId="77777777" w:rsidR="001E7988" w:rsidRDefault="001E7988" w:rsidP="007E6FC5">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NA</w:t>
            </w:r>
          </w:p>
        </w:tc>
        <w:tc>
          <w:tcPr>
            <w:tcW w:w="948" w:type="dxa"/>
          </w:tcPr>
          <w:p w14:paraId="1D8A3792" w14:textId="77777777" w:rsidR="001E7988" w:rsidRDefault="001E7988" w:rsidP="007E6FC5">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Per resource pool</w:t>
            </w:r>
          </w:p>
        </w:tc>
        <w:tc>
          <w:tcPr>
            <w:tcW w:w="912" w:type="dxa"/>
          </w:tcPr>
          <w:p w14:paraId="5A82A671" w14:textId="77777777" w:rsidR="001E7988" w:rsidRDefault="001E7988" w:rsidP="007E6FC5">
            <w:pPr>
              <w:spacing w:after="0"/>
              <w:jc w:val="both"/>
              <w:rPr>
                <w:rFonts w:ascii="Calibri" w:eastAsiaTheme="minorEastAsia" w:hAnsi="Calibri" w:cs="Calibri"/>
                <w:color w:val="FF0000"/>
                <w:sz w:val="22"/>
                <w:szCs w:val="22"/>
                <w:lang w:eastAsia="ko-KR"/>
              </w:rPr>
            </w:pPr>
            <w:r w:rsidRPr="00A03060">
              <w:rPr>
                <w:rFonts w:ascii="Calibri" w:hAnsi="Calibri" w:cs="Calibri"/>
                <w:color w:val="FF0000"/>
                <w:sz w:val="22"/>
                <w:szCs w:val="22"/>
              </w:rPr>
              <w:t>UE-specific or Cell-specific</w:t>
            </w:r>
          </w:p>
        </w:tc>
        <w:tc>
          <w:tcPr>
            <w:tcW w:w="1068" w:type="dxa"/>
          </w:tcPr>
          <w:p w14:paraId="6138250D" w14:textId="77777777" w:rsidR="001E7988" w:rsidRDefault="001E7988" w:rsidP="007E6FC5">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38.331</w:t>
            </w:r>
          </w:p>
        </w:tc>
        <w:tc>
          <w:tcPr>
            <w:tcW w:w="1524" w:type="dxa"/>
          </w:tcPr>
          <w:p w14:paraId="41F2420F" w14:textId="77777777" w:rsidR="001E7988" w:rsidRDefault="001E7988" w:rsidP="007E6FC5">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37"/>
            <w:r>
              <w:rPr>
                <w:rFonts w:ascii="Calibri" w:eastAsiaTheme="minorEastAsia" w:hAnsi="Calibri" w:cs="Calibri"/>
                <w:color w:val="auto"/>
                <w:sz w:val="22"/>
                <w:szCs w:val="22"/>
                <w:lang w:eastAsia="ko-KR"/>
              </w:rPr>
              <w:t xml:space="preserve">memo </w:t>
            </w:r>
            <w:commentRangeEnd w:id="37"/>
            <w:r>
              <w:rPr>
                <w:rStyle w:val="af4"/>
                <w:rFonts w:ascii="바탕" w:eastAsia="바탕" w:hAnsi="바탕"/>
                <w:lang w:val="en-US" w:eastAsia="ko-KR"/>
              </w:rPr>
              <w:commentReference w:id="37"/>
            </w:r>
            <w:r>
              <w:rPr>
                <w:rFonts w:ascii="Calibri" w:eastAsiaTheme="minorEastAsia" w:hAnsi="Calibri" w:cs="Calibri"/>
                <w:color w:val="auto"/>
                <w:sz w:val="22"/>
                <w:szCs w:val="22"/>
                <w:lang w:eastAsia="ko-KR"/>
              </w:rPr>
              <w:t>on the right for the relevant agreements}</w:t>
            </w:r>
          </w:p>
        </w:tc>
      </w:tr>
    </w:tbl>
    <w:p w14:paraId="0B6B0461" w14:textId="77777777" w:rsidR="001E7988" w:rsidRDefault="001E7988" w:rsidP="001E798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59"/>
        <w:gridCol w:w="1498"/>
        <w:gridCol w:w="876"/>
        <w:gridCol w:w="997"/>
        <w:gridCol w:w="942"/>
        <w:gridCol w:w="1352"/>
        <w:gridCol w:w="8664"/>
      </w:tblGrid>
      <w:tr w:rsidR="001E7988" w14:paraId="17AB3E4E"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93BB95" w14:textId="77777777" w:rsidR="001E7988" w:rsidRDefault="001E7988" w:rsidP="007E6FC5">
            <w:pPr>
              <w:spacing w:after="0"/>
              <w:jc w:val="both"/>
              <w:rPr>
                <w:rFonts w:ascii="Calibri" w:hAnsi="Calibri" w:cs="Calibri"/>
              </w:rPr>
            </w:pPr>
            <w:r>
              <w:rPr>
                <w:rFonts w:ascii="Calibri" w:hAnsi="Calibri" w:cs="Calibri"/>
                <w:b/>
                <w:sz w:val="22"/>
                <w:szCs w:val="22"/>
              </w:rPr>
              <w:t>Company</w:t>
            </w:r>
          </w:p>
        </w:tc>
        <w:tc>
          <w:tcPr>
            <w:tcW w:w="421" w:type="pct"/>
            <w:tcBorders>
              <w:top w:val="single" w:sz="4" w:space="0" w:color="00000A"/>
              <w:left w:val="single" w:sz="4" w:space="0" w:color="00000A"/>
              <w:bottom w:val="single" w:sz="4" w:space="0" w:color="00000A"/>
              <w:right w:val="single" w:sz="4" w:space="0" w:color="00000A"/>
            </w:tcBorders>
          </w:tcPr>
          <w:p w14:paraId="758FFB66"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300" w:type="pct"/>
            <w:tcBorders>
              <w:top w:val="single" w:sz="4" w:space="0" w:color="00000A"/>
              <w:left w:val="single" w:sz="4" w:space="0" w:color="00000A"/>
              <w:bottom w:val="single" w:sz="4" w:space="0" w:color="00000A"/>
              <w:right w:val="single" w:sz="4" w:space="0" w:color="00000A"/>
            </w:tcBorders>
          </w:tcPr>
          <w:p w14:paraId="2FAC61B4" w14:textId="77777777" w:rsidR="001E7988" w:rsidRDefault="001E7988"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2D14BB" w14:textId="77777777" w:rsidR="001E7988" w:rsidRDefault="001E7988" w:rsidP="007E6FC5">
            <w:pPr>
              <w:spacing w:after="0"/>
              <w:jc w:val="both"/>
              <w:rPr>
                <w:rFonts w:ascii="Calibri" w:hAnsi="Calibri" w:cs="Calibri"/>
              </w:rPr>
            </w:pPr>
            <w:r>
              <w:rPr>
                <w:rFonts w:ascii="Arial" w:eastAsia="맑은 고딕" w:hAnsi="Arial" w:cs="Arial"/>
                <w:b/>
                <w:bCs/>
                <w:color w:val="auto"/>
              </w:rPr>
              <w:t>Default value aspect</w:t>
            </w:r>
          </w:p>
        </w:tc>
        <w:tc>
          <w:tcPr>
            <w:tcW w:w="317" w:type="pct"/>
            <w:tcBorders>
              <w:top w:val="single" w:sz="4" w:space="0" w:color="00000A"/>
              <w:left w:val="single" w:sz="4" w:space="0" w:color="00000A"/>
              <w:bottom w:val="single" w:sz="4" w:space="0" w:color="00000A"/>
              <w:right w:val="single" w:sz="4" w:space="0" w:color="00000A"/>
            </w:tcBorders>
          </w:tcPr>
          <w:p w14:paraId="7380F158" w14:textId="77777777" w:rsidR="001E7988" w:rsidRDefault="001E7988" w:rsidP="007E6FC5">
            <w:pPr>
              <w:spacing w:after="0"/>
              <w:jc w:val="both"/>
              <w:rPr>
                <w:rFonts w:ascii="Calibri" w:eastAsiaTheme="minorEastAsia" w:hAnsi="Calibri" w:cs="Calibri"/>
                <w:b/>
                <w:sz w:val="22"/>
                <w:szCs w:val="22"/>
                <w:lang w:eastAsia="ko-KR"/>
              </w:rPr>
            </w:pPr>
            <w:r>
              <w:rPr>
                <w:rFonts w:ascii="Arial" w:eastAsia="맑은 고딕" w:hAnsi="Arial" w:cs="Arial"/>
                <w:b/>
                <w:bCs/>
                <w:color w:val="auto"/>
              </w:rPr>
              <w:t>Per (UE, cell, TRP, …)</w:t>
            </w:r>
          </w:p>
        </w:tc>
        <w:tc>
          <w:tcPr>
            <w:tcW w:w="450" w:type="pct"/>
            <w:tcBorders>
              <w:top w:val="single" w:sz="4" w:space="0" w:color="00000A"/>
              <w:left w:val="single" w:sz="4" w:space="0" w:color="00000A"/>
              <w:bottom w:val="single" w:sz="4" w:space="0" w:color="00000A"/>
              <w:right w:val="single" w:sz="4" w:space="0" w:color="00000A"/>
            </w:tcBorders>
          </w:tcPr>
          <w:p w14:paraId="34B7ABA4" w14:textId="77777777" w:rsidR="001E7988" w:rsidRDefault="001E7988" w:rsidP="007E6FC5">
            <w:pPr>
              <w:spacing w:after="0"/>
              <w:jc w:val="both"/>
              <w:rPr>
                <w:rFonts w:ascii="Calibri" w:eastAsiaTheme="minorEastAsia" w:hAnsi="Calibri" w:cs="Calibri"/>
                <w:b/>
                <w:sz w:val="22"/>
                <w:szCs w:val="22"/>
                <w:lang w:eastAsia="ko-KR"/>
              </w:rPr>
            </w:pPr>
            <w:r>
              <w:rPr>
                <w:rFonts w:ascii="Arial" w:eastAsia="맑은 고딕" w:hAnsi="Arial" w:cs="Arial"/>
                <w:b/>
                <w:bCs/>
                <w:color w:val="auto"/>
              </w:rPr>
              <w:t>UE-specific or Cell-specific</w:t>
            </w: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4087ED" w14:textId="77777777" w:rsidR="001E7988" w:rsidRDefault="001E7988" w:rsidP="007E6FC5">
            <w:pPr>
              <w:spacing w:after="0"/>
              <w:jc w:val="both"/>
              <w:rPr>
                <w:rFonts w:ascii="Calibri" w:hAnsi="Calibri" w:cs="Calibri"/>
              </w:rPr>
            </w:pPr>
            <w:r>
              <w:rPr>
                <w:rFonts w:ascii="Calibri" w:eastAsiaTheme="minorEastAsia" w:hAnsi="Calibri" w:cs="Calibri"/>
                <w:b/>
                <w:sz w:val="22"/>
                <w:szCs w:val="22"/>
                <w:lang w:eastAsia="ko-KR"/>
              </w:rPr>
              <w:t>Comment</w:t>
            </w:r>
          </w:p>
        </w:tc>
      </w:tr>
      <w:tr w:rsidR="001E7988" w14:paraId="56578079"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81FA73" w14:textId="05A91511" w:rsidR="001E7988" w:rsidRDefault="00BB0009" w:rsidP="007E6FC5">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421" w:type="pct"/>
            <w:tcBorders>
              <w:top w:val="single" w:sz="4" w:space="0" w:color="00000A"/>
              <w:left w:val="single" w:sz="4" w:space="0" w:color="00000A"/>
              <w:bottom w:val="single" w:sz="4" w:space="0" w:color="00000A"/>
              <w:right w:val="single" w:sz="4" w:space="0" w:color="00000A"/>
            </w:tcBorders>
          </w:tcPr>
          <w:p w14:paraId="5871C586" w14:textId="77777777" w:rsidR="001E7988" w:rsidRDefault="001E7988" w:rsidP="007E6FC5">
            <w:pPr>
              <w:spacing w:after="0"/>
              <w:jc w:val="both"/>
              <w:rPr>
                <w:rFonts w:ascii="Calibri" w:eastAsiaTheme="minorEastAsia" w:hAnsi="Calibri" w:cs="Calibri"/>
                <w:lang w:eastAsia="ko-KR"/>
              </w:rPr>
            </w:pPr>
          </w:p>
        </w:tc>
        <w:tc>
          <w:tcPr>
            <w:tcW w:w="300" w:type="pct"/>
            <w:tcBorders>
              <w:top w:val="single" w:sz="4" w:space="0" w:color="00000A"/>
              <w:left w:val="single" w:sz="4" w:space="0" w:color="00000A"/>
              <w:bottom w:val="single" w:sz="4" w:space="0" w:color="00000A"/>
              <w:right w:val="single" w:sz="4" w:space="0" w:color="00000A"/>
            </w:tcBorders>
          </w:tcPr>
          <w:p w14:paraId="1FB384EA" w14:textId="77777777" w:rsidR="001E7988" w:rsidRDefault="001E7988" w:rsidP="007E6FC5">
            <w:pPr>
              <w:spacing w:after="0"/>
              <w:jc w:val="both"/>
              <w:rPr>
                <w:rFonts w:ascii="Calibri" w:eastAsiaTheme="minorEastAsia" w:hAnsi="Calibri" w:cs="Calibri"/>
                <w:lang w:eastAsia="ko-KR"/>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FED9AD" w14:textId="77777777" w:rsidR="001E7988" w:rsidRDefault="001E7988" w:rsidP="007E6FC5">
            <w:pPr>
              <w:spacing w:after="0"/>
              <w:jc w:val="both"/>
              <w:rPr>
                <w:rFonts w:ascii="Calibri" w:eastAsiaTheme="minorEastAsia" w:hAnsi="Calibri" w:cs="Calibri"/>
                <w:lang w:eastAsia="ko-KR"/>
              </w:rPr>
            </w:pPr>
          </w:p>
        </w:tc>
        <w:tc>
          <w:tcPr>
            <w:tcW w:w="317" w:type="pct"/>
            <w:tcBorders>
              <w:top w:val="single" w:sz="4" w:space="0" w:color="00000A"/>
              <w:left w:val="single" w:sz="4" w:space="0" w:color="00000A"/>
              <w:bottom w:val="single" w:sz="4" w:space="0" w:color="00000A"/>
              <w:right w:val="single" w:sz="4" w:space="0" w:color="00000A"/>
            </w:tcBorders>
          </w:tcPr>
          <w:p w14:paraId="7FF1A56C" w14:textId="77777777" w:rsidR="001E7988" w:rsidRDefault="001E7988" w:rsidP="007E6FC5">
            <w:pPr>
              <w:snapToGrid w:val="0"/>
              <w:spacing w:after="0"/>
              <w:jc w:val="both"/>
              <w:rPr>
                <w:rFonts w:ascii="Calibri" w:eastAsiaTheme="minorEastAsia" w:hAnsi="Calibri" w:cs="Calibri"/>
                <w:lang w:eastAsia="ko-KR"/>
              </w:rPr>
            </w:pPr>
          </w:p>
        </w:tc>
        <w:tc>
          <w:tcPr>
            <w:tcW w:w="450" w:type="pct"/>
            <w:tcBorders>
              <w:top w:val="single" w:sz="4" w:space="0" w:color="00000A"/>
              <w:left w:val="single" w:sz="4" w:space="0" w:color="00000A"/>
              <w:bottom w:val="single" w:sz="4" w:space="0" w:color="00000A"/>
              <w:right w:val="single" w:sz="4" w:space="0" w:color="00000A"/>
            </w:tcBorders>
          </w:tcPr>
          <w:p w14:paraId="74642FCB" w14:textId="77777777" w:rsidR="001E7988" w:rsidRDefault="001E7988" w:rsidP="007E6FC5">
            <w:pPr>
              <w:snapToGrid w:val="0"/>
              <w:spacing w:after="0"/>
              <w:jc w:val="both"/>
              <w:rPr>
                <w:rFonts w:ascii="Calibri" w:eastAsiaTheme="minorEastAsia" w:hAnsi="Calibri" w:cs="Calibri"/>
                <w:lang w:eastAsia="ko-KR"/>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8A7FD9" w14:textId="479816C7" w:rsidR="001E7988" w:rsidRDefault="00BB0009" w:rsidP="007E6FC5">
            <w:pPr>
              <w:snapToGrid w:val="0"/>
              <w:spacing w:after="0"/>
              <w:jc w:val="both"/>
              <w:rPr>
                <w:rFonts w:ascii="Calibri" w:hAnsi="Calibri" w:cs="Calibri"/>
              </w:rPr>
            </w:pPr>
            <w:r>
              <w:rPr>
                <w:rFonts w:ascii="Calibri" w:hAnsi="Calibri" w:cs="Calibri"/>
              </w:rPr>
              <w:t>We are ok with this. The parameter name for minimum number RSSI slot should be the consistent. It is fine now as it is in the bracket.</w:t>
            </w:r>
          </w:p>
        </w:tc>
      </w:tr>
      <w:tr w:rsidR="00EB338F" w14:paraId="42812F1B"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E87739" w14:textId="431E2137" w:rsidR="00EB338F" w:rsidRDefault="00EB338F" w:rsidP="00EB338F">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421" w:type="pct"/>
            <w:tcBorders>
              <w:top w:val="single" w:sz="4" w:space="0" w:color="00000A"/>
              <w:left w:val="single" w:sz="4" w:space="0" w:color="00000A"/>
              <w:bottom w:val="single" w:sz="4" w:space="0" w:color="00000A"/>
              <w:right w:val="single" w:sz="4" w:space="0" w:color="00000A"/>
            </w:tcBorders>
          </w:tcPr>
          <w:p w14:paraId="7232BAAB" w14:textId="77777777" w:rsidR="00EB338F" w:rsidRDefault="00EB338F" w:rsidP="00EB338F">
            <w:pPr>
              <w:spacing w:after="0"/>
              <w:jc w:val="both"/>
              <w:rPr>
                <w:rFonts w:ascii="Calibri" w:hAnsi="Calibri" w:cs="Calibri"/>
                <w:lang w:eastAsia="zh-CN"/>
              </w:rPr>
            </w:pPr>
          </w:p>
        </w:tc>
        <w:tc>
          <w:tcPr>
            <w:tcW w:w="300" w:type="pct"/>
            <w:tcBorders>
              <w:top w:val="single" w:sz="4" w:space="0" w:color="00000A"/>
              <w:left w:val="single" w:sz="4" w:space="0" w:color="00000A"/>
              <w:bottom w:val="single" w:sz="4" w:space="0" w:color="00000A"/>
              <w:right w:val="single" w:sz="4" w:space="0" w:color="00000A"/>
            </w:tcBorders>
          </w:tcPr>
          <w:p w14:paraId="1F3020CB" w14:textId="77777777" w:rsidR="00EB338F" w:rsidRDefault="00EB338F" w:rsidP="00EB338F">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66CA2A" w14:textId="77777777" w:rsidR="00EB338F" w:rsidRDefault="00EB338F" w:rsidP="00EB338F">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46666C7F" w14:textId="77777777" w:rsidR="00EB338F" w:rsidRDefault="00EB338F" w:rsidP="00EB338F">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625D29AA" w14:textId="77777777" w:rsidR="00EB338F" w:rsidRDefault="00EB338F" w:rsidP="00EB338F">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143D52" w14:textId="75ED12B8" w:rsidR="00EB338F" w:rsidRDefault="00EB338F" w:rsidP="00EB338F">
            <w:pPr>
              <w:snapToGrid w:val="0"/>
              <w:spacing w:after="0"/>
              <w:jc w:val="both"/>
              <w:rPr>
                <w:rFonts w:ascii="Calibri" w:hAnsi="Calibri" w:cs="Calibri"/>
              </w:rPr>
            </w:pPr>
            <w:r>
              <w:rPr>
                <w:rFonts w:ascii="Calibri" w:hAnsi="Calibri" w:cs="Calibri"/>
                <w:lang w:eastAsia="zh-CN"/>
              </w:rPr>
              <w:t>O</w:t>
            </w:r>
            <w:r>
              <w:rPr>
                <w:rFonts w:ascii="Calibri" w:hAnsi="Calibri" w:cs="Calibri" w:hint="eastAsia"/>
                <w:lang w:eastAsia="zh-CN"/>
              </w:rPr>
              <w:t>k</w:t>
            </w:r>
          </w:p>
        </w:tc>
      </w:tr>
      <w:tr w:rsidR="00EB338F" w14:paraId="25F9B5EA"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F2589E" w14:textId="73927319" w:rsidR="00EB338F" w:rsidRPr="0032625A" w:rsidRDefault="0032625A" w:rsidP="00EB338F">
            <w:pPr>
              <w:spacing w:after="0"/>
              <w:jc w:val="both"/>
              <w:rPr>
                <w:rFonts w:ascii="Calibri" w:eastAsiaTheme="minorEastAsia" w:hAnsi="Calibri" w:cs="Calibri"/>
                <w:lang w:eastAsia="ko-KR"/>
              </w:rPr>
            </w:pPr>
            <w:r>
              <w:rPr>
                <w:rFonts w:ascii="Calibri" w:eastAsiaTheme="minorEastAsia" w:hAnsi="Calibri" w:cs="Calibri"/>
                <w:lang w:eastAsia="ko-KR"/>
              </w:rPr>
              <w:t>Ericsson</w:t>
            </w:r>
          </w:p>
        </w:tc>
        <w:tc>
          <w:tcPr>
            <w:tcW w:w="421" w:type="pct"/>
            <w:tcBorders>
              <w:top w:val="single" w:sz="4" w:space="0" w:color="00000A"/>
              <w:left w:val="single" w:sz="4" w:space="0" w:color="00000A"/>
              <w:bottom w:val="single" w:sz="4" w:space="0" w:color="00000A"/>
              <w:right w:val="single" w:sz="4" w:space="0" w:color="00000A"/>
            </w:tcBorders>
          </w:tcPr>
          <w:p w14:paraId="673E77D1" w14:textId="77777777" w:rsidR="00EB338F" w:rsidRDefault="00EB338F" w:rsidP="00EB338F">
            <w:pPr>
              <w:spacing w:after="0"/>
              <w:jc w:val="both"/>
              <w:rPr>
                <w:rFonts w:ascii="Calibri" w:hAnsi="Calibri" w:cs="Calibri"/>
                <w:lang w:eastAsia="zh-CN"/>
              </w:rPr>
            </w:pPr>
          </w:p>
        </w:tc>
        <w:tc>
          <w:tcPr>
            <w:tcW w:w="300" w:type="pct"/>
            <w:tcBorders>
              <w:top w:val="single" w:sz="4" w:space="0" w:color="00000A"/>
              <w:left w:val="single" w:sz="4" w:space="0" w:color="00000A"/>
              <w:bottom w:val="single" w:sz="4" w:space="0" w:color="00000A"/>
              <w:right w:val="single" w:sz="4" w:space="0" w:color="00000A"/>
            </w:tcBorders>
          </w:tcPr>
          <w:p w14:paraId="628785A2" w14:textId="77777777" w:rsidR="00EB338F" w:rsidRDefault="00EB338F" w:rsidP="00EB338F">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1E8999" w14:textId="77777777" w:rsidR="00EB338F" w:rsidRDefault="00EB338F" w:rsidP="00EB338F">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22915BB8" w14:textId="77777777" w:rsidR="00EB338F" w:rsidRDefault="00EB338F" w:rsidP="00EB338F">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3D7870F8" w14:textId="77777777" w:rsidR="00EB338F" w:rsidRDefault="00EB338F" w:rsidP="00EB338F">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92ACBD" w14:textId="545676A0" w:rsidR="00EB338F" w:rsidRDefault="0032625A" w:rsidP="00EB338F">
            <w:pPr>
              <w:snapToGrid w:val="0"/>
              <w:spacing w:after="0"/>
              <w:jc w:val="both"/>
              <w:rPr>
                <w:rFonts w:ascii="Calibri" w:hAnsi="Calibri" w:cs="Calibri"/>
                <w:lang w:eastAsia="zh-CN"/>
              </w:rPr>
            </w:pPr>
            <w:r>
              <w:rPr>
                <w:rFonts w:ascii="Calibri" w:hAnsi="Calibri" w:cs="Calibri"/>
                <w:lang w:eastAsia="zh-CN"/>
              </w:rPr>
              <w:t>Support this IE</w:t>
            </w:r>
          </w:p>
        </w:tc>
      </w:tr>
      <w:tr w:rsidR="00492DD4" w14:paraId="469015E0"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C897C8" w14:textId="5DED13DB" w:rsidR="00492DD4" w:rsidRDefault="00492DD4" w:rsidP="00EB338F">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421" w:type="pct"/>
            <w:tcBorders>
              <w:top w:val="single" w:sz="4" w:space="0" w:color="00000A"/>
              <w:left w:val="single" w:sz="4" w:space="0" w:color="00000A"/>
              <w:bottom w:val="single" w:sz="4" w:space="0" w:color="00000A"/>
              <w:right w:val="single" w:sz="4" w:space="0" w:color="00000A"/>
            </w:tcBorders>
          </w:tcPr>
          <w:p w14:paraId="0D73B37E" w14:textId="77777777" w:rsidR="00492DD4" w:rsidRDefault="00492DD4" w:rsidP="00EB338F">
            <w:pPr>
              <w:spacing w:after="0"/>
              <w:jc w:val="both"/>
              <w:rPr>
                <w:rFonts w:ascii="Calibri" w:hAnsi="Calibri" w:cs="Calibri"/>
                <w:lang w:eastAsia="zh-CN"/>
              </w:rPr>
            </w:pPr>
          </w:p>
        </w:tc>
        <w:tc>
          <w:tcPr>
            <w:tcW w:w="300" w:type="pct"/>
            <w:tcBorders>
              <w:top w:val="single" w:sz="4" w:space="0" w:color="00000A"/>
              <w:left w:val="single" w:sz="4" w:space="0" w:color="00000A"/>
              <w:bottom w:val="single" w:sz="4" w:space="0" w:color="00000A"/>
              <w:right w:val="single" w:sz="4" w:space="0" w:color="00000A"/>
            </w:tcBorders>
          </w:tcPr>
          <w:p w14:paraId="2AB9A877" w14:textId="77777777" w:rsidR="00492DD4" w:rsidRDefault="00492DD4" w:rsidP="00EB338F">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809FD8" w14:textId="77777777" w:rsidR="00492DD4" w:rsidRDefault="00492DD4" w:rsidP="00EB338F">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7480E74D" w14:textId="77777777" w:rsidR="00492DD4" w:rsidRDefault="00492DD4" w:rsidP="00EB338F">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103659E8" w14:textId="77777777" w:rsidR="00492DD4" w:rsidRDefault="00492DD4" w:rsidP="00EB338F">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23C02C" w14:textId="48D0895E" w:rsidR="00492DD4" w:rsidRDefault="00492DD4" w:rsidP="00EB338F">
            <w:pPr>
              <w:snapToGrid w:val="0"/>
              <w:spacing w:after="0"/>
              <w:jc w:val="both"/>
              <w:rPr>
                <w:rFonts w:ascii="Calibri" w:hAnsi="Calibri" w:cs="Calibri"/>
                <w:lang w:eastAsia="zh-CN"/>
              </w:rPr>
            </w:pPr>
            <w:r>
              <w:rPr>
                <w:rFonts w:ascii="Calibri" w:hAnsi="Calibri" w:cs="Calibri"/>
                <w:lang w:eastAsia="zh-CN"/>
              </w:rPr>
              <w:t>OK</w:t>
            </w:r>
          </w:p>
        </w:tc>
      </w:tr>
      <w:tr w:rsidR="005A219C" w14:paraId="13084550"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7579C3" w14:textId="20E75C16" w:rsidR="005A219C" w:rsidRDefault="005A219C" w:rsidP="00EB338F">
            <w:pPr>
              <w:spacing w:after="0"/>
              <w:jc w:val="both"/>
              <w:rPr>
                <w:rFonts w:ascii="Calibri" w:eastAsiaTheme="minorEastAsia" w:hAnsi="Calibri" w:cs="Calibri"/>
                <w:lang w:eastAsia="ko-KR"/>
              </w:rPr>
            </w:pPr>
            <w:r>
              <w:rPr>
                <w:rFonts w:ascii="Calibri" w:eastAsiaTheme="minorEastAsia" w:hAnsi="Calibri" w:cs="Calibri"/>
                <w:lang w:eastAsia="ko-KR"/>
              </w:rPr>
              <w:t>MediaTek</w:t>
            </w:r>
          </w:p>
        </w:tc>
        <w:tc>
          <w:tcPr>
            <w:tcW w:w="421" w:type="pct"/>
            <w:tcBorders>
              <w:top w:val="single" w:sz="4" w:space="0" w:color="00000A"/>
              <w:left w:val="single" w:sz="4" w:space="0" w:color="00000A"/>
              <w:bottom w:val="single" w:sz="4" w:space="0" w:color="00000A"/>
              <w:right w:val="single" w:sz="4" w:space="0" w:color="00000A"/>
            </w:tcBorders>
          </w:tcPr>
          <w:p w14:paraId="39CD0176" w14:textId="77777777" w:rsidR="005A219C" w:rsidRDefault="005A219C" w:rsidP="00EB338F">
            <w:pPr>
              <w:spacing w:after="0"/>
              <w:jc w:val="both"/>
              <w:rPr>
                <w:rFonts w:ascii="Calibri" w:hAnsi="Calibri" w:cs="Calibri"/>
                <w:lang w:eastAsia="zh-CN"/>
              </w:rPr>
            </w:pPr>
          </w:p>
        </w:tc>
        <w:tc>
          <w:tcPr>
            <w:tcW w:w="300" w:type="pct"/>
            <w:tcBorders>
              <w:top w:val="single" w:sz="4" w:space="0" w:color="00000A"/>
              <w:left w:val="single" w:sz="4" w:space="0" w:color="00000A"/>
              <w:bottom w:val="single" w:sz="4" w:space="0" w:color="00000A"/>
              <w:right w:val="single" w:sz="4" w:space="0" w:color="00000A"/>
            </w:tcBorders>
          </w:tcPr>
          <w:p w14:paraId="08BDDA9F" w14:textId="77777777" w:rsidR="005A219C" w:rsidRDefault="005A219C" w:rsidP="00EB338F">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78B590" w14:textId="77777777" w:rsidR="005A219C" w:rsidRDefault="005A219C" w:rsidP="00EB338F">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0FDA512C" w14:textId="77777777" w:rsidR="005A219C" w:rsidRDefault="005A219C" w:rsidP="00EB338F">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4568C233" w14:textId="77777777" w:rsidR="005A219C" w:rsidRDefault="005A219C" w:rsidP="00EB338F">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EF07BA" w14:textId="66C47FD9" w:rsidR="005A219C" w:rsidRDefault="005A219C" w:rsidP="00EB338F">
            <w:pPr>
              <w:snapToGrid w:val="0"/>
              <w:spacing w:after="0"/>
              <w:jc w:val="both"/>
              <w:rPr>
                <w:rFonts w:ascii="Calibri" w:hAnsi="Calibri" w:cs="Calibri"/>
                <w:lang w:eastAsia="zh-CN"/>
              </w:rPr>
            </w:pPr>
            <w:r>
              <w:rPr>
                <w:rFonts w:ascii="Calibri" w:hAnsi="Calibri" w:cs="Calibri"/>
                <w:lang w:eastAsia="zh-CN"/>
              </w:rPr>
              <w:t>Support</w:t>
            </w:r>
          </w:p>
        </w:tc>
      </w:tr>
      <w:tr w:rsidR="00980AB8" w14:paraId="124EE474" w14:textId="77777777" w:rsidTr="00980AB8">
        <w:tc>
          <w:tcPr>
            <w:tcW w:w="35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6200A5" w14:textId="66472B91" w:rsidR="00980AB8" w:rsidRDefault="00980AB8" w:rsidP="00980AB8">
            <w:pPr>
              <w:spacing w:after="0"/>
              <w:jc w:val="both"/>
              <w:rPr>
                <w:rFonts w:ascii="Calibri" w:eastAsiaTheme="minorEastAsia" w:hAnsi="Calibri" w:cs="Calibri"/>
                <w:lang w:eastAsia="ko-KR"/>
              </w:rPr>
            </w:pPr>
            <w:r>
              <w:rPr>
                <w:rFonts w:ascii="Calibri" w:eastAsiaTheme="minorEastAsia" w:hAnsi="Calibri" w:cs="Calibri"/>
                <w:lang w:eastAsia="ko-KR"/>
              </w:rPr>
              <w:lastRenderedPageBreak/>
              <w:t>OPPO</w:t>
            </w:r>
          </w:p>
        </w:tc>
        <w:tc>
          <w:tcPr>
            <w:tcW w:w="421" w:type="pct"/>
            <w:tcBorders>
              <w:top w:val="single" w:sz="4" w:space="0" w:color="00000A"/>
              <w:left w:val="single" w:sz="4" w:space="0" w:color="00000A"/>
              <w:bottom w:val="single" w:sz="4" w:space="0" w:color="00000A"/>
              <w:right w:val="single" w:sz="4" w:space="0" w:color="00000A"/>
            </w:tcBorders>
          </w:tcPr>
          <w:p w14:paraId="5FBF6BD8" w14:textId="535F3B9B" w:rsidR="00980AB8" w:rsidRDefault="00980AB8" w:rsidP="00980AB8">
            <w:pPr>
              <w:spacing w:after="0"/>
              <w:jc w:val="both"/>
              <w:rPr>
                <w:rFonts w:ascii="Calibri" w:hAnsi="Calibri" w:cs="Calibri"/>
                <w:lang w:eastAsia="zh-CN"/>
              </w:rPr>
            </w:pPr>
            <w:r>
              <w:rPr>
                <w:rFonts w:ascii="Calibri" w:hAnsi="Calibri" w:cs="Calibri"/>
                <w:color w:val="FF0000"/>
                <w:sz w:val="22"/>
                <w:szCs w:val="22"/>
              </w:rPr>
              <w:t xml:space="preserve">Indicates default value of </w:t>
            </w:r>
            <w:r w:rsidRPr="008D4CC6">
              <w:rPr>
                <w:rFonts w:ascii="Calibri" w:hAnsi="Calibri" w:cs="Calibri"/>
                <w:color w:val="0070C0"/>
                <w:sz w:val="22"/>
                <w:szCs w:val="22"/>
              </w:rPr>
              <w:t>SL</w:t>
            </w:r>
            <w:r>
              <w:rPr>
                <w:rFonts w:ascii="Calibri" w:hAnsi="Calibri" w:cs="Calibri"/>
                <w:color w:val="FF0000"/>
                <w:sz w:val="22"/>
                <w:szCs w:val="22"/>
              </w:rPr>
              <w:t xml:space="preserve"> CBR measurement for a UE that is configured to perform partial sensing by its higher layer (including when SL DRX is configured) if the number of SL RSSI measurement slots over </w:t>
            </w:r>
            <w:r w:rsidRPr="003E612B">
              <w:rPr>
                <w:rFonts w:ascii="Calibri" w:hAnsi="Calibri" w:cs="Calibri"/>
                <w:strike/>
                <w:color w:val="0070C0"/>
                <w:sz w:val="22"/>
                <w:szCs w:val="22"/>
              </w:rPr>
              <w:t>SL</w:t>
            </w:r>
            <w:r>
              <w:rPr>
                <w:rFonts w:ascii="Calibri" w:hAnsi="Calibri" w:cs="Calibri"/>
                <w:color w:val="FF0000"/>
                <w:sz w:val="22"/>
                <w:szCs w:val="22"/>
              </w:rPr>
              <w:t xml:space="preserve"> CBR measurement window is below [</w:t>
            </w:r>
            <w:proofErr w:type="spellStart"/>
            <w:r>
              <w:rPr>
                <w:rFonts w:ascii="Calibri" w:hAnsi="Calibri" w:cs="Calibri"/>
                <w:color w:val="FF0000"/>
                <w:sz w:val="22"/>
                <w:szCs w:val="22"/>
              </w:rPr>
              <w:t>minRssiSlots</w:t>
            </w:r>
            <w:proofErr w:type="spellEnd"/>
            <w:r>
              <w:rPr>
                <w:rFonts w:ascii="Calibri" w:hAnsi="Calibri" w:cs="Calibri"/>
                <w:color w:val="FF0000"/>
                <w:sz w:val="22"/>
                <w:szCs w:val="22"/>
              </w:rPr>
              <w:t>].</w:t>
            </w:r>
          </w:p>
        </w:tc>
        <w:tc>
          <w:tcPr>
            <w:tcW w:w="300" w:type="pct"/>
            <w:tcBorders>
              <w:top w:val="single" w:sz="4" w:space="0" w:color="00000A"/>
              <w:left w:val="single" w:sz="4" w:space="0" w:color="00000A"/>
              <w:bottom w:val="single" w:sz="4" w:space="0" w:color="00000A"/>
              <w:right w:val="single" w:sz="4" w:space="0" w:color="00000A"/>
            </w:tcBorders>
          </w:tcPr>
          <w:p w14:paraId="4D991642" w14:textId="77777777" w:rsidR="00980AB8" w:rsidRDefault="00980AB8" w:rsidP="00980AB8">
            <w:pPr>
              <w:spacing w:after="0"/>
              <w:jc w:val="both"/>
              <w:rPr>
                <w:rFonts w:ascii="Calibri" w:hAnsi="Calibri" w:cs="Calibri"/>
                <w:lang w:eastAsia="zh-CN"/>
              </w:rPr>
            </w:pPr>
          </w:p>
        </w:tc>
        <w:tc>
          <w:tcPr>
            <w:tcW w:w="33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F7C530" w14:textId="77777777" w:rsidR="00980AB8" w:rsidRDefault="00980AB8" w:rsidP="00980AB8">
            <w:pPr>
              <w:spacing w:after="0"/>
              <w:jc w:val="both"/>
              <w:rPr>
                <w:rFonts w:ascii="Calibri" w:hAnsi="Calibri" w:cs="Calibri"/>
                <w:lang w:eastAsia="zh-CN"/>
              </w:rPr>
            </w:pPr>
          </w:p>
        </w:tc>
        <w:tc>
          <w:tcPr>
            <w:tcW w:w="317" w:type="pct"/>
            <w:tcBorders>
              <w:top w:val="single" w:sz="4" w:space="0" w:color="00000A"/>
              <w:left w:val="single" w:sz="4" w:space="0" w:color="00000A"/>
              <w:bottom w:val="single" w:sz="4" w:space="0" w:color="00000A"/>
              <w:right w:val="single" w:sz="4" w:space="0" w:color="00000A"/>
            </w:tcBorders>
          </w:tcPr>
          <w:p w14:paraId="3054626F" w14:textId="77777777" w:rsidR="00980AB8" w:rsidRDefault="00980AB8" w:rsidP="00980AB8">
            <w:pPr>
              <w:snapToGrid w:val="0"/>
              <w:spacing w:after="0"/>
              <w:jc w:val="both"/>
              <w:rPr>
                <w:rFonts w:ascii="Calibri" w:hAnsi="Calibri" w:cs="Calibri"/>
              </w:rPr>
            </w:pPr>
          </w:p>
        </w:tc>
        <w:tc>
          <w:tcPr>
            <w:tcW w:w="450" w:type="pct"/>
            <w:tcBorders>
              <w:top w:val="single" w:sz="4" w:space="0" w:color="00000A"/>
              <w:left w:val="single" w:sz="4" w:space="0" w:color="00000A"/>
              <w:bottom w:val="single" w:sz="4" w:space="0" w:color="00000A"/>
              <w:right w:val="single" w:sz="4" w:space="0" w:color="00000A"/>
            </w:tcBorders>
          </w:tcPr>
          <w:p w14:paraId="3051054E" w14:textId="77777777" w:rsidR="00980AB8" w:rsidRDefault="00980AB8" w:rsidP="00980AB8">
            <w:pPr>
              <w:snapToGrid w:val="0"/>
              <w:spacing w:after="0"/>
              <w:jc w:val="both"/>
              <w:rPr>
                <w:rFonts w:ascii="Calibri" w:hAnsi="Calibri" w:cs="Calibri"/>
              </w:rPr>
            </w:pPr>
          </w:p>
        </w:tc>
        <w:tc>
          <w:tcPr>
            <w:tcW w:w="282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455808" w14:textId="077E92A9" w:rsidR="00980AB8" w:rsidRDefault="00980AB8" w:rsidP="00980AB8">
            <w:pPr>
              <w:snapToGrid w:val="0"/>
              <w:spacing w:after="0"/>
              <w:jc w:val="both"/>
              <w:rPr>
                <w:rFonts w:ascii="Calibri" w:hAnsi="Calibri" w:cs="Calibri"/>
                <w:lang w:eastAsia="zh-CN"/>
              </w:rPr>
            </w:pPr>
            <w:r>
              <w:rPr>
                <w:rFonts w:ascii="Calibri" w:hAnsi="Calibri" w:cs="Calibri"/>
                <w:lang w:eastAsia="zh-CN"/>
              </w:rPr>
              <w:t xml:space="preserve">In 38.215, it is called </w:t>
            </w:r>
            <w:r w:rsidRPr="008D4CC6">
              <w:rPr>
                <w:rFonts w:ascii="Calibri" w:hAnsi="Calibri" w:cs="Calibri"/>
                <w:color w:val="0070C0"/>
                <w:lang w:eastAsia="zh-CN"/>
              </w:rPr>
              <w:t>SL</w:t>
            </w:r>
            <w:r>
              <w:rPr>
                <w:rFonts w:ascii="Calibri" w:hAnsi="Calibri" w:cs="Calibri"/>
                <w:lang w:eastAsia="zh-CN"/>
              </w:rPr>
              <w:t xml:space="preserve"> CBR measurement and </w:t>
            </w:r>
            <w:r w:rsidRPr="008D4CC6">
              <w:rPr>
                <w:rFonts w:ascii="Calibri" w:hAnsi="Calibri" w:cs="Calibri"/>
                <w:strike/>
                <w:color w:val="0070C0"/>
                <w:lang w:eastAsia="zh-CN"/>
              </w:rPr>
              <w:t>SL</w:t>
            </w:r>
            <w:r>
              <w:rPr>
                <w:rFonts w:ascii="Calibri" w:hAnsi="Calibri" w:cs="Calibri"/>
                <w:lang w:eastAsia="zh-CN"/>
              </w:rPr>
              <w:t xml:space="preserve"> CBR measurement window</w:t>
            </w:r>
          </w:p>
        </w:tc>
      </w:tr>
    </w:tbl>
    <w:p w14:paraId="70F9011D" w14:textId="77777777" w:rsidR="001E7988" w:rsidRPr="00DB1C47" w:rsidRDefault="001E7988" w:rsidP="001E7988">
      <w:pPr>
        <w:spacing w:after="0"/>
        <w:jc w:val="both"/>
        <w:rPr>
          <w:rFonts w:ascii="Calibri" w:eastAsiaTheme="minorEastAsia" w:hAnsi="Calibri" w:cs="Calibri"/>
          <w:sz w:val="22"/>
          <w:szCs w:val="22"/>
          <w:lang w:eastAsia="ko-KR"/>
        </w:rPr>
      </w:pPr>
    </w:p>
    <w:p w14:paraId="476EB487" w14:textId="77777777" w:rsidR="00DB1C47" w:rsidRDefault="00DB1C47">
      <w:pPr>
        <w:spacing w:after="0"/>
        <w:jc w:val="both"/>
        <w:rPr>
          <w:rFonts w:ascii="Calibri" w:eastAsiaTheme="minorEastAsia" w:hAnsi="Calibri" w:cs="Calibri"/>
          <w:sz w:val="22"/>
          <w:szCs w:val="22"/>
          <w:lang w:eastAsia="ko-KR"/>
        </w:rPr>
      </w:pPr>
    </w:p>
    <w:p w14:paraId="5BD00D4A" w14:textId="77777777" w:rsidR="006479C0" w:rsidRDefault="006479C0">
      <w:pPr>
        <w:spacing w:after="0"/>
        <w:jc w:val="both"/>
        <w:rPr>
          <w:rFonts w:ascii="Calibri" w:eastAsiaTheme="minorEastAsia" w:hAnsi="Calibri" w:cs="Calibri"/>
          <w:sz w:val="22"/>
          <w:szCs w:val="22"/>
          <w:lang w:eastAsia="ko-KR"/>
        </w:rPr>
      </w:pPr>
    </w:p>
    <w:p w14:paraId="26243A56" w14:textId="1EF07C29" w:rsidR="002F2C78" w:rsidRDefault="002F2C78" w:rsidP="002F2C78">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sidR="00BE5559">
        <w:rPr>
          <w:rFonts w:ascii="Calibri" w:eastAsiaTheme="minorEastAsia" w:hAnsi="Calibri" w:cs="Calibri" w:hint="eastAsia"/>
          <w:b/>
          <w:sz w:val="28"/>
          <w:szCs w:val="28"/>
          <w:lang w:eastAsia="ko-KR"/>
        </w:rPr>
        <w:t>5</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w:t>
      </w:r>
      <w:proofErr w:type="spellStart"/>
      <w:r>
        <w:rPr>
          <w:rFonts w:ascii="Calibri" w:eastAsiaTheme="minorEastAsia" w:hAnsi="Calibri" w:cs="Calibri"/>
          <w:b/>
          <w:sz w:val="28"/>
          <w:szCs w:val="28"/>
        </w:rPr>
        <w:t>contiguousSensingWindowPeriodic</w:t>
      </w:r>
      <w:proofErr w:type="spellEnd"/>
    </w:p>
    <w:p w14:paraId="56DEC62A" w14:textId="77777777" w:rsidR="002F2C78" w:rsidRDefault="002F2C78" w:rsidP="002F2C78">
      <w:pPr>
        <w:spacing w:after="0"/>
        <w:jc w:val="both"/>
        <w:rPr>
          <w:rFonts w:ascii="Calibri" w:eastAsiaTheme="minorEastAsia" w:hAnsi="Calibri" w:cs="Calibri"/>
          <w:sz w:val="22"/>
          <w:szCs w:val="22"/>
          <w:lang w:eastAsia="ko-KR"/>
        </w:rPr>
      </w:pPr>
    </w:p>
    <w:p w14:paraId="3B6519B1" w14:textId="1B7A12FB" w:rsidR="002F2C78" w:rsidRDefault="002F2C78" w:rsidP="002F2C78">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sidR="00BE5559">
        <w:rPr>
          <w:rFonts w:ascii="Calibri" w:eastAsiaTheme="minorEastAsia" w:hAnsi="Calibri" w:cs="Calibri" w:hint="eastAsia"/>
          <w:b/>
          <w:sz w:val="22"/>
          <w:szCs w:val="22"/>
          <w:u w:val="single"/>
          <w:lang w:val="en-US" w:eastAsia="ko-KR"/>
        </w:rPr>
        <w:t>5</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sidR="00CE79B2">
        <w:rPr>
          <w:rFonts w:ascii="Calibri" w:eastAsiaTheme="minorEastAsia" w:hAnsi="Calibri" w:cs="Calibri" w:hint="eastAsia"/>
          <w:sz w:val="22"/>
          <w:szCs w:val="22"/>
          <w:lang w:val="en-US" w:eastAsia="ko-KR"/>
        </w:rPr>
        <w:t>lower</w:t>
      </w:r>
      <w:r w:rsidR="00CE79B2">
        <w:rPr>
          <w:rFonts w:ascii="Calibri" w:eastAsiaTheme="minorEastAsia" w:hAnsi="Calibri" w:cs="Calibri"/>
          <w:sz w:val="22"/>
          <w:szCs w:val="22"/>
          <w:lang w:val="en-US" w:eastAsia="ko-KR"/>
        </w:rPr>
        <w:t xml:space="preserve"> </w:t>
      </w:r>
      <w:r w:rsidR="00CE79B2">
        <w:rPr>
          <w:rFonts w:ascii="Calibri" w:eastAsiaTheme="minorEastAsia" w:hAnsi="Calibri" w:cs="Calibri" w:hint="eastAsia"/>
          <w:sz w:val="22"/>
          <w:szCs w:val="22"/>
          <w:lang w:val="en-US" w:eastAsia="ko-KR"/>
        </w:rPr>
        <w:t>bound</w:t>
      </w:r>
      <w:r w:rsidR="00CE79B2">
        <w:rPr>
          <w:rFonts w:ascii="Calibri" w:eastAsiaTheme="minorEastAsia" w:hAnsi="Calibri" w:cs="Calibri"/>
          <w:sz w:val="22"/>
          <w:szCs w:val="22"/>
          <w:lang w:val="en-US" w:eastAsia="ko-KR"/>
        </w:rPr>
        <w:t xml:space="preserve"> </w:t>
      </w:r>
      <w:r w:rsidR="00CE79B2">
        <w:rPr>
          <w:rFonts w:ascii="Calibri" w:eastAsiaTheme="minorEastAsia" w:hAnsi="Calibri" w:cs="Calibri" w:hint="eastAsia"/>
          <w:sz w:val="22"/>
          <w:szCs w:val="22"/>
          <w:lang w:val="en-US" w:eastAsia="ko-KR"/>
        </w:rPr>
        <w:t>of</w:t>
      </w:r>
      <w:r w:rsidR="00CE79B2">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‘Value range</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30976C60" w14:textId="77777777" w:rsidR="002F2C78" w:rsidRPr="002F2C78" w:rsidRDefault="002F2C78" w:rsidP="002F2C78">
      <w:pPr>
        <w:spacing w:after="0"/>
        <w:jc w:val="both"/>
        <w:rPr>
          <w:rFonts w:ascii="Calibri" w:eastAsiaTheme="minorEastAsia" w:hAnsi="Calibri" w:cs="Calibri"/>
          <w:sz w:val="22"/>
          <w:szCs w:val="22"/>
          <w:lang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2F2C78" w14:paraId="3F6532DA" w14:textId="77777777" w:rsidTr="00451A9E">
        <w:trPr>
          <w:trHeight w:val="1110"/>
        </w:trPr>
        <w:tc>
          <w:tcPr>
            <w:tcW w:w="2122" w:type="dxa"/>
            <w:vAlign w:val="center"/>
          </w:tcPr>
          <w:p w14:paraId="3C2566E2" w14:textId="77777777" w:rsidR="002F2C78" w:rsidRDefault="002F2C78" w:rsidP="00451A9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01E8B4F0"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5771FD94"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4B19FEEB"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3F555A48"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48755EFD"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59C9D9CA"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2FB4F7F8"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4C99B9EA"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407E1129" w14:textId="77777777" w:rsidR="002F2C78" w:rsidRDefault="002F2C78" w:rsidP="00451A9E">
            <w:pPr>
              <w:spacing w:after="0"/>
              <w:jc w:val="both"/>
              <w:rPr>
                <w:rFonts w:ascii="Arial" w:eastAsia="맑은 고딕" w:hAnsi="Arial" w:cs="Arial"/>
                <w:b/>
                <w:bCs/>
                <w:color w:val="auto"/>
              </w:rPr>
            </w:pPr>
            <w:r>
              <w:rPr>
                <w:rFonts w:ascii="Arial" w:eastAsia="맑은 고딕" w:hAnsi="Arial" w:cs="Arial"/>
                <w:b/>
                <w:bCs/>
                <w:color w:val="auto"/>
              </w:rPr>
              <w:t>Comment</w:t>
            </w:r>
          </w:p>
        </w:tc>
      </w:tr>
      <w:tr w:rsidR="002F2C78" w14:paraId="12708CF3" w14:textId="77777777" w:rsidTr="00451A9E">
        <w:trPr>
          <w:trHeight w:val="63"/>
        </w:trPr>
        <w:tc>
          <w:tcPr>
            <w:tcW w:w="2122" w:type="dxa"/>
          </w:tcPr>
          <w:p w14:paraId="285CB0AF" w14:textId="77777777" w:rsidR="002F2C78" w:rsidRDefault="002F2C78" w:rsidP="00451A9E">
            <w:pPr>
              <w:spacing w:after="0"/>
              <w:jc w:val="both"/>
              <w:rPr>
                <w:rFonts w:ascii="Calibri" w:eastAsiaTheme="minorEastAsia" w:hAnsi="Calibri" w:cs="Calibri"/>
                <w:sz w:val="22"/>
                <w:szCs w:val="22"/>
                <w:lang w:val="en-US" w:eastAsia="ko-KR"/>
              </w:rPr>
            </w:pPr>
            <w:proofErr w:type="spellStart"/>
            <w:r>
              <w:rPr>
                <w:rFonts w:ascii="Calibri" w:hAnsi="Calibri" w:cs="Calibri"/>
                <w:sz w:val="22"/>
                <w:szCs w:val="22"/>
              </w:rPr>
              <w:lastRenderedPageBreak/>
              <w:t>contiguousSensingWindowPeriodic</w:t>
            </w:r>
            <w:proofErr w:type="spellEnd"/>
          </w:p>
        </w:tc>
        <w:tc>
          <w:tcPr>
            <w:tcW w:w="850" w:type="dxa"/>
          </w:tcPr>
          <w:p w14:paraId="06F2FB1A" w14:textId="77777777" w:rsidR="002F2C78" w:rsidRDefault="002F2C78" w:rsidP="00451A9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3297B989" w14:textId="77777777" w:rsidR="002F2C78" w:rsidRDefault="002F2C78" w:rsidP="00451A9E">
            <w:pPr>
              <w:spacing w:after="0"/>
              <w:jc w:val="both"/>
              <w:rPr>
                <w:rFonts w:ascii="Calibri" w:eastAsiaTheme="minorEastAsia" w:hAnsi="Calibri" w:cs="Calibri"/>
                <w:sz w:val="22"/>
                <w:szCs w:val="22"/>
                <w:lang w:eastAsia="ko-KR"/>
              </w:rPr>
            </w:pPr>
            <w:proofErr w:type="spellStart"/>
            <w:r>
              <w:rPr>
                <w:rFonts w:ascii="Calibri" w:hAnsi="Calibri" w:cs="Calibri"/>
                <w:sz w:val="22"/>
                <w:szCs w:val="22"/>
              </w:rPr>
              <w:t>contiguousSensingWindowPeriodic</w:t>
            </w:r>
            <w:proofErr w:type="spellEnd"/>
          </w:p>
        </w:tc>
        <w:tc>
          <w:tcPr>
            <w:tcW w:w="3435" w:type="dxa"/>
          </w:tcPr>
          <w:p w14:paraId="01B5933E" w14:textId="77777777" w:rsidR="002F2C78" w:rsidRDefault="002F2C78" w:rsidP="00451A9E">
            <w:pPr>
              <w:spacing w:after="0"/>
              <w:jc w:val="both"/>
              <w:rPr>
                <w:rFonts w:ascii="Calibri" w:eastAsiaTheme="minorEastAsia" w:hAnsi="Calibri" w:cs="Calibri"/>
                <w:color w:val="FF0000"/>
                <w:sz w:val="22"/>
                <w:szCs w:val="22"/>
                <w:lang w:eastAsia="ko-KR"/>
              </w:rPr>
            </w:pPr>
            <w:r>
              <w:rPr>
                <w:rFonts w:ascii="Calibri" w:hAnsi="Calibri" w:cs="Calibri"/>
                <w:sz w:val="22"/>
                <w:szCs w:val="22"/>
              </w:rPr>
              <w:t>Parameter that indicates the size of contiguous partial sensing window in logical slot units for a resource (re)selection procedure triggered by periodic transmission. If not configured, the size of contiguous partial sensing window in logical slot units is 31.</w:t>
            </w:r>
          </w:p>
        </w:tc>
        <w:tc>
          <w:tcPr>
            <w:tcW w:w="725" w:type="dxa"/>
          </w:tcPr>
          <w:p w14:paraId="2DDE562A" w14:textId="1474F062" w:rsidR="002F2C78" w:rsidRDefault="002F2C78" w:rsidP="00451A9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[TBD]</w:t>
            </w:r>
            <w:r w:rsidRPr="002F2C78">
              <w:rPr>
                <w:rFonts w:ascii="Calibri" w:hAnsi="Calibri" w:cs="Calibri"/>
                <w:color w:val="auto"/>
                <w:sz w:val="22"/>
                <w:szCs w:val="22"/>
              </w:rPr>
              <w:t>… 30</w:t>
            </w:r>
          </w:p>
        </w:tc>
        <w:tc>
          <w:tcPr>
            <w:tcW w:w="850" w:type="dxa"/>
          </w:tcPr>
          <w:p w14:paraId="459C5C48" w14:textId="614EE3EE" w:rsidR="002F2C78" w:rsidRDefault="002F2C78" w:rsidP="00451A9E">
            <w:pPr>
              <w:spacing w:after="0"/>
              <w:jc w:val="both"/>
              <w:rPr>
                <w:rFonts w:ascii="Calibri" w:eastAsiaTheme="minorEastAsia" w:hAnsi="Calibri" w:cs="Calibri"/>
                <w:color w:val="FF0000"/>
                <w:sz w:val="22"/>
                <w:szCs w:val="22"/>
                <w:lang w:eastAsia="ko-KR"/>
              </w:rPr>
            </w:pPr>
          </w:p>
        </w:tc>
        <w:tc>
          <w:tcPr>
            <w:tcW w:w="948" w:type="dxa"/>
          </w:tcPr>
          <w:p w14:paraId="1A8D0A87" w14:textId="560B4036" w:rsidR="002F2C78" w:rsidRDefault="002F2C78" w:rsidP="002F2C78">
            <w:pPr>
              <w:spacing w:after="0"/>
              <w:jc w:val="both"/>
              <w:rPr>
                <w:rFonts w:ascii="Calibri" w:eastAsiaTheme="minorEastAsia" w:hAnsi="Calibri" w:cs="Calibri"/>
                <w:color w:val="FF0000"/>
                <w:sz w:val="22"/>
                <w:szCs w:val="22"/>
                <w:lang w:eastAsia="ko-KR"/>
              </w:rPr>
            </w:pPr>
            <w:r w:rsidRPr="002F2C78">
              <w:rPr>
                <w:rFonts w:ascii="Calibri" w:hAnsi="Calibri" w:cs="Calibri"/>
                <w:color w:val="auto"/>
                <w:sz w:val="22"/>
                <w:szCs w:val="22"/>
              </w:rPr>
              <w:t>Per resource pool</w:t>
            </w:r>
          </w:p>
        </w:tc>
        <w:tc>
          <w:tcPr>
            <w:tcW w:w="912" w:type="dxa"/>
          </w:tcPr>
          <w:p w14:paraId="2FD9A4C0" w14:textId="77777777" w:rsidR="002F2C78" w:rsidRDefault="002F2C78" w:rsidP="00451A9E">
            <w:pPr>
              <w:spacing w:after="0"/>
              <w:jc w:val="both"/>
              <w:rPr>
                <w:rFonts w:ascii="Calibri" w:eastAsiaTheme="minorEastAsia" w:hAnsi="Calibri" w:cs="Calibri"/>
                <w:color w:val="FF0000"/>
                <w:sz w:val="22"/>
                <w:szCs w:val="22"/>
                <w:lang w:eastAsia="ko-KR"/>
              </w:rPr>
            </w:pPr>
            <w:r>
              <w:rPr>
                <w:rFonts w:ascii="Calibri" w:hAnsi="Calibri" w:cs="Calibri"/>
                <w:sz w:val="22"/>
                <w:szCs w:val="22"/>
              </w:rPr>
              <w:t>UE-specific or Cell-specific</w:t>
            </w:r>
          </w:p>
        </w:tc>
        <w:tc>
          <w:tcPr>
            <w:tcW w:w="1068" w:type="dxa"/>
          </w:tcPr>
          <w:p w14:paraId="4B922D12" w14:textId="77777777" w:rsidR="002F2C78" w:rsidRDefault="002F2C78" w:rsidP="00451A9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41D7E4C7" w14:textId="77777777" w:rsidR="002F2C78" w:rsidRDefault="002F2C78" w:rsidP="00451A9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38"/>
            <w:r>
              <w:rPr>
                <w:rFonts w:ascii="Calibri" w:eastAsiaTheme="minorEastAsia" w:hAnsi="Calibri" w:cs="Calibri"/>
                <w:color w:val="auto"/>
                <w:sz w:val="22"/>
                <w:szCs w:val="22"/>
                <w:lang w:eastAsia="ko-KR"/>
              </w:rPr>
              <w:t xml:space="preserve">memo </w:t>
            </w:r>
            <w:commentRangeEnd w:id="38"/>
            <w:r>
              <w:rPr>
                <w:rStyle w:val="af4"/>
                <w:rFonts w:ascii="바탕" w:eastAsia="바탕" w:hAnsi="바탕"/>
                <w:lang w:val="en-US" w:eastAsia="ko-KR"/>
              </w:rPr>
              <w:commentReference w:id="38"/>
            </w:r>
            <w:r>
              <w:rPr>
                <w:rFonts w:ascii="Calibri" w:eastAsiaTheme="minorEastAsia" w:hAnsi="Calibri" w:cs="Calibri"/>
                <w:color w:val="auto"/>
                <w:sz w:val="22"/>
                <w:szCs w:val="22"/>
                <w:lang w:eastAsia="ko-KR"/>
              </w:rPr>
              <w:t>on the right for the relevant agreements}</w:t>
            </w:r>
          </w:p>
        </w:tc>
      </w:tr>
    </w:tbl>
    <w:p w14:paraId="305D71C9" w14:textId="2B870560" w:rsidR="002F2C78" w:rsidRDefault="002F2C78" w:rsidP="002F2C7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25"/>
        <w:gridCol w:w="883"/>
        <w:gridCol w:w="13080"/>
      </w:tblGrid>
      <w:tr w:rsidR="00CE79B2" w14:paraId="7FE56247"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28FCDF" w14:textId="77777777" w:rsidR="00CE79B2" w:rsidRPr="007164B7" w:rsidRDefault="00CE79B2" w:rsidP="00451A9E">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287" w:type="pct"/>
            <w:tcBorders>
              <w:top w:val="single" w:sz="4" w:space="0" w:color="00000A"/>
              <w:left w:val="single" w:sz="4" w:space="0" w:color="00000A"/>
              <w:bottom w:val="single" w:sz="4" w:space="0" w:color="00000A"/>
              <w:right w:val="single" w:sz="4" w:space="0" w:color="00000A"/>
            </w:tcBorders>
          </w:tcPr>
          <w:p w14:paraId="7E79DEF0" w14:textId="3AB470D9" w:rsidR="00CE79B2" w:rsidRDefault="00CE79B2" w:rsidP="00451A9E">
            <w:pPr>
              <w:spacing w:after="0"/>
              <w:jc w:val="both"/>
              <w:rPr>
                <w:rFonts w:ascii="Arial" w:eastAsia="맑은 고딕" w:hAnsi="Arial" w:cs="Arial"/>
                <w:b/>
                <w:bCs/>
                <w:color w:val="auto"/>
              </w:rPr>
            </w:pPr>
            <w:r>
              <w:rPr>
                <w:rFonts w:ascii="Arial" w:eastAsia="맑은 고딕" w:hAnsi="Arial" w:cs="Arial" w:hint="eastAsia"/>
                <w:b/>
                <w:bCs/>
                <w:color w:val="auto"/>
                <w:lang w:eastAsia="ko-KR"/>
              </w:rPr>
              <w:t>Lower</w:t>
            </w:r>
            <w:r>
              <w:rPr>
                <w:rFonts w:ascii="Arial" w:eastAsia="맑은 고딕" w:hAnsi="Arial" w:cs="Arial"/>
                <w:b/>
                <w:bCs/>
                <w:color w:val="auto"/>
              </w:rPr>
              <w:t xml:space="preserve"> </w:t>
            </w:r>
            <w:r>
              <w:rPr>
                <w:rFonts w:ascii="Arial" w:eastAsia="맑은 고딕" w:hAnsi="Arial" w:cs="Arial" w:hint="eastAsia"/>
                <w:b/>
                <w:bCs/>
                <w:color w:val="auto"/>
                <w:lang w:eastAsia="ko-KR"/>
              </w:rPr>
              <w:t>bound</w:t>
            </w:r>
            <w:r>
              <w:rPr>
                <w:rFonts w:ascii="Arial" w:eastAsia="맑은 고딕" w:hAnsi="Arial" w:cs="Arial"/>
                <w:b/>
                <w:bCs/>
                <w:color w:val="auto"/>
              </w:rPr>
              <w:t xml:space="preserve"> </w:t>
            </w:r>
            <w:r>
              <w:rPr>
                <w:rFonts w:ascii="Arial" w:eastAsia="맑은 고딕" w:hAnsi="Arial" w:cs="Arial" w:hint="eastAsia"/>
                <w:b/>
                <w:bCs/>
                <w:color w:val="auto"/>
                <w:lang w:eastAsia="ko-KR"/>
              </w:rPr>
              <w:t>of</w:t>
            </w:r>
            <w:r>
              <w:rPr>
                <w:rFonts w:ascii="Arial" w:eastAsia="맑은 고딕" w:hAnsi="Arial" w:cs="Arial"/>
                <w:b/>
                <w:bCs/>
                <w:color w:val="auto"/>
              </w:rPr>
              <w:t xml:space="preserve"> </w:t>
            </w:r>
            <w:r w:rsidR="00615CF0">
              <w:rPr>
                <w:rFonts w:ascii="Arial" w:eastAsia="맑은 고딕" w:hAnsi="Arial" w:cs="Arial" w:hint="eastAsia"/>
                <w:b/>
                <w:bCs/>
                <w:color w:val="auto"/>
                <w:lang w:eastAsia="ko-KR"/>
              </w:rPr>
              <w:t>v</w:t>
            </w:r>
            <w:r>
              <w:rPr>
                <w:rFonts w:ascii="Arial" w:eastAsia="맑은 고딕" w:hAnsi="Arial" w:cs="Arial"/>
                <w:b/>
                <w:bCs/>
                <w:color w:val="auto"/>
              </w:rPr>
              <w:t>alue range</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78B5DB" w14:textId="77777777" w:rsidR="00CE79B2" w:rsidRPr="007164B7" w:rsidRDefault="00CE79B2" w:rsidP="00451A9E">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CE79B2" w14:paraId="290F3F58"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F84830" w14:textId="6D2C62F0" w:rsidR="00CE79B2" w:rsidRDefault="00BB0009" w:rsidP="00451A9E">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287" w:type="pct"/>
            <w:tcBorders>
              <w:top w:val="single" w:sz="4" w:space="0" w:color="00000A"/>
              <w:left w:val="single" w:sz="4" w:space="0" w:color="00000A"/>
              <w:bottom w:val="single" w:sz="4" w:space="0" w:color="00000A"/>
              <w:right w:val="single" w:sz="4" w:space="0" w:color="00000A"/>
            </w:tcBorders>
          </w:tcPr>
          <w:p w14:paraId="58F61FCB" w14:textId="5BA9704B" w:rsidR="00CE79B2" w:rsidRDefault="00DB41ED" w:rsidP="00451A9E">
            <w:pPr>
              <w:spacing w:after="0"/>
              <w:jc w:val="both"/>
              <w:rPr>
                <w:rFonts w:ascii="Calibri" w:eastAsiaTheme="minorEastAsia" w:hAnsi="Calibri" w:cs="Calibri"/>
                <w:lang w:eastAsia="ko-KR"/>
              </w:rPr>
            </w:pPr>
            <w:r>
              <w:rPr>
                <w:rFonts w:ascii="Calibri" w:eastAsiaTheme="minorEastAsia" w:hAnsi="Calibri" w:cs="Calibri"/>
                <w:lang w:eastAsia="ko-KR"/>
              </w:rPr>
              <w:t>5</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73AF0D" w14:textId="142AECA7" w:rsidR="00CE79B2" w:rsidRDefault="00F931B8" w:rsidP="00451A9E">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The minimum value of </w:t>
            </w:r>
            <m:oMath>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,0</m:t>
                  </m:r>
                </m:sub>
                <m:sup>
                  <m:r>
                    <w:rPr>
                      <w:rFonts w:ascii="Cambria Math" w:eastAsiaTheme="minorEastAsia" w:hAnsi="Cambria Math" w:cs="Calibri"/>
                      <w:lang w:eastAsia="ko-KR"/>
                    </w:rPr>
                    <m:t>SL</m:t>
                  </m:r>
                </m:sup>
              </m:sSubSup>
              <m:r>
                <m:rPr>
                  <m:sty m:val="p"/>
                </m:rPr>
                <w:rPr>
                  <w:rFonts w:ascii="Cambria Math" w:eastAsiaTheme="minorEastAsia" w:hAnsi="Cambria Math" w:cs="Calibri"/>
                  <w:lang w:eastAsia="ko-KR"/>
                </w:rPr>
                <m:t>+</m:t>
              </m:r>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,1</m:t>
                  </m:r>
                </m:sub>
                <m:sup>
                  <m:r>
                    <w:rPr>
                      <w:rFonts w:ascii="Cambria Math" w:eastAsiaTheme="minorEastAsia" w:hAnsi="Cambria Math" w:cs="Calibri"/>
                      <w:lang w:eastAsia="ko-KR"/>
                    </w:rPr>
                    <m:t>SL</m:t>
                  </m:r>
                </m:sup>
              </m:sSubSup>
              <m:r>
                <w:rPr>
                  <w:rFonts w:ascii="Cambria Math" w:eastAsiaTheme="minorEastAsia" w:hAnsi="Cambria Math" w:cs="Calibri"/>
                  <w:lang w:eastAsia="ko-KR"/>
                </w:rPr>
                <m:t>=4</m:t>
              </m:r>
            </m:oMath>
            <w:r>
              <w:rPr>
                <w:rFonts w:ascii="Calibri" w:eastAsiaTheme="minorEastAsia" w:hAnsi="Calibri" w:cs="Calibri"/>
                <w:lang w:eastAsia="ko-KR"/>
              </w:rPr>
              <w:t>. To ensure one slot for CPS, the lower bound of M should be one slot more.</w:t>
            </w:r>
          </w:p>
        </w:tc>
      </w:tr>
      <w:tr w:rsidR="004301EB" w14:paraId="12E0CB8D"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FDE098" w14:textId="7D27DBA2" w:rsidR="004301EB" w:rsidRDefault="004301EB" w:rsidP="004301EB">
            <w:pPr>
              <w:spacing w:after="0"/>
              <w:jc w:val="both"/>
              <w:rPr>
                <w:rFonts w:ascii="Calibri" w:hAnsi="Calibri" w:cs="Calibri"/>
              </w:rPr>
            </w:pPr>
            <w:proofErr w:type="spellStart"/>
            <w:r w:rsidRPr="00886C14">
              <w:t>ZTE,Sanechips</w:t>
            </w:r>
            <w:proofErr w:type="spellEnd"/>
          </w:p>
        </w:tc>
        <w:tc>
          <w:tcPr>
            <w:tcW w:w="287" w:type="pct"/>
            <w:tcBorders>
              <w:top w:val="single" w:sz="4" w:space="0" w:color="00000A"/>
              <w:left w:val="single" w:sz="4" w:space="0" w:color="00000A"/>
              <w:bottom w:val="single" w:sz="4" w:space="0" w:color="00000A"/>
              <w:right w:val="single" w:sz="4" w:space="0" w:color="00000A"/>
            </w:tcBorders>
          </w:tcPr>
          <w:p w14:paraId="4E9E07F3" w14:textId="7D21C6D8" w:rsidR="004301EB" w:rsidRDefault="004301EB" w:rsidP="004301EB">
            <w:pPr>
              <w:spacing w:after="0"/>
              <w:jc w:val="both"/>
              <w:rPr>
                <w:rFonts w:ascii="Calibri" w:hAnsi="Calibri" w:cs="Calibri"/>
                <w:lang w:eastAsia="zh-CN"/>
              </w:rPr>
            </w:pPr>
            <w:r w:rsidRPr="00886C14">
              <w:t>[0]</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2A8297" w14:textId="13D63A18" w:rsidR="004301EB" w:rsidRDefault="004301EB" w:rsidP="004301EB">
            <w:pPr>
              <w:snapToGrid w:val="0"/>
              <w:spacing w:after="0"/>
              <w:jc w:val="both"/>
              <w:rPr>
                <w:rFonts w:ascii="Calibri" w:hAnsi="Calibri" w:cs="Calibri"/>
              </w:rPr>
            </w:pPr>
            <w:r w:rsidRPr="00886C14">
              <w:t>According to the agreement reached in Friday GTW</w:t>
            </w:r>
          </w:p>
        </w:tc>
      </w:tr>
      <w:tr w:rsidR="008842E2" w14:paraId="20E7AC43"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ED9AE4" w14:textId="5B7E6030" w:rsidR="008842E2" w:rsidRDefault="008842E2" w:rsidP="008842E2">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287" w:type="pct"/>
            <w:tcBorders>
              <w:top w:val="single" w:sz="4" w:space="0" w:color="00000A"/>
              <w:left w:val="single" w:sz="4" w:space="0" w:color="00000A"/>
              <w:bottom w:val="single" w:sz="4" w:space="0" w:color="00000A"/>
              <w:right w:val="single" w:sz="4" w:space="0" w:color="00000A"/>
            </w:tcBorders>
          </w:tcPr>
          <w:p w14:paraId="3A5BFF49" w14:textId="117BF1F3" w:rsidR="008842E2" w:rsidRDefault="00F918C9" w:rsidP="008842E2">
            <w:pPr>
              <w:spacing w:after="0"/>
              <w:jc w:val="both"/>
              <w:rPr>
                <w:rFonts w:ascii="Calibri" w:hAnsi="Calibri" w:cs="Calibri"/>
                <w:lang w:eastAsia="zh-CN"/>
              </w:rPr>
            </w:pPr>
            <w:r>
              <w:rPr>
                <w:rFonts w:ascii="Calibri" w:hAnsi="Calibri" w:cs="Calibri"/>
                <w:lang w:eastAsia="zh-CN"/>
              </w:rPr>
              <w:t>[0]</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5C098F" w14:textId="7A9CC216" w:rsidR="008842E2" w:rsidRDefault="008842E2" w:rsidP="008842E2">
            <w:pPr>
              <w:snapToGrid w:val="0"/>
              <w:spacing w:after="0"/>
              <w:jc w:val="both"/>
              <w:rPr>
                <w:rFonts w:ascii="Calibri" w:hAnsi="Calibri" w:cs="Calibri"/>
              </w:rPr>
            </w:pPr>
            <w:r>
              <w:rPr>
                <w:rFonts w:ascii="Calibri" w:hAnsi="Calibri" w:cs="Calibri"/>
                <w:lang w:eastAsia="zh-CN"/>
              </w:rPr>
              <w:t>Can be updated based on the WA made in RAN1#107bis-e</w:t>
            </w:r>
            <w:r w:rsidR="00606558">
              <w:rPr>
                <w:rFonts w:ascii="Calibri" w:hAnsi="Calibri" w:cs="Calibri"/>
                <w:lang w:eastAsia="zh-CN"/>
              </w:rPr>
              <w:t>, subject to resolution of [.]</w:t>
            </w:r>
          </w:p>
        </w:tc>
      </w:tr>
      <w:tr w:rsidR="0032625A" w14:paraId="676892C2"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33DDF0" w14:textId="73C322F6" w:rsidR="0032625A" w:rsidRDefault="0032625A" w:rsidP="0032625A">
            <w:pPr>
              <w:spacing w:after="0"/>
              <w:jc w:val="both"/>
              <w:rPr>
                <w:rFonts w:ascii="Calibri" w:eastAsiaTheme="minorEastAsia" w:hAnsi="Calibri" w:cs="Calibri"/>
                <w:lang w:eastAsia="ko-KR"/>
              </w:rPr>
            </w:pPr>
            <w:r>
              <w:rPr>
                <w:rFonts w:ascii="Calibri" w:eastAsiaTheme="minorEastAsia" w:hAnsi="Calibri" w:cs="Calibri"/>
                <w:lang w:eastAsia="ko-KR"/>
              </w:rPr>
              <w:t>Ericsson</w:t>
            </w:r>
          </w:p>
        </w:tc>
        <w:tc>
          <w:tcPr>
            <w:tcW w:w="287" w:type="pct"/>
            <w:tcBorders>
              <w:top w:val="single" w:sz="4" w:space="0" w:color="00000A"/>
              <w:left w:val="single" w:sz="4" w:space="0" w:color="00000A"/>
              <w:bottom w:val="single" w:sz="4" w:space="0" w:color="00000A"/>
              <w:right w:val="single" w:sz="4" w:space="0" w:color="00000A"/>
            </w:tcBorders>
          </w:tcPr>
          <w:p w14:paraId="56D63DFE" w14:textId="20211C86" w:rsidR="0032625A" w:rsidRDefault="0032625A" w:rsidP="0032625A">
            <w:pPr>
              <w:spacing w:after="0"/>
              <w:jc w:val="both"/>
              <w:rPr>
                <w:rFonts w:ascii="Calibri" w:hAnsi="Calibri" w:cs="Calibri"/>
                <w:lang w:eastAsia="zh-CN"/>
              </w:rPr>
            </w:pPr>
            <w:r>
              <w:rPr>
                <w:rFonts w:ascii="Calibri" w:eastAsiaTheme="minorEastAsia" w:hAnsi="Calibri" w:cs="Calibri"/>
                <w:lang w:eastAsia="ko-KR"/>
              </w:rPr>
              <w:t>0</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4FFC8C" w14:textId="77777777" w:rsidR="0032625A" w:rsidRDefault="0032625A" w:rsidP="0032625A">
            <w:pPr>
              <w:snapToGrid w:val="0"/>
              <w:spacing w:after="0"/>
              <w:jc w:val="both"/>
              <w:rPr>
                <w:rFonts w:ascii="Calibri" w:eastAsiaTheme="minorEastAsia" w:hAnsi="Calibri" w:cs="Calibri"/>
                <w:lang w:eastAsia="ko-KR"/>
              </w:rPr>
            </w:pPr>
            <w:r>
              <w:rPr>
                <w:rFonts w:ascii="Calibri" w:eastAsiaTheme="minorEastAsia" w:hAnsi="Calibri" w:cs="Calibri"/>
                <w:lang w:eastAsia="ko-KR"/>
              </w:rPr>
              <w:t>Based on the last agreement reached in GTW, the value range is [0,30].</w:t>
            </w:r>
          </w:p>
          <w:p w14:paraId="649865B7" w14:textId="77777777" w:rsidR="0032625A" w:rsidRPr="000B26A2" w:rsidRDefault="0032625A" w:rsidP="0032625A">
            <w:pPr>
              <w:rPr>
                <w:b/>
                <w:bCs/>
                <w:iCs/>
                <w:sz w:val="22"/>
                <w:szCs w:val="28"/>
                <w:highlight w:val="green"/>
                <w:lang w:eastAsia="x-none"/>
              </w:rPr>
            </w:pPr>
            <w:r w:rsidRPr="000B26A2">
              <w:rPr>
                <w:b/>
                <w:bCs/>
                <w:iCs/>
                <w:sz w:val="22"/>
                <w:szCs w:val="28"/>
                <w:highlight w:val="green"/>
                <w:lang w:eastAsia="x-none"/>
              </w:rPr>
              <w:t>Agreement</w:t>
            </w:r>
          </w:p>
          <w:p w14:paraId="45831C09" w14:textId="77777777" w:rsidR="0032625A" w:rsidRPr="001B0E31" w:rsidRDefault="0032625A" w:rsidP="0032625A">
            <w:pPr>
              <w:autoSpaceDE w:val="0"/>
              <w:autoSpaceDN w:val="0"/>
              <w:jc w:val="both"/>
              <w:rPr>
                <w:rFonts w:ascii="Calibri" w:hAnsi="Calibri" w:cs="Calibri"/>
                <w:color w:val="000000"/>
                <w:sz w:val="22"/>
              </w:rPr>
            </w:pPr>
            <w:r w:rsidRPr="001B0E31">
              <w:rPr>
                <w:color w:val="000000"/>
                <w:sz w:val="22"/>
                <w:szCs w:val="22"/>
              </w:rPr>
              <w:t>When UE performs</w:t>
            </w:r>
            <w:r w:rsidRPr="001B0E31">
              <w:rPr>
                <w:rStyle w:val="apple-converted-space"/>
                <w:color w:val="000000"/>
                <w:sz w:val="22"/>
                <w:szCs w:val="22"/>
              </w:rPr>
              <w:t> </w:t>
            </w:r>
            <w:r w:rsidRPr="001B0E31">
              <w:rPr>
                <w:color w:val="000000"/>
                <w:sz w:val="22"/>
                <w:szCs w:val="22"/>
              </w:rPr>
              <w:t>at least</w:t>
            </w:r>
            <w:r w:rsidRPr="001B0E31">
              <w:rPr>
                <w:rStyle w:val="apple-converted-space"/>
                <w:color w:val="000000"/>
                <w:sz w:val="22"/>
                <w:szCs w:val="22"/>
              </w:rPr>
              <w:t> </w:t>
            </w:r>
            <w:r w:rsidRPr="001B0E31">
              <w:rPr>
                <w:color w:val="000000"/>
                <w:sz w:val="22"/>
                <w:szCs w:val="22"/>
              </w:rPr>
              <w:t xml:space="preserve">contiguous partial sensing in a mode 2 Tx pool for a resource (re)selection procedure </w:t>
            </w:r>
            <w:r w:rsidRPr="005569B3">
              <w:rPr>
                <w:color w:val="FF0000"/>
                <w:sz w:val="22"/>
                <w:szCs w:val="22"/>
              </w:rPr>
              <w:t xml:space="preserve">and re-evaluation/pre-emption checking </w:t>
            </w:r>
            <w:r w:rsidRPr="001B0E31">
              <w:rPr>
                <w:color w:val="000000"/>
                <w:sz w:val="22"/>
                <w:szCs w:val="22"/>
              </w:rPr>
              <w:t>triggered by aperiodic transmission (</w:t>
            </w:r>
            <w:proofErr w:type="spellStart"/>
            <w:r w:rsidRPr="001B0E31">
              <w:rPr>
                <w:i/>
                <w:iCs/>
                <w:color w:val="000000"/>
                <w:sz w:val="22"/>
                <w:szCs w:val="22"/>
              </w:rPr>
              <w:t>P</w:t>
            </w:r>
            <w:r w:rsidRPr="001B0E31">
              <w:rPr>
                <w:color w:val="000000"/>
                <w:sz w:val="22"/>
                <w:szCs w:val="22"/>
                <w:vertAlign w:val="subscript"/>
              </w:rPr>
              <w:t>rsvp_TX</w:t>
            </w:r>
            <w:proofErr w:type="spellEnd"/>
            <w:r w:rsidRPr="001B0E31">
              <w:rPr>
                <w:i/>
                <w:iCs/>
                <w:color w:val="000000"/>
                <w:sz w:val="22"/>
                <w:szCs w:val="22"/>
              </w:rPr>
              <w:t>=0</w:t>
            </w:r>
            <w:r w:rsidRPr="001B0E31">
              <w:rPr>
                <w:color w:val="000000"/>
                <w:sz w:val="22"/>
                <w:szCs w:val="22"/>
              </w:rPr>
              <w:t>) in slot</w:t>
            </w:r>
            <w:r w:rsidRPr="001B0E31">
              <w:rPr>
                <w:rStyle w:val="apple-converted-space"/>
                <w:color w:val="000000"/>
                <w:sz w:val="22"/>
                <w:szCs w:val="22"/>
              </w:rPr>
              <w:t> </w:t>
            </w:r>
            <w:r w:rsidRPr="001B0E31">
              <w:rPr>
                <w:i/>
                <w:iCs/>
                <w:color w:val="000000"/>
                <w:sz w:val="22"/>
                <w:szCs w:val="22"/>
              </w:rPr>
              <w:t>n</w:t>
            </w:r>
            <w:r w:rsidRPr="001B0E31">
              <w:rPr>
                <w:color w:val="000000"/>
                <w:sz w:val="22"/>
                <w:szCs w:val="22"/>
              </w:rPr>
              <w:t>,</w:t>
            </w:r>
          </w:p>
          <w:p w14:paraId="51D75717" w14:textId="77777777" w:rsidR="0032625A" w:rsidRPr="001B0E31" w:rsidRDefault="0032625A" w:rsidP="0032625A">
            <w:pPr>
              <w:pStyle w:val="af6"/>
              <w:widowControl/>
              <w:numPr>
                <w:ilvl w:val="0"/>
                <w:numId w:val="13"/>
              </w:numPr>
              <w:autoSpaceDE w:val="0"/>
              <w:autoSpaceDN w:val="0"/>
              <w:spacing w:before="0" w:after="0" w:line="240" w:lineRule="auto"/>
              <w:ind w:left="720" w:hanging="360"/>
              <w:rPr>
                <w:rFonts w:ascii="Times New Roman" w:hAnsi="Times New Roman"/>
                <w:color w:val="000000"/>
                <w:sz w:val="22"/>
              </w:rPr>
            </w:pPr>
            <w:r w:rsidRPr="001B0E31">
              <w:rPr>
                <w:rFonts w:ascii="Times New Roman" w:hAnsi="Times New Roman"/>
                <w:color w:val="000000"/>
                <w:sz w:val="22"/>
              </w:rPr>
              <w:t xml:space="preserve">For </w:t>
            </w:r>
            <w:r w:rsidRPr="004A36A9">
              <w:rPr>
                <w:rFonts w:ascii="Times New Roman" w:hAnsi="Times New Roman"/>
                <w:color w:val="0070C0"/>
                <w:sz w:val="22"/>
              </w:rPr>
              <w:t>minimum size M of</w:t>
            </w:r>
            <w:r w:rsidRPr="001B0E31">
              <w:rPr>
                <w:rFonts w:ascii="Times New Roman" w:hAnsi="Times New Roman"/>
                <w:color w:val="000000"/>
                <w:sz w:val="22"/>
              </w:rPr>
              <w:t xml:space="preserve"> the CPS monitoring window [</w:t>
            </w:r>
            <w:proofErr w:type="spellStart"/>
            <w:r w:rsidRPr="001B0E31">
              <w:rPr>
                <w:rFonts w:ascii="Times New Roman" w:hAnsi="Times New Roman"/>
                <w:i/>
                <w:iCs/>
                <w:color w:val="000000"/>
                <w:sz w:val="22"/>
              </w:rPr>
              <w:t>n</w:t>
            </w:r>
            <w:r w:rsidRPr="001B0E31">
              <w:rPr>
                <w:rFonts w:ascii="Times New Roman" w:hAnsi="Times New Roman"/>
                <w:color w:val="000000"/>
                <w:sz w:val="22"/>
              </w:rPr>
              <w:t>+</w:t>
            </w:r>
            <w:r w:rsidRPr="001B0E31">
              <w:rPr>
                <w:rFonts w:ascii="Times New Roman" w:hAnsi="Times New Roman"/>
                <w:i/>
                <w:iCs/>
                <w:color w:val="000000"/>
                <w:sz w:val="22"/>
              </w:rPr>
              <w:t>T</w:t>
            </w:r>
            <w:r w:rsidRPr="001B0E31">
              <w:rPr>
                <w:rFonts w:ascii="Times New Roman" w:hAnsi="Times New Roman"/>
                <w:color w:val="000000"/>
                <w:sz w:val="22"/>
                <w:vertAlign w:val="subscript"/>
              </w:rPr>
              <w:t>A</w:t>
            </w:r>
            <w:proofErr w:type="spellEnd"/>
            <w:r w:rsidRPr="001B0E31">
              <w:rPr>
                <w:rFonts w:ascii="Times New Roman" w:hAnsi="Times New Roman"/>
                <w:color w:val="000000"/>
                <w:sz w:val="22"/>
              </w:rPr>
              <w:t>, </w:t>
            </w:r>
            <w:proofErr w:type="spellStart"/>
            <w:r w:rsidRPr="001B0E31">
              <w:rPr>
                <w:rFonts w:ascii="Times New Roman" w:hAnsi="Times New Roman"/>
                <w:i/>
                <w:iCs/>
                <w:color w:val="000000"/>
                <w:sz w:val="22"/>
              </w:rPr>
              <w:t>n</w:t>
            </w:r>
            <w:r w:rsidRPr="001B0E31">
              <w:rPr>
                <w:rFonts w:ascii="Times New Roman" w:hAnsi="Times New Roman"/>
                <w:color w:val="000000"/>
                <w:sz w:val="22"/>
              </w:rPr>
              <w:t>+</w:t>
            </w:r>
            <w:r w:rsidRPr="001B0E31">
              <w:rPr>
                <w:rFonts w:ascii="Times New Roman" w:hAnsi="Times New Roman"/>
                <w:i/>
                <w:iCs/>
                <w:color w:val="000000"/>
                <w:sz w:val="22"/>
              </w:rPr>
              <w:t>T</w:t>
            </w:r>
            <w:r w:rsidRPr="001B0E31">
              <w:rPr>
                <w:rFonts w:ascii="Times New Roman" w:hAnsi="Times New Roman"/>
                <w:color w:val="000000"/>
                <w:sz w:val="22"/>
                <w:vertAlign w:val="subscript"/>
              </w:rPr>
              <w:t>B</w:t>
            </w:r>
            <w:proofErr w:type="spellEnd"/>
            <w:r w:rsidRPr="001B0E31">
              <w:rPr>
                <w:rFonts w:ascii="Times New Roman" w:hAnsi="Times New Roman"/>
                <w:color w:val="000000"/>
                <w:sz w:val="22"/>
              </w:rPr>
              <w:t>]:</w:t>
            </w:r>
          </w:p>
          <w:p w14:paraId="4D34F4AE" w14:textId="77777777" w:rsidR="0032625A" w:rsidRPr="001B0E31" w:rsidRDefault="0032625A" w:rsidP="0032625A">
            <w:pPr>
              <w:pStyle w:val="af6"/>
              <w:widowControl/>
              <w:numPr>
                <w:ilvl w:val="1"/>
                <w:numId w:val="13"/>
              </w:numPr>
              <w:spacing w:before="0" w:after="0" w:line="240" w:lineRule="auto"/>
              <w:contextualSpacing/>
              <w:jc w:val="left"/>
              <w:rPr>
                <w:rFonts w:ascii="Times New Roman" w:hAnsi="Times New Roman"/>
                <w:color w:val="000000"/>
                <w:sz w:val="22"/>
              </w:rPr>
            </w:pPr>
            <w:r w:rsidRPr="001B0E31">
              <w:rPr>
                <w:rFonts w:ascii="Times New Roman" w:hAnsi="Times New Roman"/>
                <w:color w:val="000000"/>
                <w:sz w:val="22"/>
              </w:rPr>
              <w:t>By default, </w:t>
            </w:r>
            <w:r w:rsidRPr="001B0E31">
              <w:rPr>
                <w:rFonts w:ascii="Times New Roman" w:hAnsi="Times New Roman"/>
                <w:i/>
                <w:iCs/>
                <w:color w:val="000000"/>
                <w:sz w:val="22"/>
              </w:rPr>
              <w:t>M</w:t>
            </w:r>
            <w:r w:rsidRPr="001B0E31">
              <w:rPr>
                <w:rFonts w:ascii="Times New Roman" w:hAnsi="Times New Roman"/>
                <w:color w:val="000000"/>
                <w:sz w:val="22"/>
              </w:rPr>
              <w:t> is 31 unless (pre-)configured with another value</w:t>
            </w:r>
          </w:p>
          <w:p w14:paraId="039BA390" w14:textId="77777777" w:rsidR="0032625A" w:rsidRPr="001B0E31" w:rsidRDefault="0032625A" w:rsidP="0032625A">
            <w:pPr>
              <w:pStyle w:val="af6"/>
              <w:widowControl/>
              <w:numPr>
                <w:ilvl w:val="1"/>
                <w:numId w:val="13"/>
              </w:numPr>
              <w:spacing w:before="0" w:after="0" w:line="240" w:lineRule="auto"/>
              <w:contextualSpacing/>
              <w:jc w:val="left"/>
              <w:rPr>
                <w:rFonts w:ascii="Times New Roman" w:hAnsi="Times New Roman"/>
                <w:color w:val="000000"/>
                <w:sz w:val="22"/>
              </w:rPr>
            </w:pPr>
            <w:r w:rsidRPr="001B0E31">
              <w:rPr>
                <w:rFonts w:ascii="Times New Roman" w:hAnsi="Times New Roman"/>
                <w:color w:val="000000"/>
                <w:sz w:val="22"/>
              </w:rPr>
              <w:t xml:space="preserve">The range of (pre-)configured </w:t>
            </w:r>
            <w:r w:rsidRPr="001B0E31">
              <w:rPr>
                <w:rFonts w:ascii="Times New Roman" w:hAnsi="Times New Roman"/>
                <w:i/>
                <w:iCs/>
                <w:color w:val="000000"/>
                <w:sz w:val="22"/>
              </w:rPr>
              <w:t>M</w:t>
            </w:r>
            <w:r w:rsidRPr="001B0E31">
              <w:rPr>
                <w:rFonts w:ascii="Times New Roman" w:hAnsi="Times New Roman"/>
                <w:color w:val="000000"/>
                <w:sz w:val="22"/>
              </w:rPr>
              <w:t xml:space="preserve"> is from </w:t>
            </w:r>
            <w:r w:rsidRPr="000B26A2">
              <w:rPr>
                <w:rFonts w:ascii="Times New Roman" w:hAnsi="Times New Roman"/>
                <w:color w:val="FF0000"/>
                <w:sz w:val="22"/>
                <w:highlight w:val="darkYellow"/>
              </w:rPr>
              <w:t>0 (working assumption)</w:t>
            </w:r>
            <w:r w:rsidRPr="001B0E31">
              <w:rPr>
                <w:rFonts w:ascii="Times New Roman" w:hAnsi="Times New Roman"/>
                <w:color w:val="000000"/>
                <w:sz w:val="22"/>
              </w:rPr>
              <w:t xml:space="preserve"> to 30</w:t>
            </w:r>
          </w:p>
          <w:p w14:paraId="74151236" w14:textId="77777777" w:rsidR="0032625A" w:rsidRDefault="0032625A" w:rsidP="0032625A">
            <w:pPr>
              <w:snapToGrid w:val="0"/>
              <w:spacing w:after="0"/>
              <w:jc w:val="both"/>
              <w:rPr>
                <w:rFonts w:ascii="Calibri" w:hAnsi="Calibri" w:cs="Calibri"/>
                <w:lang w:eastAsia="zh-CN"/>
              </w:rPr>
            </w:pPr>
          </w:p>
        </w:tc>
      </w:tr>
      <w:tr w:rsidR="002C357D" w14:paraId="48BCB1D3"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137305" w14:textId="77777777" w:rsidR="002C357D" w:rsidRDefault="002C357D" w:rsidP="0032625A">
            <w:pPr>
              <w:spacing w:after="0"/>
              <w:jc w:val="both"/>
              <w:rPr>
                <w:rFonts w:ascii="Calibri" w:eastAsiaTheme="minorEastAsia" w:hAnsi="Calibri" w:cs="Calibri"/>
                <w:lang w:eastAsia="ko-KR"/>
              </w:rPr>
            </w:pPr>
          </w:p>
        </w:tc>
        <w:tc>
          <w:tcPr>
            <w:tcW w:w="287" w:type="pct"/>
            <w:tcBorders>
              <w:top w:val="single" w:sz="4" w:space="0" w:color="00000A"/>
              <w:left w:val="single" w:sz="4" w:space="0" w:color="00000A"/>
              <w:bottom w:val="single" w:sz="4" w:space="0" w:color="00000A"/>
              <w:right w:val="single" w:sz="4" w:space="0" w:color="00000A"/>
            </w:tcBorders>
          </w:tcPr>
          <w:p w14:paraId="22305917" w14:textId="77777777" w:rsidR="002C357D" w:rsidRDefault="002C357D" w:rsidP="0032625A">
            <w:pPr>
              <w:spacing w:after="0"/>
              <w:jc w:val="both"/>
              <w:rPr>
                <w:rFonts w:ascii="Calibri" w:eastAsiaTheme="minorEastAsia" w:hAnsi="Calibri" w:cs="Calibri"/>
                <w:lang w:eastAsia="ko-KR"/>
              </w:rPr>
            </w:pP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D68BC4" w14:textId="77777777" w:rsidR="002C357D" w:rsidRDefault="002C357D" w:rsidP="0032625A">
            <w:pPr>
              <w:snapToGrid w:val="0"/>
              <w:spacing w:after="0"/>
              <w:jc w:val="both"/>
              <w:rPr>
                <w:rFonts w:ascii="Calibri" w:eastAsiaTheme="minorEastAsia" w:hAnsi="Calibri" w:cs="Calibri"/>
                <w:lang w:eastAsia="ko-KR"/>
              </w:rPr>
            </w:pPr>
          </w:p>
        </w:tc>
      </w:tr>
      <w:tr w:rsidR="00492DD4" w14:paraId="14708431"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FB8DE2" w14:textId="716E0F3C" w:rsidR="00492DD4"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287" w:type="pct"/>
            <w:tcBorders>
              <w:top w:val="single" w:sz="4" w:space="0" w:color="00000A"/>
              <w:left w:val="single" w:sz="4" w:space="0" w:color="00000A"/>
              <w:bottom w:val="single" w:sz="4" w:space="0" w:color="00000A"/>
              <w:right w:val="single" w:sz="4" w:space="0" w:color="00000A"/>
            </w:tcBorders>
          </w:tcPr>
          <w:p w14:paraId="317EF031" w14:textId="7BE27BAE" w:rsidR="00492DD4"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0</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D16083" w14:textId="2F296D20" w:rsidR="00492DD4" w:rsidRDefault="00492DD4" w:rsidP="0032625A">
            <w:pPr>
              <w:snapToGrid w:val="0"/>
              <w:spacing w:after="0"/>
              <w:jc w:val="both"/>
              <w:rPr>
                <w:rFonts w:ascii="Calibri" w:eastAsiaTheme="minorEastAsia" w:hAnsi="Calibri" w:cs="Calibri"/>
                <w:lang w:eastAsia="ko-KR"/>
              </w:rPr>
            </w:pPr>
            <w:r>
              <w:rPr>
                <w:rFonts w:ascii="Calibri" w:eastAsiaTheme="minorEastAsia" w:hAnsi="Calibri" w:cs="Calibri"/>
                <w:lang w:eastAsia="ko-KR"/>
              </w:rPr>
              <w:t>Based on working assumption made in RAN1#107b-e</w:t>
            </w:r>
          </w:p>
        </w:tc>
      </w:tr>
      <w:tr w:rsidR="005A219C" w14:paraId="1B97CF7B"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D2280A" w14:textId="29FF5187" w:rsidR="005A219C" w:rsidRDefault="005A219C" w:rsidP="0032625A">
            <w:pPr>
              <w:spacing w:after="0"/>
              <w:jc w:val="both"/>
              <w:rPr>
                <w:rFonts w:ascii="Calibri" w:eastAsiaTheme="minorEastAsia" w:hAnsi="Calibri" w:cs="Calibri"/>
                <w:lang w:eastAsia="ko-KR"/>
              </w:rPr>
            </w:pPr>
            <w:r>
              <w:rPr>
                <w:rFonts w:ascii="Calibri" w:eastAsiaTheme="minorEastAsia" w:hAnsi="Calibri" w:cs="Calibri"/>
                <w:lang w:eastAsia="ko-KR"/>
              </w:rPr>
              <w:t>MediaTek</w:t>
            </w:r>
          </w:p>
        </w:tc>
        <w:tc>
          <w:tcPr>
            <w:tcW w:w="287" w:type="pct"/>
            <w:tcBorders>
              <w:top w:val="single" w:sz="4" w:space="0" w:color="00000A"/>
              <w:left w:val="single" w:sz="4" w:space="0" w:color="00000A"/>
              <w:bottom w:val="single" w:sz="4" w:space="0" w:color="00000A"/>
              <w:right w:val="single" w:sz="4" w:space="0" w:color="00000A"/>
            </w:tcBorders>
          </w:tcPr>
          <w:p w14:paraId="3056A9A7" w14:textId="436D9F5E" w:rsidR="005A219C" w:rsidRDefault="005A219C" w:rsidP="0032625A">
            <w:pPr>
              <w:spacing w:after="0"/>
              <w:jc w:val="both"/>
              <w:rPr>
                <w:rFonts w:ascii="Calibri" w:eastAsiaTheme="minorEastAsia" w:hAnsi="Calibri" w:cs="Calibri"/>
                <w:lang w:eastAsia="ko-KR"/>
              </w:rPr>
            </w:pPr>
            <w:r>
              <w:rPr>
                <w:rFonts w:ascii="Calibri" w:eastAsiaTheme="minorEastAsia" w:hAnsi="Calibri" w:cs="Calibri"/>
                <w:lang w:eastAsia="ko-KR"/>
              </w:rPr>
              <w:t>[0]</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B73C7A" w14:textId="5F87BB9A" w:rsidR="005A219C" w:rsidRDefault="005A219C" w:rsidP="0032625A">
            <w:pPr>
              <w:snapToGrid w:val="0"/>
              <w:spacing w:after="0"/>
              <w:jc w:val="both"/>
              <w:rPr>
                <w:rFonts w:ascii="Calibri" w:eastAsiaTheme="minorEastAsia" w:hAnsi="Calibri" w:cs="Calibri"/>
                <w:lang w:eastAsia="ko-KR"/>
              </w:rPr>
            </w:pPr>
            <w:r>
              <w:rPr>
                <w:rFonts w:ascii="Calibri" w:eastAsiaTheme="minorEastAsia" w:hAnsi="Calibri" w:cs="Calibri"/>
                <w:lang w:eastAsia="ko-KR"/>
              </w:rPr>
              <w:t>Zero in brackets.</w:t>
            </w:r>
          </w:p>
        </w:tc>
      </w:tr>
      <w:tr w:rsidR="00980AB8" w14:paraId="5C767C9B"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2FD01B" w14:textId="1B6251CE" w:rsidR="00980AB8" w:rsidRDefault="00980AB8" w:rsidP="00980AB8">
            <w:pPr>
              <w:spacing w:after="0"/>
              <w:jc w:val="both"/>
              <w:rPr>
                <w:rFonts w:ascii="Calibri" w:eastAsiaTheme="minorEastAsia" w:hAnsi="Calibri" w:cs="Calibri"/>
                <w:lang w:eastAsia="ko-KR"/>
              </w:rPr>
            </w:pPr>
            <w:r>
              <w:rPr>
                <w:rFonts w:ascii="Calibri" w:eastAsiaTheme="minorEastAsia" w:hAnsi="Calibri" w:cs="Calibri"/>
                <w:lang w:eastAsia="ko-KR"/>
              </w:rPr>
              <w:t>OPPO</w:t>
            </w:r>
          </w:p>
        </w:tc>
        <w:tc>
          <w:tcPr>
            <w:tcW w:w="287" w:type="pct"/>
            <w:tcBorders>
              <w:top w:val="single" w:sz="4" w:space="0" w:color="00000A"/>
              <w:left w:val="single" w:sz="4" w:space="0" w:color="00000A"/>
              <w:bottom w:val="single" w:sz="4" w:space="0" w:color="00000A"/>
              <w:right w:val="single" w:sz="4" w:space="0" w:color="00000A"/>
            </w:tcBorders>
          </w:tcPr>
          <w:p w14:paraId="0A4F60D2" w14:textId="25E8FF77" w:rsidR="00980AB8" w:rsidRDefault="00980AB8" w:rsidP="00980AB8">
            <w:pPr>
              <w:spacing w:after="0"/>
              <w:jc w:val="both"/>
              <w:rPr>
                <w:rFonts w:ascii="Calibri" w:eastAsiaTheme="minorEastAsia" w:hAnsi="Calibri" w:cs="Calibri"/>
                <w:lang w:eastAsia="ko-KR"/>
              </w:rPr>
            </w:pPr>
            <w:r>
              <w:rPr>
                <w:rFonts w:ascii="Calibri" w:eastAsiaTheme="minorEastAsia" w:hAnsi="Calibri" w:cs="Calibri"/>
                <w:lang w:eastAsia="ko-KR"/>
              </w:rPr>
              <w:t>5</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4216EE" w14:textId="769D3179" w:rsidR="00980AB8" w:rsidRDefault="00980AB8" w:rsidP="00980AB8">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The agreement we made on Friday GTW for the M value is for </w:t>
            </w:r>
            <w:r w:rsidRPr="00490816">
              <w:rPr>
                <w:rFonts w:ascii="Calibri" w:eastAsiaTheme="minorEastAsia" w:hAnsi="Calibri" w:cs="Calibri"/>
                <w:color w:val="0070C0"/>
                <w:lang w:eastAsia="ko-KR"/>
              </w:rPr>
              <w:t>aperiodic</w:t>
            </w:r>
            <w:r>
              <w:rPr>
                <w:rFonts w:ascii="Calibri" w:eastAsiaTheme="minorEastAsia" w:hAnsi="Calibri" w:cs="Calibri"/>
                <w:lang w:eastAsia="ko-KR"/>
              </w:rPr>
              <w:t xml:space="preserve"> transmission as cited by Ericsson. But the parameter we are discussing here is for </w:t>
            </w:r>
            <w:r w:rsidRPr="00490816">
              <w:rPr>
                <w:rFonts w:ascii="Calibri" w:eastAsiaTheme="minorEastAsia" w:hAnsi="Calibri" w:cs="Calibri"/>
                <w:color w:val="0070C0"/>
                <w:lang w:eastAsia="ko-KR"/>
              </w:rPr>
              <w:t xml:space="preserve">periodic </w:t>
            </w:r>
            <w:r>
              <w:rPr>
                <w:rFonts w:ascii="Calibri" w:eastAsiaTheme="minorEastAsia" w:hAnsi="Calibri" w:cs="Calibri"/>
                <w:lang w:eastAsia="ko-KR"/>
              </w:rPr>
              <w:t xml:space="preserve">transmission. For Topic #10 discussion in this meeting, although many company propose to disable CPS by setting M to 0, but there was no consensus on disabling CPS for periodic transmission. Therefore, it should not be set to 0. We agree with </w:t>
            </w:r>
            <w:proofErr w:type="spellStart"/>
            <w:r>
              <w:rPr>
                <w:rFonts w:ascii="Calibri" w:eastAsiaTheme="minorEastAsia" w:hAnsi="Calibri" w:cs="Calibri"/>
                <w:lang w:eastAsia="ko-KR"/>
              </w:rPr>
              <w:t>Futurewei’s</w:t>
            </w:r>
            <w:proofErr w:type="spellEnd"/>
            <w:r>
              <w:rPr>
                <w:rFonts w:ascii="Calibri" w:eastAsiaTheme="minorEastAsia" w:hAnsi="Calibri" w:cs="Calibri"/>
                <w:lang w:eastAsia="ko-KR"/>
              </w:rPr>
              <w:t xml:space="preserve"> proposed value 5.</w:t>
            </w:r>
          </w:p>
        </w:tc>
      </w:tr>
      <w:tr w:rsidR="002C357D" w14:paraId="672F0A51" w14:textId="77777777" w:rsidTr="0032625A">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A8EB30" w14:textId="3647C571" w:rsidR="002C357D" w:rsidRDefault="002C357D" w:rsidP="00980AB8">
            <w:pPr>
              <w:spacing w:after="0"/>
              <w:jc w:val="both"/>
              <w:rPr>
                <w:rFonts w:ascii="Calibri" w:eastAsiaTheme="minorEastAsia" w:hAnsi="Calibri" w:cs="Calibri"/>
                <w:lang w:eastAsia="ko-KR"/>
              </w:rPr>
            </w:pPr>
            <w:r>
              <w:rPr>
                <w:rFonts w:ascii="SimSun" w:hAnsi="SimSun" w:cs="Calibri" w:hint="eastAsia"/>
                <w:lang w:eastAsia="zh-CN"/>
              </w:rPr>
              <w:t>CAT</w:t>
            </w:r>
            <w:r>
              <w:rPr>
                <w:rFonts w:ascii="Calibri" w:eastAsiaTheme="minorEastAsia" w:hAnsi="Calibri" w:cs="Calibri"/>
                <w:lang w:eastAsia="ko-KR"/>
              </w:rPr>
              <w:t>T</w:t>
            </w:r>
            <w:r w:rsidR="00153781">
              <w:rPr>
                <w:rFonts w:ascii="Calibri" w:eastAsiaTheme="minorEastAsia" w:hAnsi="Calibri" w:cs="Calibri"/>
                <w:lang w:eastAsia="ko-KR"/>
              </w:rPr>
              <w:t>/GOHIGH</w:t>
            </w:r>
          </w:p>
        </w:tc>
        <w:tc>
          <w:tcPr>
            <w:tcW w:w="287" w:type="pct"/>
            <w:tcBorders>
              <w:top w:val="single" w:sz="4" w:space="0" w:color="00000A"/>
              <w:left w:val="single" w:sz="4" w:space="0" w:color="00000A"/>
              <w:bottom w:val="single" w:sz="4" w:space="0" w:color="00000A"/>
              <w:right w:val="single" w:sz="4" w:space="0" w:color="00000A"/>
            </w:tcBorders>
          </w:tcPr>
          <w:p w14:paraId="45534629" w14:textId="2F02DB80" w:rsidR="002C357D" w:rsidRDefault="002C357D" w:rsidP="00980AB8">
            <w:pPr>
              <w:spacing w:after="0"/>
              <w:jc w:val="both"/>
              <w:rPr>
                <w:rFonts w:ascii="Calibri" w:eastAsiaTheme="minorEastAsia" w:hAnsi="Calibri" w:cs="Calibri"/>
                <w:lang w:eastAsia="ko-KR"/>
              </w:rPr>
            </w:pPr>
            <w:r>
              <w:rPr>
                <w:rFonts w:ascii="Calibri" w:eastAsiaTheme="minorEastAsia" w:hAnsi="Calibri" w:cs="Calibri"/>
                <w:lang w:eastAsia="ko-KR"/>
              </w:rPr>
              <w:t>0</w:t>
            </w:r>
          </w:p>
        </w:tc>
        <w:tc>
          <w:tcPr>
            <w:tcW w:w="425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45406" w14:textId="77777777" w:rsidR="002C357D" w:rsidRDefault="002C357D" w:rsidP="00980AB8">
            <w:pPr>
              <w:snapToGrid w:val="0"/>
              <w:spacing w:after="0"/>
              <w:jc w:val="both"/>
              <w:rPr>
                <w:rFonts w:ascii="Calibri" w:eastAsiaTheme="minorEastAsia" w:hAnsi="Calibri" w:cs="Calibri"/>
                <w:lang w:eastAsia="ko-KR"/>
              </w:rPr>
            </w:pPr>
            <w:r>
              <w:rPr>
                <w:rFonts w:ascii="Calibri" w:eastAsiaTheme="minorEastAsia" w:hAnsi="Calibri" w:cs="Calibri"/>
                <w:lang w:eastAsia="ko-KR"/>
              </w:rPr>
              <w:t>We prefer no restriction of the value from 0 to 30.</w:t>
            </w:r>
          </w:p>
          <w:p w14:paraId="42F98BAF" w14:textId="77777777" w:rsidR="002C357D" w:rsidRDefault="002C357D" w:rsidP="00980AB8">
            <w:pPr>
              <w:snapToGrid w:val="0"/>
              <w:spacing w:after="0"/>
              <w:jc w:val="both"/>
              <w:rPr>
                <w:rFonts w:ascii="Calibri" w:eastAsiaTheme="minorEastAsia" w:hAnsi="Calibri" w:cs="Calibri"/>
                <w:lang w:eastAsia="ko-KR"/>
              </w:rPr>
            </w:pPr>
          </w:p>
          <w:p w14:paraId="61BAE26B" w14:textId="6DAED294" w:rsidR="002C357D" w:rsidRDefault="002C357D" w:rsidP="002C357D">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But we want to clarify even for M&gt;=5, UE still does not need to perform CPS if it chose to. There is no consensus that both cps and </w:t>
            </w:r>
            <w:proofErr w:type="spellStart"/>
            <w:r>
              <w:rPr>
                <w:rFonts w:ascii="Calibri" w:eastAsiaTheme="minorEastAsia" w:hAnsi="Calibri" w:cs="Calibri"/>
                <w:lang w:eastAsia="ko-KR"/>
              </w:rPr>
              <w:t>pbps</w:t>
            </w:r>
            <w:proofErr w:type="spellEnd"/>
            <w:r>
              <w:rPr>
                <w:rFonts w:ascii="Calibri" w:eastAsiaTheme="minorEastAsia" w:hAnsi="Calibri" w:cs="Calibri"/>
                <w:lang w:eastAsia="ko-KR"/>
              </w:rPr>
              <w:t xml:space="preserve"> always have to be performed.  M is only the value if UE  choose to perform CPS </w:t>
            </w:r>
          </w:p>
          <w:p w14:paraId="74F39076" w14:textId="77777777" w:rsidR="002C357D" w:rsidRDefault="002C357D" w:rsidP="002C357D">
            <w:pPr>
              <w:snapToGrid w:val="0"/>
              <w:spacing w:after="0"/>
              <w:jc w:val="both"/>
              <w:rPr>
                <w:rFonts w:ascii="Calibri" w:eastAsiaTheme="minorEastAsia" w:hAnsi="Calibri" w:cs="Calibri"/>
                <w:lang w:eastAsia="ko-KR"/>
              </w:rPr>
            </w:pPr>
          </w:p>
          <w:p w14:paraId="75C03DB8" w14:textId="6A54AB8F" w:rsidR="002C357D" w:rsidRPr="001A061F" w:rsidRDefault="002C357D" w:rsidP="002C357D">
            <w:pPr>
              <w:snapToGrid w:val="0"/>
              <w:spacing w:after="0"/>
              <w:jc w:val="both"/>
              <w:rPr>
                <w:rFonts w:ascii="Calibri" w:eastAsiaTheme="minorEastAsia" w:hAnsi="Calibri" w:cs="Calibri"/>
                <w:color w:val="FF0000"/>
                <w:lang w:eastAsia="ko-KR"/>
              </w:rPr>
            </w:pPr>
            <w:r>
              <w:rPr>
                <w:rFonts w:ascii="Calibri" w:eastAsiaTheme="minorEastAsia" w:hAnsi="Calibri" w:cs="Calibri"/>
                <w:lang w:eastAsia="ko-KR"/>
              </w:rPr>
              <w:t xml:space="preserve">Therefore the </w:t>
            </w:r>
            <w:r w:rsidRPr="001A061F">
              <w:rPr>
                <w:rFonts w:ascii="Calibri" w:eastAsiaTheme="minorEastAsia" w:hAnsi="Calibri" w:cs="Calibri"/>
                <w:color w:val="FF0000"/>
                <w:lang w:eastAsia="ko-KR"/>
              </w:rPr>
              <w:t xml:space="preserve">description should be </w:t>
            </w:r>
            <w:r w:rsidR="00AE70F7" w:rsidRPr="001A061F">
              <w:rPr>
                <w:rFonts w:ascii="Calibri" w:eastAsiaTheme="minorEastAsia" w:hAnsi="Calibri" w:cs="Calibri"/>
                <w:color w:val="FF0000"/>
                <w:lang w:eastAsia="ko-KR"/>
              </w:rPr>
              <w:t>(based on the agreement)</w:t>
            </w:r>
          </w:p>
          <w:p w14:paraId="5C486520" w14:textId="77777777" w:rsidR="002C357D" w:rsidRDefault="002C357D" w:rsidP="002C357D">
            <w:pPr>
              <w:snapToGrid w:val="0"/>
              <w:spacing w:after="0"/>
              <w:jc w:val="both"/>
              <w:rPr>
                <w:rFonts w:ascii="Calibri" w:eastAsiaTheme="minorEastAsia" w:hAnsi="Calibri" w:cs="Calibri"/>
                <w:lang w:eastAsia="ko-KR"/>
              </w:rPr>
            </w:pPr>
          </w:p>
          <w:p w14:paraId="26B775CD" w14:textId="181760E0" w:rsidR="002C357D" w:rsidRDefault="002C357D" w:rsidP="00AE70F7">
            <w:pPr>
              <w:snapToGrid w:val="0"/>
              <w:spacing w:after="0"/>
              <w:jc w:val="both"/>
              <w:rPr>
                <w:rFonts w:ascii="Calibri" w:eastAsiaTheme="minorEastAsia" w:hAnsi="Calibri" w:cs="Calibri"/>
                <w:lang w:eastAsia="ko-KR"/>
              </w:rPr>
            </w:pPr>
            <w:r>
              <w:rPr>
                <w:rFonts w:ascii="Calibri" w:hAnsi="Calibri" w:cs="Calibri"/>
                <w:sz w:val="22"/>
                <w:szCs w:val="22"/>
              </w:rPr>
              <w:lastRenderedPageBreak/>
              <w:t xml:space="preserve">Parameter that indicates the size of contiguous partial sensing window in logical slot units </w:t>
            </w:r>
            <w:r w:rsidRPr="002C357D">
              <w:rPr>
                <w:rFonts w:ascii="Calibri" w:hAnsi="Calibri" w:cs="Calibri"/>
                <w:color w:val="FF0000"/>
                <w:sz w:val="22"/>
                <w:szCs w:val="22"/>
              </w:rPr>
              <w:t xml:space="preserve">when </w:t>
            </w:r>
            <w:r w:rsidR="00AE70F7">
              <w:rPr>
                <w:rFonts w:ascii="Calibri" w:hAnsi="Calibri" w:cs="Calibri"/>
                <w:color w:val="FF0000"/>
                <w:sz w:val="22"/>
                <w:szCs w:val="22"/>
              </w:rPr>
              <w:t>UE performs</w:t>
            </w:r>
            <w:r w:rsidRPr="002C357D">
              <w:rPr>
                <w:rFonts w:ascii="Calibri" w:hAnsi="Calibri" w:cs="Calibri"/>
                <w:color w:val="FF0000"/>
                <w:sz w:val="22"/>
                <w:szCs w:val="22"/>
              </w:rPr>
              <w:t xml:space="preserve"> </w:t>
            </w:r>
            <w:r w:rsidR="00AE70F7" w:rsidRPr="00AE70F7">
              <w:rPr>
                <w:rFonts w:ascii="Calibri" w:hAnsi="Calibri" w:cs="Calibri"/>
                <w:color w:val="FF0000"/>
                <w:sz w:val="22"/>
                <w:szCs w:val="22"/>
              </w:rPr>
              <w:t xml:space="preserve">periodic-based and contiguous partial sensing schemes </w:t>
            </w:r>
            <w:r>
              <w:rPr>
                <w:rFonts w:ascii="Calibri" w:hAnsi="Calibri" w:cs="Calibri"/>
                <w:sz w:val="22"/>
                <w:szCs w:val="22"/>
              </w:rPr>
              <w:t>for a resource (re)selection procedure triggered by periodic transmission. If not configured, the size of contiguous partial sensing window in logical slot units is 31.</w:t>
            </w:r>
          </w:p>
        </w:tc>
      </w:tr>
    </w:tbl>
    <w:p w14:paraId="56FEF107" w14:textId="77777777" w:rsidR="002F2C78" w:rsidRDefault="002F2C78" w:rsidP="002F2C78">
      <w:pPr>
        <w:spacing w:after="0"/>
        <w:jc w:val="both"/>
        <w:rPr>
          <w:rFonts w:ascii="Calibri" w:eastAsiaTheme="minorEastAsia" w:hAnsi="Calibri" w:cs="Calibri"/>
          <w:sz w:val="22"/>
          <w:szCs w:val="22"/>
          <w:lang w:eastAsia="ko-KR"/>
        </w:rPr>
      </w:pPr>
    </w:p>
    <w:p w14:paraId="25CEF16B" w14:textId="77777777" w:rsidR="006479C0" w:rsidRDefault="006479C0">
      <w:pPr>
        <w:spacing w:after="0"/>
        <w:jc w:val="both"/>
        <w:rPr>
          <w:rFonts w:ascii="Calibri" w:eastAsiaTheme="minorEastAsia" w:hAnsi="Calibri" w:cs="Calibri"/>
          <w:sz w:val="22"/>
          <w:szCs w:val="22"/>
          <w:lang w:val="en-US" w:eastAsia="ko-KR"/>
        </w:rPr>
      </w:pPr>
    </w:p>
    <w:p w14:paraId="0F104A66" w14:textId="77777777" w:rsidR="006479C0" w:rsidRDefault="006479C0">
      <w:pPr>
        <w:spacing w:after="0"/>
        <w:jc w:val="both"/>
        <w:rPr>
          <w:rFonts w:ascii="Calibri" w:eastAsiaTheme="minorEastAsia" w:hAnsi="Calibri" w:cs="Calibri"/>
          <w:sz w:val="22"/>
          <w:szCs w:val="22"/>
          <w:lang w:eastAsia="ko-KR"/>
        </w:rPr>
      </w:pPr>
    </w:p>
    <w:p w14:paraId="7F02EB31" w14:textId="18EA4378"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sidR="00BE5559">
        <w:rPr>
          <w:rFonts w:ascii="Calibri" w:eastAsiaTheme="minorEastAsia" w:hAnsi="Calibri" w:cs="Calibri" w:hint="eastAsia"/>
          <w:b/>
          <w:sz w:val="28"/>
          <w:szCs w:val="28"/>
          <w:lang w:eastAsia="ko-KR"/>
        </w:rPr>
        <w:t>6</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w:t>
      </w:r>
      <w:r w:rsidR="00FC259F" w:rsidRPr="00FC259F">
        <w:rPr>
          <w:rFonts w:ascii="Calibri" w:eastAsiaTheme="minorEastAsia" w:hAnsi="Calibri" w:cs="Calibri"/>
          <w:b/>
          <w:sz w:val="28"/>
          <w:szCs w:val="28"/>
        </w:rPr>
        <w:t>interUECoordinationScheme1</w:t>
      </w:r>
    </w:p>
    <w:p w14:paraId="2E05A339" w14:textId="77777777" w:rsidR="006479C0" w:rsidRDefault="006479C0">
      <w:pPr>
        <w:spacing w:after="0"/>
        <w:jc w:val="both"/>
        <w:rPr>
          <w:rFonts w:ascii="Calibri" w:eastAsiaTheme="minorEastAsia" w:hAnsi="Calibri" w:cs="Calibri"/>
          <w:sz w:val="22"/>
          <w:szCs w:val="22"/>
          <w:lang w:eastAsia="ko-KR"/>
        </w:rPr>
      </w:pPr>
    </w:p>
    <w:p w14:paraId="29539541" w14:textId="136C3F99"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sidR="00BE5559">
        <w:rPr>
          <w:rFonts w:ascii="Calibri" w:eastAsiaTheme="minorEastAsia" w:hAnsi="Calibri" w:cs="Calibri" w:hint="eastAsia"/>
          <w:b/>
          <w:sz w:val="22"/>
          <w:szCs w:val="22"/>
          <w:u w:val="single"/>
          <w:lang w:val="en-US" w:eastAsia="ko-KR"/>
        </w:rPr>
        <w:t>6</w:t>
      </w:r>
      <w:r>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Companies</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provide</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their</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views</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of</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how</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the</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fields</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of</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'Value</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range',</w:t>
      </w:r>
      <w:r w:rsidR="00FC259F">
        <w:rPr>
          <w:rFonts w:ascii="Calibri" w:eastAsiaTheme="minorEastAsia" w:hAnsi="Calibri" w:cs="Calibri"/>
          <w:sz w:val="22"/>
          <w:szCs w:val="22"/>
          <w:lang w:val="en-US" w:eastAsia="ko-KR"/>
        </w:rPr>
        <w:t xml:space="preserve"> ‘Default value aspect’</w:t>
      </w:r>
      <w:r w:rsidR="00FC259F">
        <w:rPr>
          <w:rFonts w:ascii="Calibri" w:eastAsiaTheme="minorEastAsia" w:hAnsi="Calibri" w:cs="Calibri" w:hint="eastAsia"/>
          <w:sz w:val="22"/>
          <w:szCs w:val="22"/>
          <w:lang w:val="en-US" w:eastAsia="ko-KR"/>
        </w:rPr>
        <w:t>,</w:t>
      </w:r>
      <w:r w:rsidR="00FC259F">
        <w:rPr>
          <w:rFonts w:ascii="Calibri" w:eastAsiaTheme="minorEastAsia" w:hAnsi="Calibri" w:cs="Calibri"/>
          <w:sz w:val="22"/>
          <w:szCs w:val="22"/>
          <w:lang w:val="en-US" w:eastAsia="ko-KR"/>
        </w:rPr>
        <w:t xml:space="preserve"> ‘Per (UE, cell, TRP, …)’ </w:t>
      </w:r>
      <w:r w:rsidR="00FC259F">
        <w:rPr>
          <w:rFonts w:ascii="Calibri" w:eastAsiaTheme="minorEastAsia" w:hAnsi="Calibri" w:cs="Calibri" w:hint="eastAsia"/>
          <w:sz w:val="22"/>
          <w:szCs w:val="22"/>
          <w:lang w:val="en-US" w:eastAsia="ko-KR"/>
        </w:rPr>
        <w:t>and</w:t>
      </w:r>
      <w:r w:rsidR="00FC259F">
        <w:rPr>
          <w:rFonts w:ascii="Calibri" w:eastAsiaTheme="minorEastAsia" w:hAnsi="Calibri" w:cs="Calibri"/>
          <w:sz w:val="22"/>
          <w:szCs w:val="22"/>
          <w:lang w:val="en-US" w:eastAsia="ko-KR"/>
        </w:rPr>
        <w:t xml:space="preserve"> ‘UE-specific or Cell-specific’ </w:t>
      </w:r>
      <w:r w:rsidR="00FC259F">
        <w:rPr>
          <w:rFonts w:ascii="Calibri" w:eastAsiaTheme="minorEastAsia" w:hAnsi="Calibri" w:cs="Calibri" w:hint="eastAsia"/>
          <w:sz w:val="22"/>
          <w:szCs w:val="22"/>
          <w:lang w:val="en-US" w:eastAsia="ko-KR"/>
        </w:rPr>
        <w:t>should</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be</w:t>
      </w:r>
      <w:r w:rsidR="00FC259F">
        <w:rPr>
          <w:rFonts w:ascii="Calibri" w:eastAsiaTheme="minorEastAsia" w:hAnsi="Calibri" w:cs="Calibri"/>
          <w:sz w:val="22"/>
          <w:szCs w:val="22"/>
          <w:lang w:val="en-US" w:eastAsia="ko-KR"/>
        </w:rPr>
        <w:t xml:space="preserve"> </w:t>
      </w:r>
      <w:r w:rsidR="00FC259F">
        <w:rPr>
          <w:rFonts w:ascii="Calibri" w:eastAsiaTheme="minorEastAsia" w:hAnsi="Calibri" w:cs="Calibri" w:hint="eastAsia"/>
          <w:sz w:val="22"/>
          <w:szCs w:val="22"/>
          <w:lang w:val="en-US" w:eastAsia="ko-KR"/>
        </w:rPr>
        <w:t>defined.</w:t>
      </w:r>
      <w:r w:rsidR="00FC259F">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r>
        <w:rPr>
          <w:rFonts w:ascii="Calibri" w:eastAsiaTheme="minorEastAsia" w:hAnsi="Calibri" w:cs="Calibri"/>
          <w:sz w:val="22"/>
          <w:szCs w:val="22"/>
          <w:lang w:val="en-US" w:eastAsia="ko-KR"/>
        </w:rPr>
        <w:t xml:space="preserve"> </w:t>
      </w:r>
    </w:p>
    <w:p w14:paraId="0691A666"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35D1331E" w14:textId="77777777">
        <w:trPr>
          <w:trHeight w:val="1110"/>
        </w:trPr>
        <w:tc>
          <w:tcPr>
            <w:tcW w:w="2122" w:type="dxa"/>
            <w:vAlign w:val="center"/>
          </w:tcPr>
          <w:p w14:paraId="1CA94AFC" w14:textId="77777777" w:rsidR="006479C0" w:rsidRPr="007164B7"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spec</w:t>
            </w:r>
          </w:p>
        </w:tc>
        <w:tc>
          <w:tcPr>
            <w:tcW w:w="850" w:type="dxa"/>
            <w:vAlign w:val="center"/>
          </w:tcPr>
          <w:p w14:paraId="25AE544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2BE4F50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0997D17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204BEBF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1BA7665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000E507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4031501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3EDAC6BF"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6A07519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01CC2157" w14:textId="77777777">
        <w:trPr>
          <w:trHeight w:val="63"/>
        </w:trPr>
        <w:tc>
          <w:tcPr>
            <w:tcW w:w="2122" w:type="dxa"/>
          </w:tcPr>
          <w:p w14:paraId="35A2E103" w14:textId="5E532715" w:rsidR="006479C0" w:rsidRDefault="00FC259F">
            <w:pPr>
              <w:spacing w:after="0"/>
              <w:jc w:val="both"/>
              <w:rPr>
                <w:rFonts w:ascii="Calibri" w:eastAsiaTheme="minorEastAsia" w:hAnsi="Calibri" w:cs="Calibri"/>
                <w:sz w:val="22"/>
                <w:szCs w:val="22"/>
                <w:lang w:val="en-US" w:eastAsia="ko-KR"/>
              </w:rPr>
            </w:pPr>
            <w:r w:rsidRPr="00FC259F">
              <w:rPr>
                <w:rFonts w:ascii="Calibri" w:hAnsi="Calibri" w:cs="Calibri"/>
                <w:sz w:val="22"/>
                <w:szCs w:val="22"/>
              </w:rPr>
              <w:t>interUECoordinationScheme1</w:t>
            </w:r>
          </w:p>
        </w:tc>
        <w:tc>
          <w:tcPr>
            <w:tcW w:w="850" w:type="dxa"/>
          </w:tcPr>
          <w:p w14:paraId="449F0522"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2394C969" w14:textId="79AE5820" w:rsidR="006479C0" w:rsidRDefault="00FC259F">
            <w:pPr>
              <w:spacing w:after="0"/>
              <w:jc w:val="both"/>
              <w:rPr>
                <w:rFonts w:ascii="Calibri" w:eastAsiaTheme="minorEastAsia" w:hAnsi="Calibri" w:cs="Calibri"/>
                <w:sz w:val="22"/>
                <w:szCs w:val="22"/>
                <w:lang w:eastAsia="ko-KR"/>
              </w:rPr>
            </w:pPr>
            <w:r w:rsidRPr="00FC259F">
              <w:rPr>
                <w:rFonts w:ascii="Calibri" w:hAnsi="Calibri" w:cs="Calibri"/>
                <w:sz w:val="22"/>
                <w:szCs w:val="22"/>
              </w:rPr>
              <w:t>interUECoordinationScheme1</w:t>
            </w:r>
          </w:p>
        </w:tc>
        <w:tc>
          <w:tcPr>
            <w:tcW w:w="3435" w:type="dxa"/>
          </w:tcPr>
          <w:p w14:paraId="1DFF95BE" w14:textId="37BB55AB" w:rsidR="006479C0" w:rsidRDefault="00FC259F">
            <w:pPr>
              <w:spacing w:after="0"/>
              <w:jc w:val="both"/>
              <w:rPr>
                <w:rFonts w:ascii="Calibri" w:eastAsiaTheme="minorEastAsia" w:hAnsi="Calibri" w:cs="Calibri"/>
                <w:color w:val="FF0000"/>
                <w:sz w:val="22"/>
                <w:szCs w:val="22"/>
                <w:lang w:eastAsia="ko-KR"/>
              </w:rPr>
            </w:pPr>
            <w:r w:rsidRPr="00FC259F">
              <w:rPr>
                <w:rFonts w:ascii="Calibri" w:hAnsi="Calibri" w:cs="Calibri"/>
                <w:sz w:val="22"/>
                <w:szCs w:val="22"/>
              </w:rPr>
              <w:t>Use of inter-UE coordination scheme 1 is enabled/disabl</w:t>
            </w:r>
            <w:r>
              <w:rPr>
                <w:rFonts w:ascii="Calibri" w:hAnsi="Calibri" w:cs="Calibri"/>
                <w:sz w:val="22"/>
                <w:szCs w:val="22"/>
              </w:rPr>
              <w:t>ed/controlled by this parameter</w:t>
            </w:r>
            <w:r w:rsidR="00E7420E">
              <w:rPr>
                <w:rFonts w:ascii="Calibri" w:hAnsi="Calibri" w:cs="Calibri"/>
                <w:sz w:val="22"/>
                <w:szCs w:val="22"/>
              </w:rPr>
              <w:t>.</w:t>
            </w:r>
          </w:p>
        </w:tc>
        <w:tc>
          <w:tcPr>
            <w:tcW w:w="725" w:type="dxa"/>
          </w:tcPr>
          <w:p w14:paraId="71205045" w14:textId="4A727457" w:rsidR="006479C0" w:rsidRPr="004B78D2" w:rsidRDefault="00FC259F">
            <w:pPr>
              <w:spacing w:after="0"/>
              <w:jc w:val="both"/>
              <w:rPr>
                <w:rFonts w:ascii="Calibri" w:eastAsiaTheme="minorEastAsia" w:hAnsi="Calibri" w:cs="Calibri"/>
                <w:color w:val="FF0000"/>
                <w:sz w:val="22"/>
                <w:szCs w:val="22"/>
                <w:lang w:eastAsia="ko-KR"/>
              </w:rPr>
            </w:pPr>
            <w:r w:rsidRPr="004B78D2">
              <w:rPr>
                <w:rFonts w:ascii="Calibri" w:hAnsi="Calibri" w:cs="Calibri"/>
                <w:color w:val="FF0000"/>
                <w:sz w:val="22"/>
                <w:szCs w:val="22"/>
              </w:rPr>
              <w:t>TBD</w:t>
            </w:r>
          </w:p>
        </w:tc>
        <w:tc>
          <w:tcPr>
            <w:tcW w:w="850" w:type="dxa"/>
          </w:tcPr>
          <w:p w14:paraId="69487177" w14:textId="23E60DE4" w:rsidR="006479C0" w:rsidRPr="004B78D2" w:rsidRDefault="00FC259F" w:rsidP="002F2C78">
            <w:pPr>
              <w:spacing w:after="0"/>
              <w:jc w:val="both"/>
              <w:rPr>
                <w:rFonts w:ascii="Calibri" w:eastAsiaTheme="minorEastAsia" w:hAnsi="Calibri" w:cs="Calibri"/>
                <w:color w:val="FF0000"/>
                <w:sz w:val="22"/>
                <w:szCs w:val="22"/>
                <w:lang w:eastAsia="ko-KR"/>
              </w:rPr>
            </w:pPr>
            <w:r w:rsidRPr="004B78D2">
              <w:rPr>
                <w:rFonts w:ascii="Calibri" w:eastAsiaTheme="minorEastAsia" w:hAnsi="Calibri" w:cs="Calibri" w:hint="eastAsia"/>
                <w:color w:val="FF0000"/>
                <w:sz w:val="22"/>
                <w:szCs w:val="22"/>
                <w:lang w:eastAsia="ko-KR"/>
              </w:rPr>
              <w:t>FFS</w:t>
            </w:r>
          </w:p>
        </w:tc>
        <w:tc>
          <w:tcPr>
            <w:tcW w:w="948" w:type="dxa"/>
          </w:tcPr>
          <w:p w14:paraId="44163467" w14:textId="56156243" w:rsidR="006479C0" w:rsidRPr="004B78D2" w:rsidRDefault="00FC259F">
            <w:pPr>
              <w:spacing w:after="0"/>
              <w:jc w:val="both"/>
              <w:rPr>
                <w:rFonts w:ascii="Calibri" w:eastAsiaTheme="minorEastAsia" w:hAnsi="Calibri" w:cs="Calibri"/>
                <w:color w:val="FF0000"/>
                <w:sz w:val="22"/>
                <w:szCs w:val="22"/>
                <w:lang w:eastAsia="ko-KR"/>
              </w:rPr>
            </w:pPr>
            <w:r w:rsidRPr="004B78D2">
              <w:rPr>
                <w:rFonts w:ascii="Calibri" w:hAnsi="Calibri" w:cs="Calibri"/>
                <w:color w:val="FF0000"/>
                <w:sz w:val="22"/>
                <w:szCs w:val="22"/>
              </w:rPr>
              <w:t>FFS</w:t>
            </w:r>
          </w:p>
        </w:tc>
        <w:tc>
          <w:tcPr>
            <w:tcW w:w="912" w:type="dxa"/>
          </w:tcPr>
          <w:p w14:paraId="22E5368D" w14:textId="2288EFAA" w:rsidR="006479C0" w:rsidRPr="004B78D2" w:rsidRDefault="00FC259F">
            <w:pPr>
              <w:spacing w:after="0"/>
              <w:jc w:val="both"/>
              <w:rPr>
                <w:rFonts w:ascii="Calibri" w:eastAsiaTheme="minorEastAsia" w:hAnsi="Calibri" w:cs="Calibri"/>
                <w:color w:val="FF0000"/>
                <w:sz w:val="22"/>
                <w:szCs w:val="22"/>
                <w:lang w:eastAsia="ko-KR"/>
              </w:rPr>
            </w:pPr>
            <w:r w:rsidRPr="004B78D2">
              <w:rPr>
                <w:rFonts w:ascii="Calibri" w:hAnsi="Calibri" w:cs="Calibri"/>
                <w:color w:val="FF0000"/>
                <w:sz w:val="22"/>
                <w:szCs w:val="22"/>
              </w:rPr>
              <w:t>FFS</w:t>
            </w:r>
          </w:p>
        </w:tc>
        <w:tc>
          <w:tcPr>
            <w:tcW w:w="1068" w:type="dxa"/>
          </w:tcPr>
          <w:p w14:paraId="4E6A7E9D"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6369ABF7" w14:textId="431043B4" w:rsidR="009564B9" w:rsidRDefault="009564B9">
            <w:pPr>
              <w:spacing w:after="0"/>
              <w:jc w:val="both"/>
              <w:rPr>
                <w:rFonts w:ascii="Calibri" w:eastAsiaTheme="minorEastAsia" w:hAnsi="Calibri" w:cs="Calibri"/>
                <w:color w:val="auto"/>
                <w:sz w:val="22"/>
                <w:szCs w:val="22"/>
                <w:lang w:eastAsia="ko-KR"/>
              </w:rPr>
            </w:pPr>
            <w:r w:rsidRPr="009564B9">
              <w:rPr>
                <w:rFonts w:ascii="Calibri" w:eastAsiaTheme="minorEastAsia" w:hAnsi="Calibri" w:cs="Calibri"/>
                <w:color w:val="auto"/>
                <w:sz w:val="22"/>
                <w:szCs w:val="22"/>
                <w:lang w:eastAsia="ko-KR"/>
              </w:rPr>
              <w:t>The example of value range is [{explicit; condition}], [{preferred; non-preferred}], […], […]. This row may become more than one row depending on decisions of the value range(s), e.g. separate for preferred/non-preferred vs. explicit/condition.</w:t>
            </w:r>
          </w:p>
          <w:p w14:paraId="62022A4E" w14:textId="77777777" w:rsidR="009564B9" w:rsidRDefault="009564B9">
            <w:pPr>
              <w:spacing w:after="0"/>
              <w:jc w:val="both"/>
              <w:rPr>
                <w:rFonts w:ascii="Calibri" w:eastAsiaTheme="minorEastAsia" w:hAnsi="Calibri" w:cs="Calibri"/>
                <w:color w:val="auto"/>
                <w:sz w:val="22"/>
                <w:szCs w:val="22"/>
                <w:lang w:eastAsia="ko-KR"/>
              </w:rPr>
            </w:pPr>
          </w:p>
          <w:p w14:paraId="66881A22"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39"/>
            <w:r>
              <w:rPr>
                <w:rFonts w:ascii="Calibri" w:eastAsiaTheme="minorEastAsia" w:hAnsi="Calibri" w:cs="Calibri"/>
                <w:color w:val="auto"/>
                <w:sz w:val="22"/>
                <w:szCs w:val="22"/>
                <w:lang w:eastAsia="ko-KR"/>
              </w:rPr>
              <w:t xml:space="preserve">memo </w:t>
            </w:r>
            <w:commentRangeEnd w:id="39"/>
            <w:r w:rsidR="00FC259F">
              <w:rPr>
                <w:rStyle w:val="af4"/>
                <w:rFonts w:ascii="바탕" w:eastAsia="바탕" w:hAnsi="바탕"/>
                <w:lang w:val="en-US" w:eastAsia="ko-KR"/>
              </w:rPr>
              <w:commentReference w:id="39"/>
            </w:r>
            <w:r>
              <w:rPr>
                <w:rFonts w:ascii="Calibri" w:eastAsiaTheme="minorEastAsia" w:hAnsi="Calibri" w:cs="Calibri"/>
                <w:color w:val="auto"/>
                <w:sz w:val="22"/>
                <w:szCs w:val="22"/>
                <w:lang w:eastAsia="ko-KR"/>
              </w:rPr>
              <w:t>on the right for the relevant agreements}</w:t>
            </w:r>
          </w:p>
        </w:tc>
      </w:tr>
    </w:tbl>
    <w:p w14:paraId="0F27BB82"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 </w:t>
      </w:r>
    </w:p>
    <w:p w14:paraId="46C11531" w14:textId="77777777" w:rsidR="006479C0" w:rsidRDefault="006479C0">
      <w:pPr>
        <w:spacing w:after="0"/>
        <w:jc w:val="both"/>
        <w:rPr>
          <w:rFonts w:ascii="Calibri" w:eastAsiaTheme="minorEastAsia" w:hAnsi="Calibri" w:cs="Calibri"/>
          <w:sz w:val="22"/>
          <w:szCs w:val="22"/>
          <w:lang w:eastAsia="ko-KR"/>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148"/>
        <w:gridCol w:w="1608"/>
        <w:gridCol w:w="1006"/>
        <w:gridCol w:w="979"/>
        <w:gridCol w:w="1281"/>
        <w:gridCol w:w="9366"/>
      </w:tblGrid>
      <w:tr w:rsidR="00C474AB" w14:paraId="4187EE85" w14:textId="77777777" w:rsidTr="003863EC">
        <w:tc>
          <w:tcPr>
            <w:tcW w:w="37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F89FF3" w14:textId="77777777" w:rsidR="00C474AB" w:rsidRPr="007164B7" w:rsidRDefault="00C474AB" w:rsidP="00451A9E">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522" w:type="pct"/>
            <w:tcBorders>
              <w:top w:val="single" w:sz="4" w:space="0" w:color="00000A"/>
              <w:left w:val="single" w:sz="4" w:space="0" w:color="00000A"/>
              <w:bottom w:val="single" w:sz="4" w:space="0" w:color="00000A"/>
              <w:right w:val="single" w:sz="4" w:space="0" w:color="00000A"/>
            </w:tcBorders>
          </w:tcPr>
          <w:p w14:paraId="22D355B6" w14:textId="77777777" w:rsidR="00C474AB" w:rsidRDefault="00C474AB"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31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8BFBA3" w14:textId="77777777" w:rsidR="00C474AB" w:rsidRPr="007164B7" w:rsidRDefault="00C474AB" w:rsidP="00451A9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318" w:type="pct"/>
            <w:tcBorders>
              <w:top w:val="single" w:sz="4" w:space="0" w:color="00000A"/>
              <w:left w:val="single" w:sz="4" w:space="0" w:color="00000A"/>
              <w:bottom w:val="single" w:sz="4" w:space="0" w:color="00000A"/>
              <w:right w:val="single" w:sz="4" w:space="0" w:color="00000A"/>
            </w:tcBorders>
          </w:tcPr>
          <w:p w14:paraId="354171DC" w14:textId="77777777" w:rsidR="00C474AB" w:rsidRPr="007164B7" w:rsidRDefault="00C474AB" w:rsidP="00451A9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420" w:type="pct"/>
            <w:tcBorders>
              <w:top w:val="single" w:sz="4" w:space="0" w:color="00000A"/>
              <w:left w:val="single" w:sz="4" w:space="0" w:color="00000A"/>
              <w:bottom w:val="single" w:sz="4" w:space="0" w:color="00000A"/>
              <w:right w:val="single" w:sz="4" w:space="0" w:color="00000A"/>
            </w:tcBorders>
          </w:tcPr>
          <w:p w14:paraId="2AB9D000" w14:textId="77777777" w:rsidR="00C474AB" w:rsidRPr="007164B7" w:rsidRDefault="00C474AB" w:rsidP="00451A9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304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6D69FD" w14:textId="77777777" w:rsidR="00C474AB" w:rsidRPr="007164B7" w:rsidRDefault="00C474AB" w:rsidP="00451A9E">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C474AB" w14:paraId="4F9743AE" w14:textId="77777777" w:rsidTr="003863EC">
        <w:tc>
          <w:tcPr>
            <w:tcW w:w="37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D63577" w14:textId="62E6A820" w:rsidR="00C474AB" w:rsidRDefault="00F931B8" w:rsidP="00451A9E">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522" w:type="pct"/>
            <w:tcBorders>
              <w:top w:val="single" w:sz="4" w:space="0" w:color="00000A"/>
              <w:left w:val="single" w:sz="4" w:space="0" w:color="00000A"/>
              <w:bottom w:val="single" w:sz="4" w:space="0" w:color="00000A"/>
              <w:right w:val="single" w:sz="4" w:space="0" w:color="00000A"/>
            </w:tcBorders>
          </w:tcPr>
          <w:p w14:paraId="1FDEE6F7" w14:textId="36235204" w:rsidR="00C474AB" w:rsidRDefault="006772C8" w:rsidP="00451A9E">
            <w:pPr>
              <w:spacing w:after="0"/>
              <w:jc w:val="both"/>
              <w:rPr>
                <w:rFonts w:ascii="Calibri" w:eastAsiaTheme="minorEastAsia" w:hAnsi="Calibri" w:cs="Calibri"/>
                <w:lang w:eastAsia="ko-KR"/>
              </w:rPr>
            </w:pPr>
            <w:r>
              <w:rPr>
                <w:rFonts w:ascii="Calibri" w:eastAsiaTheme="minorEastAsia" w:hAnsi="Calibri" w:cs="Calibri"/>
                <w:lang w:eastAsia="ko-KR"/>
              </w:rPr>
              <w:t>TBD</w:t>
            </w:r>
          </w:p>
        </w:tc>
        <w:tc>
          <w:tcPr>
            <w:tcW w:w="31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4F5ADC" w14:textId="5FA7E8F5" w:rsidR="00C474AB" w:rsidRDefault="006772C8" w:rsidP="00451A9E">
            <w:pPr>
              <w:spacing w:after="0"/>
              <w:jc w:val="both"/>
              <w:rPr>
                <w:rFonts w:ascii="Calibri" w:eastAsiaTheme="minorEastAsia" w:hAnsi="Calibri" w:cs="Calibri"/>
                <w:lang w:eastAsia="ko-KR"/>
              </w:rPr>
            </w:pPr>
            <w:r>
              <w:rPr>
                <w:rFonts w:ascii="Calibri" w:eastAsiaTheme="minorEastAsia" w:hAnsi="Calibri" w:cs="Calibri"/>
                <w:lang w:eastAsia="ko-KR"/>
              </w:rPr>
              <w:t>FFS</w:t>
            </w:r>
          </w:p>
        </w:tc>
        <w:tc>
          <w:tcPr>
            <w:tcW w:w="318" w:type="pct"/>
            <w:tcBorders>
              <w:top w:val="single" w:sz="4" w:space="0" w:color="00000A"/>
              <w:left w:val="single" w:sz="4" w:space="0" w:color="00000A"/>
              <w:bottom w:val="single" w:sz="4" w:space="0" w:color="00000A"/>
              <w:right w:val="single" w:sz="4" w:space="0" w:color="00000A"/>
            </w:tcBorders>
          </w:tcPr>
          <w:p w14:paraId="105D8E8E" w14:textId="72858576" w:rsidR="00C474AB" w:rsidRDefault="006772C8" w:rsidP="00451A9E">
            <w:pPr>
              <w:snapToGrid w:val="0"/>
              <w:spacing w:after="0"/>
              <w:jc w:val="both"/>
              <w:rPr>
                <w:rFonts w:ascii="Calibri" w:eastAsiaTheme="minorEastAsia" w:hAnsi="Calibri" w:cs="Calibri"/>
                <w:lang w:eastAsia="ko-KR"/>
              </w:rPr>
            </w:pPr>
            <w:r>
              <w:rPr>
                <w:rFonts w:ascii="Calibri" w:eastAsiaTheme="minorEastAsia" w:hAnsi="Calibri" w:cs="Calibri"/>
                <w:lang w:eastAsia="ko-KR"/>
              </w:rPr>
              <w:t>Per UE</w:t>
            </w:r>
          </w:p>
        </w:tc>
        <w:tc>
          <w:tcPr>
            <w:tcW w:w="420" w:type="pct"/>
            <w:tcBorders>
              <w:top w:val="single" w:sz="4" w:space="0" w:color="00000A"/>
              <w:left w:val="single" w:sz="4" w:space="0" w:color="00000A"/>
              <w:bottom w:val="single" w:sz="4" w:space="0" w:color="00000A"/>
              <w:right w:val="single" w:sz="4" w:space="0" w:color="00000A"/>
            </w:tcBorders>
          </w:tcPr>
          <w:p w14:paraId="70328EE3" w14:textId="1735057C" w:rsidR="00C474AB" w:rsidRDefault="006772C8" w:rsidP="00451A9E">
            <w:pPr>
              <w:snapToGrid w:val="0"/>
              <w:spacing w:after="0"/>
              <w:jc w:val="both"/>
              <w:rPr>
                <w:rFonts w:ascii="Calibri" w:eastAsiaTheme="minorEastAsia" w:hAnsi="Calibri" w:cs="Calibri"/>
                <w:lang w:eastAsia="ko-KR"/>
              </w:rPr>
            </w:pPr>
            <w:r>
              <w:rPr>
                <w:rFonts w:ascii="Calibri" w:eastAsiaTheme="minorEastAsia" w:hAnsi="Calibri" w:cs="Calibri"/>
                <w:lang w:eastAsia="ko-KR"/>
              </w:rPr>
              <w:t>UE-specific or Cell-specific</w:t>
            </w:r>
          </w:p>
        </w:tc>
        <w:tc>
          <w:tcPr>
            <w:tcW w:w="304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A0883C" w14:textId="25119E29" w:rsidR="00C474AB" w:rsidRDefault="00CF3D7A" w:rsidP="00451A9E">
            <w:pPr>
              <w:snapToGrid w:val="0"/>
              <w:spacing w:after="0"/>
              <w:jc w:val="both"/>
              <w:rPr>
                <w:rFonts w:ascii="Calibri" w:hAnsi="Calibri" w:cs="Calibri"/>
              </w:rPr>
            </w:pPr>
            <w:r>
              <w:rPr>
                <w:rFonts w:ascii="Calibri" w:hAnsi="Calibri" w:cs="Calibri"/>
              </w:rPr>
              <w:t xml:space="preserve">The configuration </w:t>
            </w:r>
            <w:proofErr w:type="spellStart"/>
            <w:r>
              <w:rPr>
                <w:rFonts w:ascii="Calibri" w:hAnsi="Calibri" w:cs="Calibri"/>
              </w:rPr>
              <w:t>signaling</w:t>
            </w:r>
            <w:proofErr w:type="spellEnd"/>
            <w:r>
              <w:rPr>
                <w:rFonts w:ascii="Calibri" w:hAnsi="Calibri" w:cs="Calibri"/>
              </w:rPr>
              <w:t xml:space="preserve"> granularity is to be discussed. We may revisit this on the value range or the default value. </w:t>
            </w:r>
          </w:p>
        </w:tc>
      </w:tr>
      <w:tr w:rsidR="00606558" w14:paraId="62850DEC" w14:textId="77777777" w:rsidTr="003863EC">
        <w:tc>
          <w:tcPr>
            <w:tcW w:w="37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0C5AE6" w14:textId="7DA5DC92" w:rsidR="00606558" w:rsidRDefault="00606558" w:rsidP="00606558">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522" w:type="pct"/>
            <w:tcBorders>
              <w:top w:val="single" w:sz="4" w:space="0" w:color="00000A"/>
              <w:left w:val="single" w:sz="4" w:space="0" w:color="00000A"/>
              <w:bottom w:val="single" w:sz="4" w:space="0" w:color="00000A"/>
              <w:right w:val="single" w:sz="4" w:space="0" w:color="00000A"/>
            </w:tcBorders>
          </w:tcPr>
          <w:p w14:paraId="574ABCCF" w14:textId="5F0BD6AE" w:rsidR="00606558" w:rsidRDefault="00606558" w:rsidP="00606558">
            <w:pPr>
              <w:spacing w:after="0"/>
              <w:jc w:val="both"/>
              <w:rPr>
                <w:rFonts w:ascii="Calibri" w:hAnsi="Calibri" w:cs="Calibri"/>
                <w:lang w:eastAsia="zh-CN"/>
              </w:rPr>
            </w:pPr>
            <w:r w:rsidRPr="009564B9">
              <w:rPr>
                <w:rFonts w:ascii="Calibri" w:eastAsiaTheme="minorEastAsia" w:hAnsi="Calibri" w:cs="Calibri"/>
                <w:color w:val="auto"/>
                <w:sz w:val="22"/>
                <w:szCs w:val="22"/>
                <w:lang w:eastAsia="ko-KR"/>
              </w:rPr>
              <w:t>{explicit; condition}</w:t>
            </w:r>
          </w:p>
        </w:tc>
        <w:tc>
          <w:tcPr>
            <w:tcW w:w="31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A2591" w14:textId="6437C4F9" w:rsidR="00606558" w:rsidRDefault="00606558" w:rsidP="00606558">
            <w:pPr>
              <w:spacing w:after="0"/>
              <w:jc w:val="both"/>
              <w:rPr>
                <w:rFonts w:ascii="Calibri" w:hAnsi="Calibri" w:cs="Calibri"/>
                <w:lang w:eastAsia="zh-CN"/>
              </w:rPr>
            </w:pPr>
            <w:r>
              <w:rPr>
                <w:rFonts w:ascii="Calibri" w:hAnsi="Calibri" w:cs="Calibri" w:hint="eastAsia"/>
                <w:lang w:eastAsia="zh-CN"/>
              </w:rPr>
              <w:t>NA</w:t>
            </w:r>
          </w:p>
        </w:tc>
        <w:tc>
          <w:tcPr>
            <w:tcW w:w="318" w:type="pct"/>
            <w:tcBorders>
              <w:top w:val="single" w:sz="4" w:space="0" w:color="00000A"/>
              <w:left w:val="single" w:sz="4" w:space="0" w:color="00000A"/>
              <w:bottom w:val="single" w:sz="4" w:space="0" w:color="00000A"/>
              <w:right w:val="single" w:sz="4" w:space="0" w:color="00000A"/>
            </w:tcBorders>
          </w:tcPr>
          <w:p w14:paraId="76C019BE" w14:textId="4A8C76A6" w:rsidR="00606558" w:rsidRDefault="00606558" w:rsidP="00606558">
            <w:pPr>
              <w:snapToGrid w:val="0"/>
              <w:spacing w:after="0"/>
              <w:jc w:val="both"/>
              <w:rPr>
                <w:rFonts w:ascii="Calibri" w:hAnsi="Calibri" w:cs="Calibri"/>
              </w:rPr>
            </w:pPr>
            <w:r w:rsidRPr="002F2C78">
              <w:rPr>
                <w:rFonts w:ascii="Calibri" w:hAnsi="Calibri" w:cs="Calibri"/>
                <w:color w:val="auto"/>
                <w:sz w:val="22"/>
                <w:szCs w:val="22"/>
              </w:rPr>
              <w:t>Per resource pool</w:t>
            </w:r>
          </w:p>
        </w:tc>
        <w:tc>
          <w:tcPr>
            <w:tcW w:w="420" w:type="pct"/>
            <w:tcBorders>
              <w:top w:val="single" w:sz="4" w:space="0" w:color="00000A"/>
              <w:left w:val="single" w:sz="4" w:space="0" w:color="00000A"/>
              <w:bottom w:val="single" w:sz="4" w:space="0" w:color="00000A"/>
              <w:right w:val="single" w:sz="4" w:space="0" w:color="00000A"/>
            </w:tcBorders>
          </w:tcPr>
          <w:p w14:paraId="42A887B5" w14:textId="09B09141" w:rsidR="00606558" w:rsidRDefault="00606558" w:rsidP="00606558">
            <w:pPr>
              <w:snapToGrid w:val="0"/>
              <w:spacing w:after="0"/>
              <w:jc w:val="both"/>
              <w:rPr>
                <w:rFonts w:ascii="Calibri" w:hAnsi="Calibri" w:cs="Calibri"/>
              </w:rPr>
            </w:pPr>
            <w:r>
              <w:rPr>
                <w:rFonts w:ascii="Calibri" w:hAnsi="Calibri" w:cs="Calibri"/>
                <w:sz w:val="22"/>
                <w:szCs w:val="22"/>
              </w:rPr>
              <w:t>UE-specific or Cell-specific</w:t>
            </w:r>
          </w:p>
        </w:tc>
        <w:tc>
          <w:tcPr>
            <w:tcW w:w="304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B03FE" w14:textId="55C12103" w:rsidR="00606558" w:rsidRDefault="00606558" w:rsidP="00606558">
            <w:pPr>
              <w:snapToGrid w:val="0"/>
              <w:spacing w:after="0"/>
              <w:jc w:val="both"/>
              <w:rPr>
                <w:rFonts w:ascii="Calibri" w:hAnsi="Calibri" w:cs="Calibri"/>
              </w:rPr>
            </w:pPr>
            <w:r>
              <w:rPr>
                <w:rFonts w:ascii="Calibri" w:hAnsi="Calibri" w:cs="Calibri" w:hint="eastAsia"/>
                <w:lang w:eastAsia="zh-CN"/>
              </w:rPr>
              <w:t>T</w:t>
            </w:r>
            <w:r>
              <w:rPr>
                <w:rFonts w:ascii="Calibri" w:hAnsi="Calibri" w:cs="Calibri"/>
                <w:lang w:eastAsia="zh-CN"/>
              </w:rPr>
              <w:t xml:space="preserve">he existing agreement allows (pre-)configuration of (1) </w:t>
            </w:r>
            <w:r>
              <w:rPr>
                <w:rFonts w:eastAsia="Times New Roman"/>
                <w:i/>
                <w:iCs/>
                <w:sz w:val="21"/>
                <w:szCs w:val="21"/>
              </w:rPr>
              <w:t>inter-UE coordination information transmission triggered by an explicit request</w:t>
            </w:r>
            <w:r>
              <w:rPr>
                <w:rFonts w:ascii="Calibri" w:hAnsi="Calibri" w:cs="Calibri"/>
                <w:lang w:eastAsia="zh-CN"/>
              </w:rPr>
              <w:t xml:space="preserve"> and/or (2) </w:t>
            </w:r>
            <w:r>
              <w:rPr>
                <w:rFonts w:eastAsia="Times New Roman"/>
                <w:i/>
                <w:iCs/>
                <w:sz w:val="21"/>
                <w:szCs w:val="21"/>
              </w:rPr>
              <w:t>inter-UE coordination information transmission triggered by a condition other than explicit request.</w:t>
            </w:r>
          </w:p>
        </w:tc>
      </w:tr>
      <w:tr w:rsidR="0032625A" w14:paraId="6903BA6C" w14:textId="77777777" w:rsidTr="003863EC">
        <w:tc>
          <w:tcPr>
            <w:tcW w:w="37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4B8F1" w14:textId="5EF46C1A" w:rsidR="0032625A" w:rsidRPr="0032625A" w:rsidRDefault="0032625A" w:rsidP="0032625A">
            <w:pPr>
              <w:spacing w:after="0"/>
              <w:jc w:val="both"/>
              <w:rPr>
                <w:rFonts w:ascii="Calibri" w:hAnsi="Calibri" w:cs="Calibri"/>
              </w:rPr>
            </w:pPr>
            <w:r w:rsidRPr="0032625A">
              <w:rPr>
                <w:rFonts w:ascii="Calibri" w:eastAsiaTheme="minorEastAsia" w:hAnsi="Calibri" w:cs="Calibri"/>
                <w:lang w:eastAsia="ko-KR"/>
              </w:rPr>
              <w:t>Ericsson</w:t>
            </w:r>
          </w:p>
        </w:tc>
        <w:tc>
          <w:tcPr>
            <w:tcW w:w="522" w:type="pct"/>
            <w:tcBorders>
              <w:top w:val="single" w:sz="4" w:space="0" w:color="00000A"/>
              <w:left w:val="single" w:sz="4" w:space="0" w:color="00000A"/>
              <w:bottom w:val="single" w:sz="4" w:space="0" w:color="00000A"/>
              <w:right w:val="single" w:sz="4" w:space="0" w:color="00000A"/>
            </w:tcBorders>
            <w:shd w:val="clear" w:color="auto" w:fill="auto"/>
          </w:tcPr>
          <w:p w14:paraId="24679D44" w14:textId="61E40253" w:rsidR="0032625A" w:rsidRPr="0032625A" w:rsidRDefault="0032625A" w:rsidP="0032625A">
            <w:pPr>
              <w:spacing w:after="0"/>
              <w:jc w:val="both"/>
              <w:rPr>
                <w:rFonts w:ascii="Calibri" w:hAnsi="Calibri" w:cs="Calibri"/>
                <w:lang w:eastAsia="zh-CN"/>
              </w:rPr>
            </w:pPr>
            <w:r w:rsidRPr="0032625A">
              <w:rPr>
                <w:rFonts w:ascii="Calibri" w:eastAsiaTheme="minorEastAsia" w:hAnsi="Calibri" w:cs="Calibri"/>
                <w:lang w:eastAsia="ko-KR"/>
              </w:rPr>
              <w:t>Enabled/disabled</w:t>
            </w:r>
          </w:p>
        </w:tc>
        <w:tc>
          <w:tcPr>
            <w:tcW w:w="31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08F786" w14:textId="033A250A" w:rsidR="0032625A" w:rsidRPr="0032625A" w:rsidRDefault="0032625A" w:rsidP="0032625A">
            <w:pPr>
              <w:spacing w:after="0"/>
              <w:jc w:val="both"/>
              <w:rPr>
                <w:rFonts w:ascii="Calibri" w:hAnsi="Calibri" w:cs="Calibri"/>
                <w:lang w:eastAsia="zh-CN"/>
              </w:rPr>
            </w:pPr>
            <w:r w:rsidRPr="0032625A">
              <w:rPr>
                <w:rFonts w:ascii="Calibri" w:eastAsiaTheme="minorEastAsia" w:hAnsi="Calibri" w:cs="Calibri"/>
                <w:lang w:eastAsia="ko-KR"/>
              </w:rPr>
              <w:t>NA</w:t>
            </w:r>
          </w:p>
        </w:tc>
        <w:tc>
          <w:tcPr>
            <w:tcW w:w="318" w:type="pct"/>
            <w:tcBorders>
              <w:top w:val="single" w:sz="4" w:space="0" w:color="00000A"/>
              <w:left w:val="single" w:sz="4" w:space="0" w:color="00000A"/>
              <w:bottom w:val="single" w:sz="4" w:space="0" w:color="00000A"/>
              <w:right w:val="single" w:sz="4" w:space="0" w:color="00000A"/>
            </w:tcBorders>
            <w:shd w:val="clear" w:color="auto" w:fill="auto"/>
          </w:tcPr>
          <w:p w14:paraId="110C948B" w14:textId="5D5466F8" w:rsidR="0032625A" w:rsidRPr="0032625A" w:rsidRDefault="0032625A" w:rsidP="0032625A">
            <w:pPr>
              <w:snapToGrid w:val="0"/>
              <w:spacing w:after="0"/>
              <w:jc w:val="both"/>
              <w:rPr>
                <w:rFonts w:ascii="Calibri" w:hAnsi="Calibri" w:cs="Calibri"/>
              </w:rPr>
            </w:pPr>
            <w:r w:rsidRPr="0032625A">
              <w:rPr>
                <w:rFonts w:ascii="Calibri" w:eastAsiaTheme="minorEastAsia" w:hAnsi="Calibri" w:cs="Calibri"/>
                <w:lang w:eastAsia="ko-KR"/>
              </w:rPr>
              <w:t xml:space="preserve">Per resource pool </w:t>
            </w:r>
            <w:proofErr w:type="spellStart"/>
            <w:r w:rsidRPr="0032625A">
              <w:rPr>
                <w:rFonts w:ascii="Calibri" w:eastAsiaTheme="minorEastAsia" w:hAnsi="Calibri" w:cs="Calibri"/>
                <w:lang w:eastAsia="ko-KR"/>
              </w:rPr>
              <w:t>pool</w:t>
            </w:r>
            <w:proofErr w:type="spellEnd"/>
          </w:p>
        </w:tc>
        <w:tc>
          <w:tcPr>
            <w:tcW w:w="420" w:type="pct"/>
            <w:tcBorders>
              <w:top w:val="single" w:sz="4" w:space="0" w:color="00000A"/>
              <w:left w:val="single" w:sz="4" w:space="0" w:color="00000A"/>
              <w:bottom w:val="single" w:sz="4" w:space="0" w:color="00000A"/>
              <w:right w:val="single" w:sz="4" w:space="0" w:color="00000A"/>
            </w:tcBorders>
            <w:shd w:val="clear" w:color="auto" w:fill="auto"/>
          </w:tcPr>
          <w:p w14:paraId="2AAB4933" w14:textId="2D153F93" w:rsidR="0032625A" w:rsidRPr="0032625A" w:rsidRDefault="0032625A" w:rsidP="0032625A">
            <w:pPr>
              <w:snapToGrid w:val="0"/>
              <w:spacing w:after="0"/>
              <w:jc w:val="both"/>
              <w:rPr>
                <w:rFonts w:ascii="Calibri" w:hAnsi="Calibri" w:cs="Calibri"/>
              </w:rPr>
            </w:pPr>
            <w:r w:rsidRPr="0032625A">
              <w:rPr>
                <w:rFonts w:ascii="Calibri" w:eastAsiaTheme="minorEastAsia" w:hAnsi="Calibri" w:cs="Calibri"/>
                <w:lang w:eastAsia="ko-KR"/>
              </w:rPr>
              <w:t xml:space="preserve">UE-specific </w:t>
            </w:r>
            <w:r w:rsidRPr="0032625A">
              <w:rPr>
                <w:rFonts w:ascii="Calibri" w:hAnsi="Calibri" w:cs="Calibri"/>
                <w:sz w:val="22"/>
                <w:szCs w:val="22"/>
              </w:rPr>
              <w:t>or Cell-specific</w:t>
            </w:r>
          </w:p>
        </w:tc>
        <w:tc>
          <w:tcPr>
            <w:tcW w:w="304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2405EB" w14:textId="77777777" w:rsidR="0032625A" w:rsidRDefault="0032625A" w:rsidP="0032625A">
            <w:pPr>
              <w:snapToGrid w:val="0"/>
              <w:spacing w:after="0"/>
              <w:jc w:val="both"/>
              <w:rPr>
                <w:rFonts w:ascii="Calibri" w:hAnsi="Calibri" w:cs="Calibri"/>
              </w:rPr>
            </w:pPr>
          </w:p>
        </w:tc>
      </w:tr>
      <w:tr w:rsidR="00492DD4" w14:paraId="59C1C29C" w14:textId="77777777" w:rsidTr="003863EC">
        <w:tc>
          <w:tcPr>
            <w:tcW w:w="37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6B1120" w14:textId="7B084F17" w:rsidR="00492DD4" w:rsidRPr="0032625A"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522" w:type="pct"/>
            <w:tcBorders>
              <w:top w:val="single" w:sz="4" w:space="0" w:color="00000A"/>
              <w:left w:val="single" w:sz="4" w:space="0" w:color="00000A"/>
              <w:bottom w:val="single" w:sz="4" w:space="0" w:color="00000A"/>
              <w:right w:val="single" w:sz="4" w:space="0" w:color="00000A"/>
            </w:tcBorders>
            <w:shd w:val="clear" w:color="auto" w:fill="auto"/>
          </w:tcPr>
          <w:p w14:paraId="087CD2EB" w14:textId="4E8A50D0" w:rsidR="00492DD4" w:rsidRPr="0032625A"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See comment</w:t>
            </w:r>
          </w:p>
        </w:tc>
        <w:tc>
          <w:tcPr>
            <w:tcW w:w="31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B43021" w14:textId="77777777" w:rsidR="00492DD4" w:rsidRPr="0032625A" w:rsidRDefault="00492DD4" w:rsidP="0032625A">
            <w:pPr>
              <w:spacing w:after="0"/>
              <w:jc w:val="both"/>
              <w:rPr>
                <w:rFonts w:ascii="Calibri" w:eastAsiaTheme="minorEastAsia" w:hAnsi="Calibri" w:cs="Calibri"/>
                <w:lang w:eastAsia="ko-KR"/>
              </w:rPr>
            </w:pPr>
          </w:p>
        </w:tc>
        <w:tc>
          <w:tcPr>
            <w:tcW w:w="318" w:type="pct"/>
            <w:tcBorders>
              <w:top w:val="single" w:sz="4" w:space="0" w:color="00000A"/>
              <w:left w:val="single" w:sz="4" w:space="0" w:color="00000A"/>
              <w:bottom w:val="single" w:sz="4" w:space="0" w:color="00000A"/>
              <w:right w:val="single" w:sz="4" w:space="0" w:color="00000A"/>
            </w:tcBorders>
            <w:shd w:val="clear" w:color="auto" w:fill="auto"/>
          </w:tcPr>
          <w:p w14:paraId="16A722A7" w14:textId="0AE66E0D" w:rsidR="00492DD4" w:rsidRPr="0032625A" w:rsidRDefault="00492DD4" w:rsidP="0032625A">
            <w:pPr>
              <w:snapToGrid w:val="0"/>
              <w:spacing w:after="0"/>
              <w:jc w:val="both"/>
              <w:rPr>
                <w:rFonts w:ascii="Calibri" w:eastAsiaTheme="minorEastAsia" w:hAnsi="Calibri" w:cs="Calibri"/>
                <w:lang w:eastAsia="ko-KR"/>
              </w:rPr>
            </w:pPr>
            <w:r>
              <w:rPr>
                <w:rFonts w:ascii="Calibri" w:eastAsiaTheme="minorEastAsia" w:hAnsi="Calibri" w:cs="Calibri"/>
                <w:lang w:eastAsia="ko-KR"/>
              </w:rPr>
              <w:t>See comment</w:t>
            </w:r>
          </w:p>
        </w:tc>
        <w:tc>
          <w:tcPr>
            <w:tcW w:w="420" w:type="pct"/>
            <w:tcBorders>
              <w:top w:val="single" w:sz="4" w:space="0" w:color="00000A"/>
              <w:left w:val="single" w:sz="4" w:space="0" w:color="00000A"/>
              <w:bottom w:val="single" w:sz="4" w:space="0" w:color="00000A"/>
              <w:right w:val="single" w:sz="4" w:space="0" w:color="00000A"/>
            </w:tcBorders>
            <w:shd w:val="clear" w:color="auto" w:fill="auto"/>
          </w:tcPr>
          <w:p w14:paraId="24E93125" w14:textId="77777777" w:rsidR="00492DD4" w:rsidRPr="0032625A" w:rsidRDefault="00492DD4" w:rsidP="0032625A">
            <w:pPr>
              <w:snapToGrid w:val="0"/>
              <w:spacing w:after="0"/>
              <w:jc w:val="both"/>
              <w:rPr>
                <w:rFonts w:ascii="Calibri" w:eastAsiaTheme="minorEastAsia" w:hAnsi="Calibri" w:cs="Calibri"/>
                <w:lang w:eastAsia="ko-KR"/>
              </w:rPr>
            </w:pPr>
          </w:p>
        </w:tc>
        <w:tc>
          <w:tcPr>
            <w:tcW w:w="304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3BBB3C" w14:textId="2E2BC5F0" w:rsidR="00492DD4" w:rsidRDefault="00492DD4" w:rsidP="00492DD4">
            <w:pPr>
              <w:snapToGrid w:val="0"/>
              <w:spacing w:after="0"/>
              <w:jc w:val="both"/>
              <w:rPr>
                <w:rFonts w:ascii="Calibri" w:hAnsi="Calibri" w:cs="Calibri"/>
              </w:rPr>
            </w:pPr>
            <w:r>
              <w:rPr>
                <w:rFonts w:ascii="Calibri" w:hAnsi="Calibri" w:cs="Calibri"/>
              </w:rPr>
              <w:t>We suggest two parameters, one at the resource pool level common to all UEs to enable or disable scheme 1 in the resource pool.</w:t>
            </w:r>
          </w:p>
          <w:p w14:paraId="5C8AAB6F" w14:textId="77777777" w:rsidR="00492DD4" w:rsidRDefault="00492DD4" w:rsidP="00492DD4">
            <w:pPr>
              <w:snapToGrid w:val="0"/>
              <w:spacing w:after="0"/>
              <w:jc w:val="both"/>
              <w:rPr>
                <w:rFonts w:ascii="Calibri" w:hAnsi="Calibri" w:cs="Calibri"/>
              </w:rPr>
            </w:pPr>
            <w:r>
              <w:rPr>
                <w:rFonts w:ascii="Calibri" w:hAnsi="Calibri" w:cs="Calibri"/>
              </w:rPr>
              <w:t>A second parameter at the UE level to enable the UE as UE-A and/or UE-B</w:t>
            </w:r>
          </w:p>
          <w:p w14:paraId="4EDFBBD5" w14:textId="77777777" w:rsidR="00492DD4" w:rsidRDefault="00492DD4" w:rsidP="00492DD4">
            <w:pPr>
              <w:snapToGrid w:val="0"/>
              <w:spacing w:after="0"/>
              <w:jc w:val="both"/>
              <w:rPr>
                <w:rFonts w:ascii="Calibri" w:hAnsi="Calibri" w:cs="Calibri"/>
              </w:rPr>
            </w:pPr>
          </w:p>
          <w:p w14:paraId="7835B38A" w14:textId="77777777" w:rsidR="00492DD4" w:rsidRDefault="00492DD4" w:rsidP="00492DD4">
            <w:pPr>
              <w:snapToGrid w:val="0"/>
              <w:spacing w:after="0"/>
              <w:jc w:val="both"/>
              <w:rPr>
                <w:rFonts w:ascii="Calibri" w:hAnsi="Calibri" w:cs="Calibri"/>
              </w:rPr>
            </w:pPr>
            <w:r>
              <w:rPr>
                <w:rFonts w:ascii="Calibri" w:hAnsi="Calibri" w:cs="Calibri"/>
              </w:rPr>
              <w:t>A resource pool can be enabled or disabled for scheme1</w:t>
            </w:r>
          </w:p>
          <w:p w14:paraId="01C93C93" w14:textId="77777777" w:rsidR="00492DD4" w:rsidRDefault="00492DD4" w:rsidP="00492DD4">
            <w:pPr>
              <w:snapToGrid w:val="0"/>
              <w:spacing w:after="0"/>
              <w:jc w:val="both"/>
              <w:rPr>
                <w:rFonts w:ascii="Calibri" w:hAnsi="Calibri" w:cs="Calibri"/>
              </w:rPr>
            </w:pPr>
            <w:r>
              <w:rPr>
                <w:rFonts w:ascii="Calibri" w:hAnsi="Calibri" w:cs="Calibri"/>
              </w:rPr>
              <w:t>On top of that, when the resource pool is enabled for scheme 1, a UE can be disabled, or enabled as UE-A or enabled as UE-B or enabled as UE-A and UE-B</w:t>
            </w:r>
          </w:p>
          <w:p w14:paraId="62C9ED89" w14:textId="77777777" w:rsidR="00492DD4" w:rsidRDefault="00492DD4" w:rsidP="00492DD4">
            <w:pPr>
              <w:snapToGrid w:val="0"/>
              <w:spacing w:after="0"/>
              <w:jc w:val="both"/>
              <w:rPr>
                <w:rFonts w:ascii="Calibri" w:hAnsi="Calibri" w:cs="Calibri"/>
              </w:rPr>
            </w:pPr>
          </w:p>
          <w:p w14:paraId="210F0F11" w14:textId="753D873E" w:rsidR="00492DD4" w:rsidRDefault="00492DD4" w:rsidP="00492DD4">
            <w:pPr>
              <w:snapToGrid w:val="0"/>
              <w:spacing w:after="0"/>
              <w:jc w:val="both"/>
              <w:rPr>
                <w:rFonts w:ascii="Calibri" w:hAnsi="Calibri" w:cs="Calibri"/>
              </w:rPr>
            </w:pPr>
            <w:r>
              <w:rPr>
                <w:rFonts w:ascii="Calibri" w:hAnsi="Calibri" w:cs="Calibri"/>
              </w:rPr>
              <w:t>We might have to come back to this parameter once we finalize the details of scheme 1</w:t>
            </w:r>
          </w:p>
        </w:tc>
      </w:tr>
      <w:tr w:rsidR="003863EC" w14:paraId="76A4D61B" w14:textId="77777777" w:rsidTr="003863EC">
        <w:tc>
          <w:tcPr>
            <w:tcW w:w="37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DD4517" w14:textId="77777777" w:rsidR="003863EC" w:rsidRDefault="003863EC" w:rsidP="002F4B8A">
            <w:pPr>
              <w:spacing w:after="0"/>
              <w:jc w:val="both"/>
              <w:rPr>
                <w:rFonts w:ascii="Calibri" w:eastAsiaTheme="minorEastAsia" w:hAnsi="Calibri" w:cs="Calibri"/>
                <w:lang w:eastAsia="ko-KR"/>
              </w:rPr>
            </w:pPr>
            <w:r>
              <w:rPr>
                <w:rFonts w:ascii="Calibri" w:eastAsiaTheme="minorEastAsia" w:hAnsi="Calibri" w:cs="Calibri"/>
                <w:lang w:eastAsia="ko-KR"/>
              </w:rPr>
              <w:t>Nokia, NSB</w:t>
            </w:r>
          </w:p>
        </w:tc>
        <w:tc>
          <w:tcPr>
            <w:tcW w:w="522" w:type="pct"/>
            <w:tcBorders>
              <w:top w:val="single" w:sz="4" w:space="0" w:color="00000A"/>
              <w:left w:val="single" w:sz="4" w:space="0" w:color="00000A"/>
              <w:bottom w:val="single" w:sz="4" w:space="0" w:color="00000A"/>
              <w:right w:val="single" w:sz="4" w:space="0" w:color="00000A"/>
            </w:tcBorders>
            <w:shd w:val="clear" w:color="auto" w:fill="auto"/>
          </w:tcPr>
          <w:p w14:paraId="59B047D7" w14:textId="77777777" w:rsidR="003863EC" w:rsidRDefault="003863EC" w:rsidP="002F4B8A">
            <w:pPr>
              <w:spacing w:after="0"/>
              <w:jc w:val="both"/>
              <w:rPr>
                <w:rFonts w:ascii="Calibri" w:eastAsiaTheme="minorEastAsia" w:hAnsi="Calibri" w:cs="Calibri"/>
                <w:lang w:eastAsia="ko-KR"/>
              </w:rPr>
            </w:pPr>
            <w:r>
              <w:rPr>
                <w:rFonts w:ascii="Calibri" w:eastAsiaTheme="minorEastAsia" w:hAnsi="Calibri" w:cs="Calibri"/>
                <w:lang w:eastAsia="ko-KR"/>
              </w:rPr>
              <w:t>For request-based {enabled, disabled}</w:t>
            </w:r>
          </w:p>
          <w:p w14:paraId="5AC0DDB1" w14:textId="77777777" w:rsidR="003863EC" w:rsidRDefault="003863EC" w:rsidP="002F4B8A">
            <w:pPr>
              <w:spacing w:after="0"/>
              <w:jc w:val="both"/>
              <w:rPr>
                <w:rFonts w:ascii="Calibri" w:eastAsiaTheme="minorEastAsia" w:hAnsi="Calibri" w:cs="Calibri"/>
                <w:lang w:eastAsia="ko-KR"/>
              </w:rPr>
            </w:pPr>
            <w:r>
              <w:rPr>
                <w:rFonts w:ascii="Calibri" w:eastAsiaTheme="minorEastAsia" w:hAnsi="Calibri" w:cs="Calibri"/>
                <w:lang w:eastAsia="ko-KR"/>
              </w:rPr>
              <w:t>For non-request-based {enabled, disabled}</w:t>
            </w:r>
          </w:p>
        </w:tc>
        <w:tc>
          <w:tcPr>
            <w:tcW w:w="31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05C04B" w14:textId="77777777" w:rsidR="003863EC" w:rsidRPr="0032625A" w:rsidRDefault="003863EC" w:rsidP="002F4B8A">
            <w:pPr>
              <w:spacing w:after="0"/>
              <w:jc w:val="both"/>
              <w:rPr>
                <w:rFonts w:ascii="Calibri" w:eastAsiaTheme="minorEastAsia" w:hAnsi="Calibri" w:cs="Calibri"/>
                <w:lang w:eastAsia="ko-KR"/>
              </w:rPr>
            </w:pPr>
            <w:r>
              <w:rPr>
                <w:rFonts w:ascii="Calibri" w:eastAsiaTheme="minorEastAsia" w:hAnsi="Calibri" w:cs="Calibri"/>
                <w:lang w:eastAsia="ko-KR"/>
              </w:rPr>
              <w:t>(Disabled, disabled)</w:t>
            </w:r>
          </w:p>
        </w:tc>
        <w:tc>
          <w:tcPr>
            <w:tcW w:w="318" w:type="pct"/>
            <w:tcBorders>
              <w:top w:val="single" w:sz="4" w:space="0" w:color="00000A"/>
              <w:left w:val="single" w:sz="4" w:space="0" w:color="00000A"/>
              <w:bottom w:val="single" w:sz="4" w:space="0" w:color="00000A"/>
              <w:right w:val="single" w:sz="4" w:space="0" w:color="00000A"/>
            </w:tcBorders>
            <w:shd w:val="clear" w:color="auto" w:fill="auto"/>
          </w:tcPr>
          <w:p w14:paraId="5BAED3C9" w14:textId="77777777" w:rsidR="003863EC" w:rsidRDefault="003863EC" w:rsidP="002F4B8A">
            <w:pPr>
              <w:snapToGrid w:val="0"/>
              <w:spacing w:after="0"/>
              <w:jc w:val="both"/>
              <w:rPr>
                <w:rFonts w:ascii="Calibri" w:eastAsiaTheme="minorEastAsia" w:hAnsi="Calibri" w:cs="Calibri"/>
                <w:lang w:eastAsia="ko-KR"/>
              </w:rPr>
            </w:pPr>
            <w:r>
              <w:rPr>
                <w:rFonts w:ascii="Calibri" w:eastAsiaTheme="minorEastAsia" w:hAnsi="Calibri" w:cs="Calibri"/>
                <w:lang w:eastAsia="ko-KR"/>
              </w:rPr>
              <w:t>Per resource pool</w:t>
            </w:r>
          </w:p>
        </w:tc>
        <w:tc>
          <w:tcPr>
            <w:tcW w:w="420" w:type="pct"/>
            <w:tcBorders>
              <w:top w:val="single" w:sz="4" w:space="0" w:color="00000A"/>
              <w:left w:val="single" w:sz="4" w:space="0" w:color="00000A"/>
              <w:bottom w:val="single" w:sz="4" w:space="0" w:color="00000A"/>
              <w:right w:val="single" w:sz="4" w:space="0" w:color="00000A"/>
            </w:tcBorders>
            <w:shd w:val="clear" w:color="auto" w:fill="auto"/>
          </w:tcPr>
          <w:p w14:paraId="5CFFBE5A" w14:textId="77777777" w:rsidR="003863EC" w:rsidRPr="0032625A" w:rsidRDefault="003863EC" w:rsidP="002F4B8A">
            <w:pPr>
              <w:snapToGrid w:val="0"/>
              <w:spacing w:after="0"/>
              <w:jc w:val="both"/>
              <w:rPr>
                <w:rFonts w:ascii="Calibri" w:eastAsiaTheme="minorEastAsia" w:hAnsi="Calibri" w:cs="Calibri"/>
                <w:lang w:eastAsia="ko-KR"/>
              </w:rPr>
            </w:pPr>
            <w:r w:rsidRPr="00E140C5">
              <w:rPr>
                <w:rFonts w:ascii="Calibri" w:eastAsiaTheme="minorEastAsia" w:hAnsi="Calibri" w:cs="Calibri"/>
                <w:lang w:eastAsia="ko-KR"/>
              </w:rPr>
              <w:t>UE-specific or Cell-specific</w:t>
            </w:r>
          </w:p>
        </w:tc>
        <w:tc>
          <w:tcPr>
            <w:tcW w:w="3046"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3677F5" w14:textId="77777777" w:rsidR="003863EC" w:rsidRDefault="003863EC" w:rsidP="002F4B8A">
            <w:pPr>
              <w:snapToGrid w:val="0"/>
              <w:spacing w:after="0"/>
              <w:jc w:val="both"/>
              <w:rPr>
                <w:rFonts w:ascii="Calibri" w:hAnsi="Calibri" w:cs="Calibri"/>
              </w:rPr>
            </w:pPr>
            <w:r>
              <w:rPr>
                <w:rFonts w:ascii="Calibri" w:hAnsi="Calibri" w:cs="Calibri"/>
              </w:rPr>
              <w:t>The existing WAs imply that scheme 1 based on explicit request and scheme 1 without explicit request can be separately enabled/disabled/controlled by (pre)configuration.</w:t>
            </w:r>
          </w:p>
        </w:tc>
      </w:tr>
    </w:tbl>
    <w:p w14:paraId="4BF15FE5" w14:textId="77777777" w:rsidR="00FC259F" w:rsidRDefault="00FC259F">
      <w:pPr>
        <w:spacing w:after="0"/>
        <w:jc w:val="both"/>
        <w:rPr>
          <w:rFonts w:ascii="Calibri" w:eastAsiaTheme="minorEastAsia" w:hAnsi="Calibri" w:cs="Calibri"/>
          <w:sz w:val="22"/>
          <w:szCs w:val="22"/>
          <w:lang w:eastAsia="ko-KR"/>
        </w:rPr>
      </w:pPr>
    </w:p>
    <w:p w14:paraId="7856E42B" w14:textId="77777777" w:rsidR="006479C0" w:rsidRDefault="006479C0">
      <w:pPr>
        <w:spacing w:after="0"/>
        <w:jc w:val="both"/>
        <w:rPr>
          <w:rFonts w:ascii="Calibri" w:eastAsiaTheme="minorEastAsia" w:hAnsi="Calibri" w:cs="Calibri"/>
          <w:sz w:val="22"/>
          <w:szCs w:val="22"/>
          <w:lang w:val="en-US" w:eastAsia="ko-KR"/>
        </w:rPr>
      </w:pPr>
    </w:p>
    <w:p w14:paraId="387C50FD" w14:textId="77777777" w:rsidR="006479C0" w:rsidRDefault="006479C0">
      <w:pPr>
        <w:spacing w:after="0"/>
        <w:jc w:val="both"/>
        <w:rPr>
          <w:rFonts w:ascii="Calibri" w:eastAsiaTheme="minorEastAsia" w:hAnsi="Calibri" w:cs="Calibri"/>
          <w:sz w:val="22"/>
          <w:szCs w:val="22"/>
          <w:lang w:val="en-US" w:eastAsia="ko-KR"/>
        </w:rPr>
      </w:pPr>
    </w:p>
    <w:p w14:paraId="143BCE0F" w14:textId="48FBA701"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lastRenderedPageBreak/>
        <w:t>1</w:t>
      </w:r>
      <w:r>
        <w:rPr>
          <w:rFonts w:ascii="Calibri" w:eastAsiaTheme="minorEastAsia" w:hAnsi="Calibri" w:cs="Calibri"/>
          <w:b/>
          <w:sz w:val="28"/>
          <w:szCs w:val="28"/>
        </w:rPr>
        <w:t>.</w:t>
      </w:r>
      <w:r w:rsidR="00BE5559">
        <w:rPr>
          <w:rFonts w:ascii="Calibri" w:eastAsiaTheme="minorEastAsia" w:hAnsi="Calibri" w:cs="Calibri" w:hint="eastAsia"/>
          <w:b/>
          <w:sz w:val="28"/>
          <w:szCs w:val="28"/>
          <w:lang w:eastAsia="ko-KR"/>
        </w:rPr>
        <w:t>7</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w:t>
      </w:r>
      <w:r w:rsidR="00FC259F">
        <w:rPr>
          <w:rFonts w:ascii="Calibri" w:eastAsiaTheme="minorEastAsia" w:hAnsi="Calibri" w:cs="Calibri"/>
          <w:b/>
          <w:sz w:val="28"/>
          <w:szCs w:val="28"/>
        </w:rPr>
        <w:t>optionForCondition2A1Scheme2</w:t>
      </w:r>
    </w:p>
    <w:p w14:paraId="555CC840" w14:textId="77777777" w:rsidR="006479C0" w:rsidRDefault="006479C0">
      <w:pPr>
        <w:spacing w:after="0"/>
        <w:jc w:val="both"/>
        <w:rPr>
          <w:rFonts w:ascii="Calibri" w:eastAsiaTheme="minorEastAsia" w:hAnsi="Calibri" w:cs="Calibri"/>
          <w:sz w:val="22"/>
          <w:szCs w:val="22"/>
          <w:lang w:eastAsia="ko-KR"/>
        </w:rPr>
      </w:pPr>
    </w:p>
    <w:p w14:paraId="055E8EF2" w14:textId="1D695283" w:rsidR="006479C0" w:rsidRDefault="00E7420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 xml:space="preserve">Question </w:t>
      </w:r>
      <w:r w:rsidR="00BE5559">
        <w:rPr>
          <w:rFonts w:ascii="Calibri" w:eastAsiaTheme="minorEastAsia" w:hAnsi="Calibri" w:cs="Calibri" w:hint="eastAsia"/>
          <w:b/>
          <w:sz w:val="22"/>
          <w:szCs w:val="22"/>
          <w:u w:val="single"/>
          <w:lang w:val="en-US" w:eastAsia="ko-KR"/>
        </w:rPr>
        <w:t>7</w:t>
      </w:r>
      <w:r>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Companies</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provide</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their</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views</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of</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how</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the</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fields</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of</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'Description',</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'Value</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range',</w:t>
      </w:r>
      <w:r w:rsidR="00C447ED">
        <w:rPr>
          <w:rFonts w:ascii="Calibri" w:eastAsiaTheme="minorEastAsia" w:hAnsi="Calibri" w:cs="Calibri"/>
          <w:sz w:val="22"/>
          <w:szCs w:val="22"/>
          <w:lang w:val="en-US" w:eastAsia="ko-KR"/>
        </w:rPr>
        <w:t xml:space="preserve"> ‘Default value aspect’</w:t>
      </w:r>
      <w:r w:rsidR="00C447ED">
        <w:rPr>
          <w:rFonts w:ascii="Calibri" w:eastAsiaTheme="minorEastAsia" w:hAnsi="Calibri" w:cs="Calibri" w:hint="eastAsia"/>
          <w:sz w:val="22"/>
          <w:szCs w:val="22"/>
          <w:lang w:val="en-US" w:eastAsia="ko-KR"/>
        </w:rPr>
        <w:t>,</w:t>
      </w:r>
      <w:r w:rsidR="00C447ED">
        <w:rPr>
          <w:rFonts w:ascii="Calibri" w:eastAsiaTheme="minorEastAsia" w:hAnsi="Calibri" w:cs="Calibri"/>
          <w:sz w:val="22"/>
          <w:szCs w:val="22"/>
          <w:lang w:val="en-US" w:eastAsia="ko-KR"/>
        </w:rPr>
        <w:t xml:space="preserve"> ‘Per (UE, cell, TRP, …)’ </w:t>
      </w:r>
      <w:r w:rsidR="00C447ED">
        <w:rPr>
          <w:rFonts w:ascii="Calibri" w:eastAsiaTheme="minorEastAsia" w:hAnsi="Calibri" w:cs="Calibri" w:hint="eastAsia"/>
          <w:sz w:val="22"/>
          <w:szCs w:val="22"/>
          <w:lang w:val="en-US" w:eastAsia="ko-KR"/>
        </w:rPr>
        <w:t>and</w:t>
      </w:r>
      <w:r w:rsidR="00C447ED">
        <w:rPr>
          <w:rFonts w:ascii="Calibri" w:eastAsiaTheme="minorEastAsia" w:hAnsi="Calibri" w:cs="Calibri"/>
          <w:sz w:val="22"/>
          <w:szCs w:val="22"/>
          <w:lang w:val="en-US" w:eastAsia="ko-KR"/>
        </w:rPr>
        <w:t xml:space="preserve"> ‘UE-specific or Cell-specific’ </w:t>
      </w:r>
      <w:r w:rsidR="00C447ED">
        <w:rPr>
          <w:rFonts w:ascii="Calibri" w:eastAsiaTheme="minorEastAsia" w:hAnsi="Calibri" w:cs="Calibri" w:hint="eastAsia"/>
          <w:sz w:val="22"/>
          <w:szCs w:val="22"/>
          <w:lang w:val="en-US" w:eastAsia="ko-KR"/>
        </w:rPr>
        <w:t>should</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be</w:t>
      </w:r>
      <w:r w:rsidR="00C447ED">
        <w:rPr>
          <w:rFonts w:ascii="Calibri" w:eastAsiaTheme="minorEastAsia" w:hAnsi="Calibri" w:cs="Calibri"/>
          <w:sz w:val="22"/>
          <w:szCs w:val="22"/>
          <w:lang w:val="en-US" w:eastAsia="ko-KR"/>
        </w:rPr>
        <w:t xml:space="preserve"> </w:t>
      </w:r>
      <w:r w:rsidR="00C447ED">
        <w:rPr>
          <w:rFonts w:ascii="Calibri" w:eastAsiaTheme="minorEastAsia" w:hAnsi="Calibri" w:cs="Calibri" w:hint="eastAsia"/>
          <w:sz w:val="22"/>
          <w:szCs w:val="22"/>
          <w:lang w:val="en-US" w:eastAsia="ko-KR"/>
        </w:rPr>
        <w:t>defined.</w:t>
      </w:r>
      <w:r w:rsidR="00C447ED">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6C8F1BB1" w14:textId="77777777" w:rsidR="00C447ED" w:rsidRDefault="00C447ED">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5C23AB9F" w14:textId="77777777">
        <w:trPr>
          <w:trHeight w:val="1110"/>
        </w:trPr>
        <w:tc>
          <w:tcPr>
            <w:tcW w:w="2122" w:type="dxa"/>
            <w:vAlign w:val="center"/>
          </w:tcPr>
          <w:p w14:paraId="179E7E68"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366420D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3A4DAA4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5089760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4480B78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190E054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49EDF81F"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495489FD"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4B3E88C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3910FF6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73622E" w14:paraId="283B1CC8" w14:textId="77777777">
        <w:trPr>
          <w:trHeight w:val="63"/>
        </w:trPr>
        <w:tc>
          <w:tcPr>
            <w:tcW w:w="2122" w:type="dxa"/>
          </w:tcPr>
          <w:p w14:paraId="5F7BE759" w14:textId="6B6C6656" w:rsidR="0073622E" w:rsidRPr="00FC259F" w:rsidRDefault="00FC259F" w:rsidP="0073622E">
            <w:pPr>
              <w:spacing w:after="0"/>
              <w:jc w:val="both"/>
              <w:rPr>
                <w:rFonts w:ascii="Calibri" w:eastAsiaTheme="minorEastAsia" w:hAnsi="Calibri" w:cs="Calibri"/>
                <w:color w:val="FF0000"/>
                <w:sz w:val="22"/>
                <w:szCs w:val="22"/>
                <w:lang w:val="en-US" w:eastAsia="ko-KR"/>
              </w:rPr>
            </w:pPr>
            <w:r w:rsidRPr="00FC259F">
              <w:rPr>
                <w:rFonts w:ascii="Calibri" w:hAnsi="Calibri" w:cs="Calibri"/>
                <w:color w:val="FF0000"/>
                <w:sz w:val="22"/>
                <w:szCs w:val="22"/>
              </w:rPr>
              <w:t>optionForCondition2A1Scheme2</w:t>
            </w:r>
          </w:p>
        </w:tc>
        <w:tc>
          <w:tcPr>
            <w:tcW w:w="850" w:type="dxa"/>
          </w:tcPr>
          <w:p w14:paraId="2F673373" w14:textId="77777777" w:rsidR="0073622E" w:rsidRPr="00FC259F" w:rsidRDefault="0073622E" w:rsidP="0073622E">
            <w:pPr>
              <w:spacing w:after="0"/>
              <w:jc w:val="both"/>
              <w:rPr>
                <w:rFonts w:ascii="Calibri" w:eastAsiaTheme="minorEastAsia" w:hAnsi="Calibri" w:cs="Calibri"/>
                <w:color w:val="FF0000"/>
                <w:sz w:val="22"/>
                <w:szCs w:val="22"/>
                <w:lang w:eastAsia="ko-KR"/>
              </w:rPr>
            </w:pPr>
            <w:r w:rsidRPr="00FC259F">
              <w:rPr>
                <w:rFonts w:ascii="Calibri" w:hAnsi="Calibri" w:cs="Calibri"/>
                <w:color w:val="FF0000"/>
                <w:sz w:val="22"/>
                <w:szCs w:val="22"/>
              </w:rPr>
              <w:t>New</w:t>
            </w:r>
          </w:p>
        </w:tc>
        <w:tc>
          <w:tcPr>
            <w:tcW w:w="2126" w:type="dxa"/>
          </w:tcPr>
          <w:p w14:paraId="252D8EC2" w14:textId="417E3265" w:rsidR="0073622E" w:rsidRPr="00FC259F" w:rsidRDefault="00FC259F" w:rsidP="0073622E">
            <w:pPr>
              <w:spacing w:after="0"/>
              <w:jc w:val="both"/>
              <w:rPr>
                <w:rFonts w:ascii="Calibri" w:eastAsiaTheme="minorEastAsia" w:hAnsi="Calibri" w:cs="Calibri"/>
                <w:color w:val="FF0000"/>
                <w:sz w:val="22"/>
                <w:szCs w:val="22"/>
                <w:lang w:eastAsia="ko-KR"/>
              </w:rPr>
            </w:pPr>
            <w:r w:rsidRPr="00FC259F">
              <w:rPr>
                <w:rFonts w:ascii="Calibri" w:hAnsi="Calibri" w:cs="Calibri"/>
                <w:color w:val="FF0000"/>
                <w:sz w:val="22"/>
                <w:szCs w:val="22"/>
              </w:rPr>
              <w:t>optionForCondition2A1Scheme2</w:t>
            </w:r>
          </w:p>
        </w:tc>
        <w:tc>
          <w:tcPr>
            <w:tcW w:w="3435" w:type="dxa"/>
          </w:tcPr>
          <w:p w14:paraId="5FCA62FE" w14:textId="61FC882E" w:rsidR="0073622E" w:rsidRPr="00FC259F" w:rsidRDefault="00DD26ED" w:rsidP="00DD26ED">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 xml:space="preserve">Indicates whether a resource conflict for Condition 2-A-1 is determined based on a single RSRP measurement corresponding to one of conflicting TBs or multiple RSRP measurements corresponding to conflicting TBs </w:t>
            </w:r>
          </w:p>
        </w:tc>
        <w:tc>
          <w:tcPr>
            <w:tcW w:w="725" w:type="dxa"/>
          </w:tcPr>
          <w:p w14:paraId="7244A527" w14:textId="20DA8462" w:rsidR="0073622E" w:rsidRPr="00DD26ED" w:rsidRDefault="00DD26ED" w:rsidP="0073622E">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t>A singles RSRP measurement, multiple RSRP measurement</w:t>
            </w:r>
          </w:p>
        </w:tc>
        <w:tc>
          <w:tcPr>
            <w:tcW w:w="850" w:type="dxa"/>
          </w:tcPr>
          <w:p w14:paraId="4E80C52C" w14:textId="675F72A1" w:rsidR="0073622E" w:rsidRPr="00FC259F" w:rsidRDefault="0073622E" w:rsidP="0073622E">
            <w:pPr>
              <w:spacing w:after="0"/>
              <w:jc w:val="both"/>
              <w:rPr>
                <w:rFonts w:ascii="Calibri" w:eastAsiaTheme="minorEastAsia" w:hAnsi="Calibri" w:cs="Calibri"/>
                <w:color w:val="FF0000"/>
                <w:sz w:val="22"/>
                <w:szCs w:val="22"/>
                <w:lang w:eastAsia="ko-KR"/>
              </w:rPr>
            </w:pPr>
          </w:p>
        </w:tc>
        <w:tc>
          <w:tcPr>
            <w:tcW w:w="948" w:type="dxa"/>
          </w:tcPr>
          <w:p w14:paraId="3D191A80" w14:textId="2BF0983F" w:rsidR="0073622E" w:rsidRPr="00FC259F" w:rsidRDefault="0073622E" w:rsidP="0073622E">
            <w:pPr>
              <w:spacing w:after="0"/>
              <w:jc w:val="both"/>
              <w:rPr>
                <w:rFonts w:ascii="Calibri" w:eastAsiaTheme="minorEastAsia" w:hAnsi="Calibri" w:cs="Calibri"/>
                <w:color w:val="FF0000"/>
                <w:sz w:val="22"/>
                <w:szCs w:val="22"/>
                <w:lang w:eastAsia="ko-KR"/>
              </w:rPr>
            </w:pPr>
            <w:r w:rsidRPr="00FC259F">
              <w:rPr>
                <w:rFonts w:ascii="Calibri" w:hAnsi="Calibri" w:cs="Calibri"/>
                <w:color w:val="FF0000"/>
                <w:sz w:val="22"/>
                <w:szCs w:val="22"/>
              </w:rPr>
              <w:t>Per resource pool</w:t>
            </w:r>
          </w:p>
        </w:tc>
        <w:tc>
          <w:tcPr>
            <w:tcW w:w="912" w:type="dxa"/>
          </w:tcPr>
          <w:p w14:paraId="071A8176" w14:textId="48FB2FA4" w:rsidR="0073622E" w:rsidRPr="00FC259F" w:rsidRDefault="0073622E" w:rsidP="0073622E">
            <w:pPr>
              <w:spacing w:after="0"/>
              <w:jc w:val="both"/>
              <w:rPr>
                <w:rFonts w:ascii="Calibri" w:eastAsiaTheme="minorEastAsia" w:hAnsi="Calibri" w:cs="Calibri"/>
                <w:color w:val="FF0000"/>
                <w:sz w:val="22"/>
                <w:szCs w:val="22"/>
                <w:lang w:eastAsia="ko-KR"/>
              </w:rPr>
            </w:pPr>
            <w:r w:rsidRPr="00FC259F">
              <w:rPr>
                <w:rFonts w:ascii="Calibri" w:hAnsi="Calibri" w:cs="Calibri"/>
                <w:color w:val="FF0000"/>
                <w:sz w:val="22"/>
                <w:szCs w:val="22"/>
              </w:rPr>
              <w:t>UE-specific or cell-specific</w:t>
            </w:r>
          </w:p>
        </w:tc>
        <w:tc>
          <w:tcPr>
            <w:tcW w:w="1068" w:type="dxa"/>
          </w:tcPr>
          <w:p w14:paraId="1EE540FE" w14:textId="77777777" w:rsidR="0073622E" w:rsidRPr="00FC259F" w:rsidRDefault="0073622E" w:rsidP="0073622E">
            <w:pPr>
              <w:spacing w:after="0"/>
              <w:jc w:val="both"/>
              <w:rPr>
                <w:rFonts w:ascii="Calibri" w:eastAsiaTheme="minorEastAsia" w:hAnsi="Calibri" w:cs="Calibri"/>
                <w:color w:val="FF0000"/>
                <w:sz w:val="22"/>
                <w:szCs w:val="22"/>
                <w:lang w:eastAsia="ko-KR"/>
              </w:rPr>
            </w:pPr>
            <w:r w:rsidRPr="00FC259F">
              <w:rPr>
                <w:rFonts w:ascii="Calibri" w:hAnsi="Calibri" w:cs="Calibri"/>
                <w:color w:val="FF0000"/>
                <w:sz w:val="22"/>
                <w:szCs w:val="22"/>
              </w:rPr>
              <w:t>38.331</w:t>
            </w:r>
          </w:p>
        </w:tc>
        <w:tc>
          <w:tcPr>
            <w:tcW w:w="1524" w:type="dxa"/>
          </w:tcPr>
          <w:p w14:paraId="5BFB21CB" w14:textId="77777777" w:rsidR="0073622E" w:rsidRDefault="0073622E" w:rsidP="0073622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40"/>
            <w:r>
              <w:rPr>
                <w:rFonts w:ascii="Calibri" w:eastAsiaTheme="minorEastAsia" w:hAnsi="Calibri" w:cs="Calibri"/>
                <w:color w:val="auto"/>
                <w:sz w:val="22"/>
                <w:szCs w:val="22"/>
                <w:lang w:eastAsia="ko-KR"/>
              </w:rPr>
              <w:t xml:space="preserve">memo </w:t>
            </w:r>
            <w:commentRangeEnd w:id="40"/>
            <w:r w:rsidR="00FC259F">
              <w:rPr>
                <w:rStyle w:val="af4"/>
                <w:rFonts w:ascii="바탕" w:eastAsia="바탕" w:hAnsi="바탕"/>
                <w:lang w:val="en-US" w:eastAsia="ko-KR"/>
              </w:rPr>
              <w:commentReference w:id="40"/>
            </w:r>
            <w:r>
              <w:rPr>
                <w:rFonts w:ascii="Calibri" w:eastAsiaTheme="minorEastAsia" w:hAnsi="Calibri" w:cs="Calibri"/>
                <w:color w:val="auto"/>
                <w:sz w:val="22"/>
                <w:szCs w:val="22"/>
                <w:lang w:eastAsia="ko-KR"/>
              </w:rPr>
              <w:t>on the right for the relevant agreements}</w:t>
            </w:r>
          </w:p>
        </w:tc>
      </w:tr>
    </w:tbl>
    <w:p w14:paraId="7ECBEFA8"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p w14:paraId="47750C8C" w14:textId="77777777" w:rsidR="00DD26ED" w:rsidRDefault="00DD26ED">
      <w:pPr>
        <w:spacing w:after="0"/>
        <w:jc w:val="both"/>
        <w:rPr>
          <w:rFonts w:ascii="Calibri" w:eastAsiaTheme="minorEastAsia" w:hAnsi="Calibri" w:cs="Calibri"/>
          <w:sz w:val="22"/>
          <w:szCs w:val="22"/>
          <w:lang w:val="en-US" w:eastAsia="ko-KR"/>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108"/>
        <w:gridCol w:w="1468"/>
        <w:gridCol w:w="1453"/>
        <w:gridCol w:w="874"/>
        <w:gridCol w:w="948"/>
        <w:gridCol w:w="1031"/>
        <w:gridCol w:w="8506"/>
      </w:tblGrid>
      <w:tr w:rsidR="00DD26ED" w14:paraId="173F15AF"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EEF8E" w14:textId="77777777" w:rsidR="00DD26ED" w:rsidRPr="007164B7" w:rsidRDefault="00DD26ED" w:rsidP="00451A9E">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477" w:type="pct"/>
            <w:tcBorders>
              <w:top w:val="single" w:sz="4" w:space="0" w:color="00000A"/>
              <w:left w:val="single" w:sz="4" w:space="0" w:color="00000A"/>
              <w:bottom w:val="single" w:sz="4" w:space="0" w:color="00000A"/>
              <w:right w:val="single" w:sz="4" w:space="0" w:color="00000A"/>
            </w:tcBorders>
          </w:tcPr>
          <w:p w14:paraId="2FC8E451" w14:textId="77777777" w:rsidR="00DD26ED" w:rsidRDefault="00DD26ED" w:rsidP="00451A9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472" w:type="pct"/>
            <w:tcBorders>
              <w:top w:val="single" w:sz="4" w:space="0" w:color="00000A"/>
              <w:left w:val="single" w:sz="4" w:space="0" w:color="00000A"/>
              <w:bottom w:val="single" w:sz="4" w:space="0" w:color="00000A"/>
              <w:right w:val="single" w:sz="4" w:space="0" w:color="00000A"/>
            </w:tcBorders>
          </w:tcPr>
          <w:p w14:paraId="48EBC713" w14:textId="77777777" w:rsidR="00DD26ED" w:rsidRDefault="00DD26ED"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4100F7" w14:textId="77777777" w:rsidR="00DD26ED" w:rsidRPr="007164B7" w:rsidRDefault="00DD26ED" w:rsidP="00451A9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308" w:type="pct"/>
            <w:tcBorders>
              <w:top w:val="single" w:sz="4" w:space="0" w:color="00000A"/>
              <w:left w:val="single" w:sz="4" w:space="0" w:color="00000A"/>
              <w:bottom w:val="single" w:sz="4" w:space="0" w:color="00000A"/>
              <w:right w:val="single" w:sz="4" w:space="0" w:color="00000A"/>
            </w:tcBorders>
          </w:tcPr>
          <w:p w14:paraId="10CECE23" w14:textId="77777777" w:rsidR="00DD26ED" w:rsidRPr="007164B7" w:rsidRDefault="00DD26ED" w:rsidP="00451A9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335" w:type="pct"/>
            <w:tcBorders>
              <w:top w:val="single" w:sz="4" w:space="0" w:color="00000A"/>
              <w:left w:val="single" w:sz="4" w:space="0" w:color="00000A"/>
              <w:bottom w:val="single" w:sz="4" w:space="0" w:color="00000A"/>
              <w:right w:val="single" w:sz="4" w:space="0" w:color="00000A"/>
            </w:tcBorders>
          </w:tcPr>
          <w:p w14:paraId="68C6D65A" w14:textId="77777777" w:rsidR="00DD26ED" w:rsidRPr="007164B7" w:rsidRDefault="00DD26ED" w:rsidP="00451A9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276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1A1908" w14:textId="77777777" w:rsidR="00DD26ED" w:rsidRPr="007164B7" w:rsidRDefault="00DD26ED" w:rsidP="00451A9E">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DD26ED" w14:paraId="5B32A018"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2FA2E1" w14:textId="2CE65A83" w:rsidR="00DD26ED" w:rsidRDefault="00CF3D7A" w:rsidP="00451A9E">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477" w:type="pct"/>
            <w:tcBorders>
              <w:top w:val="single" w:sz="4" w:space="0" w:color="00000A"/>
              <w:left w:val="single" w:sz="4" w:space="0" w:color="00000A"/>
              <w:bottom w:val="single" w:sz="4" w:space="0" w:color="00000A"/>
              <w:right w:val="single" w:sz="4" w:space="0" w:color="00000A"/>
            </w:tcBorders>
          </w:tcPr>
          <w:p w14:paraId="40887671" w14:textId="77777777" w:rsidR="00DD26ED" w:rsidRDefault="00DD26ED" w:rsidP="00451A9E">
            <w:pPr>
              <w:spacing w:after="0"/>
              <w:jc w:val="both"/>
              <w:rPr>
                <w:rFonts w:ascii="Calibri" w:eastAsiaTheme="minorEastAsia" w:hAnsi="Calibri" w:cs="Calibri"/>
                <w:lang w:eastAsia="ko-KR"/>
              </w:rPr>
            </w:pPr>
          </w:p>
        </w:tc>
        <w:tc>
          <w:tcPr>
            <w:tcW w:w="472" w:type="pct"/>
            <w:tcBorders>
              <w:top w:val="single" w:sz="4" w:space="0" w:color="00000A"/>
              <w:left w:val="single" w:sz="4" w:space="0" w:color="00000A"/>
              <w:bottom w:val="single" w:sz="4" w:space="0" w:color="00000A"/>
              <w:right w:val="single" w:sz="4" w:space="0" w:color="00000A"/>
            </w:tcBorders>
          </w:tcPr>
          <w:p w14:paraId="4E34ABAF" w14:textId="77777777" w:rsidR="00DD26ED" w:rsidRDefault="00DD26ED" w:rsidP="00451A9E">
            <w:pPr>
              <w:spacing w:after="0"/>
              <w:jc w:val="both"/>
              <w:rPr>
                <w:rFonts w:ascii="Calibri" w:eastAsiaTheme="minorEastAsia" w:hAnsi="Calibri" w:cs="Calibri"/>
                <w:lang w:eastAsia="ko-KR"/>
              </w:rPr>
            </w:pP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AB4239" w14:textId="77777777" w:rsidR="00DD26ED" w:rsidRDefault="00DD26ED" w:rsidP="00451A9E">
            <w:pPr>
              <w:spacing w:after="0"/>
              <w:jc w:val="both"/>
              <w:rPr>
                <w:rFonts w:ascii="Calibri" w:eastAsiaTheme="minorEastAsia" w:hAnsi="Calibri" w:cs="Calibri"/>
                <w:lang w:eastAsia="ko-KR"/>
              </w:rPr>
            </w:pPr>
          </w:p>
        </w:tc>
        <w:tc>
          <w:tcPr>
            <w:tcW w:w="308" w:type="pct"/>
            <w:tcBorders>
              <w:top w:val="single" w:sz="4" w:space="0" w:color="00000A"/>
              <w:left w:val="single" w:sz="4" w:space="0" w:color="00000A"/>
              <w:bottom w:val="single" w:sz="4" w:space="0" w:color="00000A"/>
              <w:right w:val="single" w:sz="4" w:space="0" w:color="00000A"/>
            </w:tcBorders>
          </w:tcPr>
          <w:p w14:paraId="261862E5" w14:textId="77777777" w:rsidR="00DD26ED" w:rsidRDefault="00DD26ED" w:rsidP="00451A9E">
            <w:pPr>
              <w:snapToGrid w:val="0"/>
              <w:spacing w:after="0"/>
              <w:jc w:val="both"/>
              <w:rPr>
                <w:rFonts w:ascii="Calibri" w:eastAsiaTheme="minorEastAsia" w:hAnsi="Calibri" w:cs="Calibri"/>
                <w:lang w:eastAsia="ko-KR"/>
              </w:rPr>
            </w:pPr>
          </w:p>
        </w:tc>
        <w:tc>
          <w:tcPr>
            <w:tcW w:w="335" w:type="pct"/>
            <w:tcBorders>
              <w:top w:val="single" w:sz="4" w:space="0" w:color="00000A"/>
              <w:left w:val="single" w:sz="4" w:space="0" w:color="00000A"/>
              <w:bottom w:val="single" w:sz="4" w:space="0" w:color="00000A"/>
              <w:right w:val="single" w:sz="4" w:space="0" w:color="00000A"/>
            </w:tcBorders>
          </w:tcPr>
          <w:p w14:paraId="1096AB09" w14:textId="77777777" w:rsidR="00DD26ED" w:rsidRDefault="00DD26ED" w:rsidP="00451A9E">
            <w:pPr>
              <w:snapToGrid w:val="0"/>
              <w:spacing w:after="0"/>
              <w:jc w:val="both"/>
              <w:rPr>
                <w:rFonts w:ascii="Calibri" w:eastAsiaTheme="minorEastAsia" w:hAnsi="Calibri" w:cs="Calibri"/>
                <w:lang w:eastAsia="ko-KR"/>
              </w:rPr>
            </w:pPr>
          </w:p>
        </w:tc>
        <w:tc>
          <w:tcPr>
            <w:tcW w:w="276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2C2273" w14:textId="5FA68EA8" w:rsidR="00DD26ED" w:rsidRDefault="00CF3D7A" w:rsidP="00451A9E">
            <w:pPr>
              <w:snapToGrid w:val="0"/>
              <w:spacing w:after="0"/>
              <w:jc w:val="both"/>
              <w:rPr>
                <w:rFonts w:ascii="Calibri" w:hAnsi="Calibri" w:cs="Calibri"/>
              </w:rPr>
            </w:pPr>
            <w:r>
              <w:rPr>
                <w:rFonts w:ascii="Calibri" w:hAnsi="Calibri" w:cs="Calibri"/>
              </w:rPr>
              <w:t>We are fine with this IE</w:t>
            </w:r>
          </w:p>
        </w:tc>
      </w:tr>
      <w:tr w:rsidR="00F76335" w14:paraId="6FC667D5"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349E8C" w14:textId="4A385E13" w:rsidR="00F76335" w:rsidRDefault="00F76335" w:rsidP="00F76335">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477" w:type="pct"/>
            <w:tcBorders>
              <w:top w:val="single" w:sz="4" w:space="0" w:color="00000A"/>
              <w:left w:val="single" w:sz="4" w:space="0" w:color="00000A"/>
              <w:bottom w:val="single" w:sz="4" w:space="0" w:color="00000A"/>
              <w:right w:val="single" w:sz="4" w:space="0" w:color="00000A"/>
            </w:tcBorders>
          </w:tcPr>
          <w:p w14:paraId="3DB334EE" w14:textId="77777777" w:rsidR="00F76335" w:rsidRDefault="00F76335" w:rsidP="00F76335">
            <w:pPr>
              <w:spacing w:after="0"/>
              <w:jc w:val="both"/>
              <w:rPr>
                <w:rFonts w:ascii="Calibri" w:hAnsi="Calibri" w:cs="Calibri"/>
                <w:lang w:eastAsia="zh-CN"/>
              </w:rPr>
            </w:pPr>
          </w:p>
        </w:tc>
        <w:tc>
          <w:tcPr>
            <w:tcW w:w="472" w:type="pct"/>
            <w:tcBorders>
              <w:top w:val="single" w:sz="4" w:space="0" w:color="00000A"/>
              <w:left w:val="single" w:sz="4" w:space="0" w:color="00000A"/>
              <w:bottom w:val="single" w:sz="4" w:space="0" w:color="00000A"/>
              <w:right w:val="single" w:sz="4" w:space="0" w:color="00000A"/>
            </w:tcBorders>
          </w:tcPr>
          <w:p w14:paraId="1F0260A9" w14:textId="77777777" w:rsidR="00F76335" w:rsidRDefault="00F76335" w:rsidP="00F76335">
            <w:pPr>
              <w:spacing w:after="0"/>
              <w:jc w:val="both"/>
              <w:rPr>
                <w:rFonts w:ascii="Calibri" w:hAnsi="Calibri" w:cs="Calibri"/>
                <w:lang w:eastAsia="zh-CN"/>
              </w:rPr>
            </w:pP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42F0D6" w14:textId="77777777" w:rsidR="00F76335" w:rsidRDefault="00F76335" w:rsidP="00F76335">
            <w:pPr>
              <w:spacing w:after="0"/>
              <w:jc w:val="both"/>
              <w:rPr>
                <w:rFonts w:ascii="Calibri" w:hAnsi="Calibri" w:cs="Calibri"/>
                <w:lang w:eastAsia="zh-CN"/>
              </w:rPr>
            </w:pPr>
          </w:p>
        </w:tc>
        <w:tc>
          <w:tcPr>
            <w:tcW w:w="308" w:type="pct"/>
            <w:tcBorders>
              <w:top w:val="single" w:sz="4" w:space="0" w:color="00000A"/>
              <w:left w:val="single" w:sz="4" w:space="0" w:color="00000A"/>
              <w:bottom w:val="single" w:sz="4" w:space="0" w:color="00000A"/>
              <w:right w:val="single" w:sz="4" w:space="0" w:color="00000A"/>
            </w:tcBorders>
          </w:tcPr>
          <w:p w14:paraId="581E197B" w14:textId="77777777" w:rsidR="00F76335" w:rsidRDefault="00F76335" w:rsidP="00F76335">
            <w:pPr>
              <w:snapToGrid w:val="0"/>
              <w:spacing w:after="0"/>
              <w:jc w:val="both"/>
              <w:rPr>
                <w:rFonts w:ascii="Calibri" w:hAnsi="Calibri" w:cs="Calibri"/>
              </w:rPr>
            </w:pPr>
          </w:p>
        </w:tc>
        <w:tc>
          <w:tcPr>
            <w:tcW w:w="335" w:type="pct"/>
            <w:tcBorders>
              <w:top w:val="single" w:sz="4" w:space="0" w:color="00000A"/>
              <w:left w:val="single" w:sz="4" w:space="0" w:color="00000A"/>
              <w:bottom w:val="single" w:sz="4" w:space="0" w:color="00000A"/>
              <w:right w:val="single" w:sz="4" w:space="0" w:color="00000A"/>
            </w:tcBorders>
          </w:tcPr>
          <w:p w14:paraId="15C4786D" w14:textId="77777777" w:rsidR="00F76335" w:rsidRDefault="00F76335" w:rsidP="00F76335">
            <w:pPr>
              <w:snapToGrid w:val="0"/>
              <w:spacing w:after="0"/>
              <w:jc w:val="both"/>
              <w:rPr>
                <w:rFonts w:ascii="Calibri" w:hAnsi="Calibri" w:cs="Calibri"/>
              </w:rPr>
            </w:pPr>
          </w:p>
        </w:tc>
        <w:tc>
          <w:tcPr>
            <w:tcW w:w="276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4CA0ED" w14:textId="5C5CEDEF" w:rsidR="00F76335" w:rsidRDefault="00E86191" w:rsidP="00F76335">
            <w:pPr>
              <w:snapToGrid w:val="0"/>
              <w:spacing w:after="0"/>
              <w:jc w:val="both"/>
              <w:rPr>
                <w:rFonts w:ascii="Calibri" w:hAnsi="Calibri" w:cs="Calibri"/>
              </w:rPr>
            </w:pPr>
            <w:r>
              <w:rPr>
                <w:rFonts w:ascii="Calibri" w:hAnsi="Calibri" w:cs="Calibri"/>
                <w:lang w:eastAsia="zh-CN"/>
              </w:rPr>
              <w:t>O</w:t>
            </w:r>
            <w:r w:rsidR="00F76335">
              <w:rPr>
                <w:rFonts w:ascii="Calibri" w:hAnsi="Calibri" w:cs="Calibri" w:hint="eastAsia"/>
                <w:lang w:eastAsia="zh-CN"/>
              </w:rPr>
              <w:t>k</w:t>
            </w:r>
          </w:p>
        </w:tc>
      </w:tr>
      <w:tr w:rsidR="0032625A" w14:paraId="291145CF"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0860B" w14:textId="0E2F6F12" w:rsidR="0032625A" w:rsidRPr="0032625A" w:rsidRDefault="0032625A" w:rsidP="0032625A">
            <w:pPr>
              <w:spacing w:after="0"/>
              <w:jc w:val="both"/>
              <w:rPr>
                <w:rFonts w:ascii="Calibri" w:hAnsi="Calibri" w:cs="Calibri"/>
              </w:rPr>
            </w:pPr>
            <w:r w:rsidRPr="0032625A">
              <w:rPr>
                <w:rFonts w:ascii="Calibri" w:eastAsiaTheme="minorEastAsia" w:hAnsi="Calibri" w:cs="Calibri"/>
                <w:lang w:eastAsia="ko-KR"/>
              </w:rPr>
              <w:t>Ericsson</w:t>
            </w:r>
          </w:p>
        </w:tc>
        <w:tc>
          <w:tcPr>
            <w:tcW w:w="477" w:type="pct"/>
            <w:tcBorders>
              <w:top w:val="single" w:sz="4" w:space="0" w:color="00000A"/>
              <w:left w:val="single" w:sz="4" w:space="0" w:color="00000A"/>
              <w:bottom w:val="single" w:sz="4" w:space="0" w:color="00000A"/>
              <w:right w:val="single" w:sz="4" w:space="0" w:color="00000A"/>
            </w:tcBorders>
          </w:tcPr>
          <w:p w14:paraId="38033747" w14:textId="2FFDD704" w:rsidR="0032625A" w:rsidRPr="0032625A" w:rsidRDefault="0032625A" w:rsidP="0032625A">
            <w:pPr>
              <w:spacing w:after="0"/>
              <w:jc w:val="both"/>
              <w:rPr>
                <w:rFonts w:ascii="Calibri" w:hAnsi="Calibri" w:cs="Calibri"/>
                <w:lang w:eastAsia="zh-CN"/>
              </w:rPr>
            </w:pPr>
            <w:r w:rsidRPr="0032625A">
              <w:rPr>
                <w:rFonts w:ascii="Calibri" w:eastAsiaTheme="minorEastAsia" w:hAnsi="Calibri" w:cs="Calibri"/>
                <w:lang w:eastAsia="ko-KR"/>
              </w:rPr>
              <w:t xml:space="preserve">Indicates whether additional criteria for condition 2-A-1 </w:t>
            </w:r>
            <w:r w:rsidRPr="0032625A">
              <w:rPr>
                <w:rFonts w:ascii="Calibri" w:eastAsiaTheme="minorEastAsia" w:hAnsi="Calibri" w:cs="Calibri"/>
                <w:lang w:eastAsia="ko-KR"/>
              </w:rPr>
              <w:lastRenderedPageBreak/>
              <w:t>is considered regarding. The additional criteria is based either on the RSRP threshold according to the priorities included in the SCI (Option 1) or based on a (pre)configured RSRP threshold compared to the RSRP measurement of UE-B’s reserved resource (Option 4).</w:t>
            </w:r>
          </w:p>
        </w:tc>
        <w:tc>
          <w:tcPr>
            <w:tcW w:w="472" w:type="pct"/>
            <w:tcBorders>
              <w:top w:val="single" w:sz="4" w:space="0" w:color="00000A"/>
              <w:left w:val="single" w:sz="4" w:space="0" w:color="00000A"/>
              <w:bottom w:val="single" w:sz="4" w:space="0" w:color="00000A"/>
              <w:right w:val="single" w:sz="4" w:space="0" w:color="00000A"/>
            </w:tcBorders>
          </w:tcPr>
          <w:p w14:paraId="6E6C6C1E" w14:textId="6D1884C9" w:rsidR="0032625A" w:rsidRPr="0032625A" w:rsidRDefault="0032625A" w:rsidP="0032625A">
            <w:pPr>
              <w:spacing w:after="0"/>
              <w:jc w:val="both"/>
              <w:rPr>
                <w:rFonts w:ascii="Calibri" w:hAnsi="Calibri" w:cs="Calibri"/>
                <w:lang w:eastAsia="zh-CN"/>
              </w:rPr>
            </w:pPr>
            <w:r w:rsidRPr="0032625A">
              <w:rPr>
                <w:rFonts w:ascii="Calibri" w:eastAsiaTheme="minorEastAsia" w:hAnsi="Calibri" w:cs="Calibri"/>
                <w:lang w:eastAsia="ko-KR"/>
              </w:rPr>
              <w:lastRenderedPageBreak/>
              <w:t>{</w:t>
            </w:r>
            <w:proofErr w:type="spellStart"/>
            <w:r w:rsidRPr="0032625A">
              <w:rPr>
                <w:rFonts w:ascii="Calibri" w:eastAsiaTheme="minorEastAsia" w:hAnsi="Calibri" w:cs="Calibri"/>
                <w:lang w:eastAsia="ko-KR"/>
              </w:rPr>
              <w:t>SCIpriorities</w:t>
            </w:r>
            <w:proofErr w:type="spellEnd"/>
            <w:r w:rsidRPr="0032625A">
              <w:rPr>
                <w:rFonts w:ascii="Calibri" w:eastAsiaTheme="minorEastAsia" w:hAnsi="Calibri" w:cs="Calibri"/>
                <w:lang w:eastAsia="ko-KR"/>
              </w:rPr>
              <w:t xml:space="preserve">, </w:t>
            </w:r>
            <w:proofErr w:type="spellStart"/>
            <w:r w:rsidRPr="0032625A">
              <w:rPr>
                <w:rFonts w:ascii="Calibri" w:eastAsiaTheme="minorEastAsia" w:hAnsi="Calibri" w:cs="Calibri"/>
                <w:lang w:eastAsia="ko-KR"/>
              </w:rPr>
              <w:t>RSRPthreshold</w:t>
            </w:r>
            <w:proofErr w:type="spellEnd"/>
            <w:r w:rsidRPr="0032625A">
              <w:rPr>
                <w:rFonts w:ascii="Calibri" w:eastAsiaTheme="minorEastAsia" w:hAnsi="Calibri" w:cs="Calibri"/>
                <w:lang w:eastAsia="ko-KR"/>
              </w:rPr>
              <w:t>}</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7CA61F" w14:textId="60AB0EA6" w:rsidR="0032625A" w:rsidRPr="0032625A" w:rsidRDefault="0032625A" w:rsidP="0032625A">
            <w:pPr>
              <w:spacing w:after="0"/>
              <w:jc w:val="both"/>
              <w:rPr>
                <w:rFonts w:ascii="Calibri" w:hAnsi="Calibri" w:cs="Calibri"/>
                <w:lang w:eastAsia="zh-CN"/>
              </w:rPr>
            </w:pPr>
            <w:r w:rsidRPr="0032625A">
              <w:rPr>
                <w:rFonts w:ascii="Calibri" w:eastAsiaTheme="minorEastAsia" w:hAnsi="Calibri" w:cs="Calibri"/>
                <w:lang w:eastAsia="ko-KR"/>
              </w:rPr>
              <w:t>NA</w:t>
            </w:r>
          </w:p>
        </w:tc>
        <w:tc>
          <w:tcPr>
            <w:tcW w:w="308" w:type="pct"/>
            <w:tcBorders>
              <w:top w:val="single" w:sz="4" w:space="0" w:color="00000A"/>
              <w:left w:val="single" w:sz="4" w:space="0" w:color="00000A"/>
              <w:bottom w:val="single" w:sz="4" w:space="0" w:color="00000A"/>
              <w:right w:val="single" w:sz="4" w:space="0" w:color="00000A"/>
            </w:tcBorders>
          </w:tcPr>
          <w:p w14:paraId="58FDCA67" w14:textId="1D5DEB6C" w:rsidR="0032625A" w:rsidRPr="0032625A" w:rsidRDefault="0032625A" w:rsidP="0032625A">
            <w:pPr>
              <w:snapToGrid w:val="0"/>
              <w:spacing w:after="0"/>
              <w:jc w:val="both"/>
              <w:rPr>
                <w:rFonts w:ascii="Calibri" w:hAnsi="Calibri" w:cs="Calibri"/>
              </w:rPr>
            </w:pPr>
            <w:r w:rsidRPr="0032625A">
              <w:rPr>
                <w:rFonts w:ascii="Calibri" w:eastAsiaTheme="minorEastAsia" w:hAnsi="Calibri" w:cs="Calibri"/>
                <w:lang w:eastAsia="ko-KR"/>
              </w:rPr>
              <w:t>Resource pool</w:t>
            </w:r>
          </w:p>
        </w:tc>
        <w:tc>
          <w:tcPr>
            <w:tcW w:w="335" w:type="pct"/>
            <w:tcBorders>
              <w:top w:val="single" w:sz="4" w:space="0" w:color="00000A"/>
              <w:left w:val="single" w:sz="4" w:space="0" w:color="00000A"/>
              <w:bottom w:val="single" w:sz="4" w:space="0" w:color="00000A"/>
              <w:right w:val="single" w:sz="4" w:space="0" w:color="00000A"/>
            </w:tcBorders>
          </w:tcPr>
          <w:p w14:paraId="1B4AB4C7" w14:textId="371D3E0A" w:rsidR="0032625A" w:rsidRPr="0032625A" w:rsidRDefault="0032625A" w:rsidP="0032625A">
            <w:pPr>
              <w:snapToGrid w:val="0"/>
              <w:spacing w:after="0"/>
              <w:jc w:val="both"/>
              <w:rPr>
                <w:rFonts w:ascii="Calibri" w:hAnsi="Calibri" w:cs="Calibri"/>
              </w:rPr>
            </w:pPr>
            <w:r w:rsidRPr="0032625A">
              <w:rPr>
                <w:rFonts w:ascii="Calibri" w:eastAsiaTheme="minorEastAsia" w:hAnsi="Calibri" w:cs="Calibri"/>
                <w:lang w:eastAsia="ko-KR"/>
              </w:rPr>
              <w:t>UE-specific or cell-specific</w:t>
            </w:r>
          </w:p>
        </w:tc>
        <w:tc>
          <w:tcPr>
            <w:tcW w:w="276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05E43A" w14:textId="212A64D1" w:rsidR="0032625A" w:rsidRPr="0032625A" w:rsidRDefault="0032625A" w:rsidP="0032625A">
            <w:pPr>
              <w:snapToGrid w:val="0"/>
              <w:spacing w:after="0"/>
              <w:jc w:val="both"/>
              <w:rPr>
                <w:rFonts w:ascii="Calibri" w:hAnsi="Calibri" w:cs="Calibri"/>
              </w:rPr>
            </w:pPr>
            <w:r>
              <w:rPr>
                <w:rFonts w:ascii="Calibri" w:hAnsi="Calibri" w:cs="Calibri"/>
              </w:rPr>
              <w:t>We propose some text modification to the description of the IE.</w:t>
            </w:r>
          </w:p>
        </w:tc>
      </w:tr>
      <w:tr w:rsidR="00492DD4" w14:paraId="7EA159D5"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25BA74" w14:textId="2CEBCA55" w:rsidR="00492DD4" w:rsidRPr="0032625A"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lastRenderedPageBreak/>
              <w:t>Samsung</w:t>
            </w:r>
          </w:p>
        </w:tc>
        <w:tc>
          <w:tcPr>
            <w:tcW w:w="477" w:type="pct"/>
            <w:tcBorders>
              <w:top w:val="single" w:sz="4" w:space="0" w:color="00000A"/>
              <w:left w:val="single" w:sz="4" w:space="0" w:color="00000A"/>
              <w:bottom w:val="single" w:sz="4" w:space="0" w:color="00000A"/>
              <w:right w:val="single" w:sz="4" w:space="0" w:color="00000A"/>
            </w:tcBorders>
          </w:tcPr>
          <w:p w14:paraId="096EDC98" w14:textId="1232F86C" w:rsidR="00492DD4" w:rsidRPr="0032625A"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See Comment</w:t>
            </w:r>
          </w:p>
        </w:tc>
        <w:tc>
          <w:tcPr>
            <w:tcW w:w="472" w:type="pct"/>
            <w:tcBorders>
              <w:top w:val="single" w:sz="4" w:space="0" w:color="00000A"/>
              <w:left w:val="single" w:sz="4" w:space="0" w:color="00000A"/>
              <w:bottom w:val="single" w:sz="4" w:space="0" w:color="00000A"/>
              <w:right w:val="single" w:sz="4" w:space="0" w:color="00000A"/>
            </w:tcBorders>
          </w:tcPr>
          <w:p w14:paraId="7D116EC9" w14:textId="5B00FB5A" w:rsidR="00492DD4" w:rsidRPr="0032625A" w:rsidRDefault="00492DD4" w:rsidP="0032625A">
            <w:pPr>
              <w:spacing w:after="0"/>
              <w:jc w:val="both"/>
              <w:rPr>
                <w:rFonts w:ascii="Calibri" w:eastAsiaTheme="minorEastAsia" w:hAnsi="Calibri" w:cs="Calibri"/>
                <w:lang w:eastAsia="ko-KR"/>
              </w:rPr>
            </w:pPr>
            <w:r>
              <w:rPr>
                <w:rFonts w:ascii="Calibri" w:eastAsiaTheme="minorEastAsia" w:hAnsi="Calibri" w:cs="Calibri"/>
                <w:lang w:eastAsia="ko-KR"/>
              </w:rPr>
              <w:t>See comment</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D3FE5F" w14:textId="77777777" w:rsidR="00492DD4" w:rsidRPr="0032625A" w:rsidRDefault="00492DD4" w:rsidP="0032625A">
            <w:pPr>
              <w:spacing w:after="0"/>
              <w:jc w:val="both"/>
              <w:rPr>
                <w:rFonts w:ascii="Calibri" w:eastAsiaTheme="minorEastAsia" w:hAnsi="Calibri" w:cs="Calibri"/>
                <w:lang w:eastAsia="ko-KR"/>
              </w:rPr>
            </w:pPr>
          </w:p>
        </w:tc>
        <w:tc>
          <w:tcPr>
            <w:tcW w:w="308" w:type="pct"/>
            <w:tcBorders>
              <w:top w:val="single" w:sz="4" w:space="0" w:color="00000A"/>
              <w:left w:val="single" w:sz="4" w:space="0" w:color="00000A"/>
              <w:bottom w:val="single" w:sz="4" w:space="0" w:color="00000A"/>
              <w:right w:val="single" w:sz="4" w:space="0" w:color="00000A"/>
            </w:tcBorders>
          </w:tcPr>
          <w:p w14:paraId="7FD244F8" w14:textId="7F7A04A7" w:rsidR="00492DD4" w:rsidRPr="0032625A" w:rsidRDefault="00492DD4" w:rsidP="0032625A">
            <w:pPr>
              <w:snapToGrid w:val="0"/>
              <w:spacing w:after="0"/>
              <w:jc w:val="both"/>
              <w:rPr>
                <w:rFonts w:ascii="Calibri" w:eastAsiaTheme="minorEastAsia" w:hAnsi="Calibri" w:cs="Calibri"/>
                <w:lang w:eastAsia="ko-KR"/>
              </w:rPr>
            </w:pPr>
            <w:r>
              <w:rPr>
                <w:rFonts w:ascii="Calibri" w:eastAsiaTheme="minorEastAsia" w:hAnsi="Calibri" w:cs="Calibri"/>
                <w:lang w:eastAsia="ko-KR"/>
              </w:rPr>
              <w:t>OK (per RP)</w:t>
            </w:r>
          </w:p>
        </w:tc>
        <w:tc>
          <w:tcPr>
            <w:tcW w:w="335" w:type="pct"/>
            <w:tcBorders>
              <w:top w:val="single" w:sz="4" w:space="0" w:color="00000A"/>
              <w:left w:val="single" w:sz="4" w:space="0" w:color="00000A"/>
              <w:bottom w:val="single" w:sz="4" w:space="0" w:color="00000A"/>
              <w:right w:val="single" w:sz="4" w:space="0" w:color="00000A"/>
            </w:tcBorders>
          </w:tcPr>
          <w:p w14:paraId="40ACE2B8" w14:textId="77777777" w:rsidR="00492DD4" w:rsidRPr="0032625A" w:rsidRDefault="00492DD4" w:rsidP="0032625A">
            <w:pPr>
              <w:snapToGrid w:val="0"/>
              <w:spacing w:after="0"/>
              <w:jc w:val="both"/>
              <w:rPr>
                <w:rFonts w:ascii="Calibri" w:eastAsiaTheme="minorEastAsia" w:hAnsi="Calibri" w:cs="Calibri"/>
                <w:lang w:eastAsia="ko-KR"/>
              </w:rPr>
            </w:pPr>
          </w:p>
        </w:tc>
        <w:tc>
          <w:tcPr>
            <w:tcW w:w="276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F4842C" w14:textId="77777777" w:rsidR="00492DD4" w:rsidRDefault="00492DD4" w:rsidP="00492DD4">
            <w:pPr>
              <w:snapToGrid w:val="0"/>
              <w:spacing w:after="0"/>
              <w:jc w:val="both"/>
              <w:rPr>
                <w:rFonts w:ascii="Calibri" w:hAnsi="Calibri" w:cs="Calibri"/>
              </w:rPr>
            </w:pPr>
            <w:r>
              <w:rPr>
                <w:rFonts w:ascii="Calibri" w:hAnsi="Calibri" w:cs="Calibri"/>
              </w:rPr>
              <w:t>A better description could be:</w:t>
            </w:r>
          </w:p>
          <w:p w14:paraId="317F4980" w14:textId="77777777" w:rsidR="00492DD4" w:rsidRDefault="00492DD4" w:rsidP="00492DD4">
            <w:pPr>
              <w:snapToGrid w:val="0"/>
              <w:spacing w:after="0"/>
              <w:jc w:val="both"/>
              <w:rPr>
                <w:rFonts w:ascii="Calibri" w:hAnsi="Calibri" w:cs="Calibri"/>
              </w:rPr>
            </w:pPr>
            <w:r w:rsidRPr="000E71CE">
              <w:rPr>
                <w:rFonts w:ascii="Calibri" w:hAnsi="Calibri" w:cs="Calibri"/>
              </w:rPr>
              <w:t xml:space="preserve">Indicates whether a resource conflict for Condition 2-A-1 is determined based on a single RSRP measurement corresponding to one of conflicting TBs or </w:t>
            </w:r>
            <w:r w:rsidRPr="005161F4">
              <w:rPr>
                <w:rFonts w:ascii="Calibri" w:hAnsi="Calibri" w:cs="Calibri"/>
                <w:strike/>
                <w:color w:val="FF0000"/>
              </w:rPr>
              <w:t>multiple</w:t>
            </w:r>
            <w:r w:rsidRPr="005161F4">
              <w:rPr>
                <w:rFonts w:ascii="Calibri" w:hAnsi="Calibri" w:cs="Calibri"/>
                <w:color w:val="FF0000"/>
              </w:rPr>
              <w:t xml:space="preserve"> relative </w:t>
            </w:r>
            <w:r w:rsidRPr="000E71CE">
              <w:rPr>
                <w:rFonts w:ascii="Calibri" w:hAnsi="Calibri" w:cs="Calibri"/>
              </w:rPr>
              <w:t>RSRP measurements corresponding to conflicting TBs</w:t>
            </w:r>
          </w:p>
          <w:p w14:paraId="7B339235" w14:textId="77777777" w:rsidR="00492DD4" w:rsidRDefault="00492DD4" w:rsidP="00492DD4">
            <w:pPr>
              <w:snapToGrid w:val="0"/>
              <w:spacing w:after="0"/>
              <w:jc w:val="both"/>
              <w:rPr>
                <w:rFonts w:ascii="Calibri" w:hAnsi="Calibri" w:cs="Calibri"/>
              </w:rPr>
            </w:pPr>
          </w:p>
          <w:p w14:paraId="047CEBE0" w14:textId="77777777" w:rsidR="00492DD4" w:rsidRDefault="00492DD4" w:rsidP="00492DD4">
            <w:pPr>
              <w:snapToGrid w:val="0"/>
              <w:spacing w:after="0"/>
              <w:jc w:val="both"/>
              <w:rPr>
                <w:rFonts w:ascii="Calibri" w:hAnsi="Calibri" w:cs="Calibri"/>
              </w:rPr>
            </w:pPr>
            <w:r>
              <w:rPr>
                <w:rFonts w:ascii="Calibri" w:hAnsi="Calibri" w:cs="Calibri"/>
              </w:rPr>
              <w:t xml:space="preserve">Range can be: </w:t>
            </w:r>
            <w:r w:rsidRPr="005161F4">
              <w:rPr>
                <w:rFonts w:ascii="Calibri" w:hAnsi="Calibri" w:cs="Calibri"/>
              </w:rPr>
              <w:t>A single</w:t>
            </w:r>
            <w:r w:rsidRPr="005161F4">
              <w:rPr>
                <w:rFonts w:ascii="Calibri" w:hAnsi="Calibri" w:cs="Calibri"/>
                <w:strike/>
                <w:color w:val="FF0000"/>
              </w:rPr>
              <w:t>s</w:t>
            </w:r>
            <w:r w:rsidRPr="005161F4">
              <w:rPr>
                <w:rFonts w:ascii="Calibri" w:hAnsi="Calibri" w:cs="Calibri"/>
              </w:rPr>
              <w:t xml:space="preserve"> RSRP measurement, </w:t>
            </w:r>
            <w:r w:rsidRPr="005161F4">
              <w:rPr>
                <w:rFonts w:ascii="Calibri" w:hAnsi="Calibri" w:cs="Calibri"/>
                <w:strike/>
                <w:color w:val="FF0000"/>
              </w:rPr>
              <w:t>multiple</w:t>
            </w:r>
            <w:r w:rsidRPr="005161F4">
              <w:rPr>
                <w:rFonts w:ascii="Calibri" w:hAnsi="Calibri" w:cs="Calibri"/>
                <w:color w:val="FF0000"/>
              </w:rPr>
              <w:t xml:space="preserve"> relative </w:t>
            </w:r>
            <w:r w:rsidRPr="005161F4">
              <w:rPr>
                <w:rFonts w:ascii="Calibri" w:hAnsi="Calibri" w:cs="Calibri"/>
              </w:rPr>
              <w:t>RSRP measurement</w:t>
            </w:r>
          </w:p>
          <w:p w14:paraId="4771A426" w14:textId="77777777" w:rsidR="00492DD4" w:rsidRDefault="00492DD4" w:rsidP="00492DD4">
            <w:pPr>
              <w:snapToGrid w:val="0"/>
              <w:spacing w:after="0"/>
              <w:jc w:val="both"/>
              <w:rPr>
                <w:rFonts w:ascii="Calibri" w:hAnsi="Calibri" w:cs="Calibri"/>
              </w:rPr>
            </w:pPr>
          </w:p>
          <w:p w14:paraId="438273CD" w14:textId="6DB33359" w:rsidR="00492DD4" w:rsidRDefault="00492DD4" w:rsidP="00492DD4">
            <w:pPr>
              <w:snapToGrid w:val="0"/>
              <w:spacing w:after="0"/>
              <w:jc w:val="both"/>
              <w:rPr>
                <w:rFonts w:ascii="Calibri" w:hAnsi="Calibri" w:cs="Calibri"/>
              </w:rPr>
            </w:pPr>
            <w:r>
              <w:rPr>
                <w:rFonts w:ascii="Calibri" w:hAnsi="Calibri" w:cs="Calibri"/>
              </w:rPr>
              <w:t>Default value can be option 1 (i.e. a single RSRP measurement) as option 4 is a UE optional feature.</w:t>
            </w:r>
          </w:p>
        </w:tc>
      </w:tr>
      <w:tr w:rsidR="000B07E7" w14:paraId="403D1119"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21F237" w14:textId="77777777" w:rsidR="000B07E7" w:rsidRDefault="000B07E7" w:rsidP="002F4B8A">
            <w:pPr>
              <w:spacing w:after="0"/>
              <w:jc w:val="both"/>
              <w:rPr>
                <w:rFonts w:ascii="Calibri" w:eastAsiaTheme="minorEastAsia" w:hAnsi="Calibri" w:cs="Calibri"/>
                <w:lang w:eastAsia="ko-KR"/>
              </w:rPr>
            </w:pPr>
            <w:r>
              <w:rPr>
                <w:rFonts w:ascii="Calibri" w:eastAsiaTheme="minorEastAsia" w:hAnsi="Calibri" w:cs="Calibri"/>
                <w:lang w:eastAsia="ko-KR"/>
              </w:rPr>
              <w:t>Nokia, NSB</w:t>
            </w:r>
          </w:p>
        </w:tc>
        <w:tc>
          <w:tcPr>
            <w:tcW w:w="477" w:type="pct"/>
            <w:tcBorders>
              <w:top w:val="single" w:sz="4" w:space="0" w:color="00000A"/>
              <w:left w:val="single" w:sz="4" w:space="0" w:color="00000A"/>
              <w:bottom w:val="single" w:sz="4" w:space="0" w:color="00000A"/>
              <w:right w:val="single" w:sz="4" w:space="0" w:color="00000A"/>
            </w:tcBorders>
          </w:tcPr>
          <w:p w14:paraId="4E560A49" w14:textId="77777777" w:rsidR="000B07E7" w:rsidRDefault="000B07E7" w:rsidP="002F4B8A">
            <w:pPr>
              <w:spacing w:after="0"/>
              <w:jc w:val="both"/>
              <w:rPr>
                <w:rFonts w:ascii="Calibri" w:eastAsiaTheme="minorEastAsia" w:hAnsi="Calibri" w:cs="Calibri"/>
                <w:lang w:eastAsia="ko-KR"/>
              </w:rPr>
            </w:pPr>
            <w:r>
              <w:rPr>
                <w:rFonts w:ascii="Calibri" w:eastAsiaTheme="minorEastAsia" w:hAnsi="Calibri" w:cs="Calibri"/>
                <w:lang w:eastAsia="ko-KR"/>
              </w:rPr>
              <w:t>Indicates whether the RSRP threshold for declaring resource conflict is an absolute or relative threshold</w:t>
            </w:r>
          </w:p>
        </w:tc>
        <w:tc>
          <w:tcPr>
            <w:tcW w:w="472" w:type="pct"/>
            <w:tcBorders>
              <w:top w:val="single" w:sz="4" w:space="0" w:color="00000A"/>
              <w:left w:val="single" w:sz="4" w:space="0" w:color="00000A"/>
              <w:bottom w:val="single" w:sz="4" w:space="0" w:color="00000A"/>
              <w:right w:val="single" w:sz="4" w:space="0" w:color="00000A"/>
            </w:tcBorders>
          </w:tcPr>
          <w:p w14:paraId="55D57859" w14:textId="77777777" w:rsidR="000B07E7" w:rsidRDefault="000B07E7" w:rsidP="002F4B8A">
            <w:pPr>
              <w:spacing w:after="0"/>
              <w:jc w:val="both"/>
              <w:rPr>
                <w:rFonts w:ascii="Calibri" w:eastAsiaTheme="minorEastAsia" w:hAnsi="Calibri" w:cs="Calibri"/>
                <w:lang w:eastAsia="ko-KR"/>
              </w:rPr>
            </w:pPr>
            <w:r>
              <w:rPr>
                <w:rFonts w:ascii="Calibri" w:eastAsiaTheme="minorEastAsia" w:hAnsi="Calibri" w:cs="Calibri"/>
                <w:lang w:eastAsia="ko-KR"/>
              </w:rPr>
              <w:t>{</w:t>
            </w:r>
            <w:proofErr w:type="spellStart"/>
            <w:r>
              <w:rPr>
                <w:rFonts w:ascii="Calibri" w:eastAsiaTheme="minorEastAsia" w:hAnsi="Calibri" w:cs="Calibri"/>
                <w:lang w:eastAsia="ko-KR"/>
              </w:rPr>
              <w:t>absRSRP-Thres</w:t>
            </w:r>
            <w:proofErr w:type="spellEnd"/>
            <w:r>
              <w:rPr>
                <w:rFonts w:ascii="Calibri" w:eastAsiaTheme="minorEastAsia" w:hAnsi="Calibri" w:cs="Calibri"/>
                <w:lang w:eastAsia="ko-KR"/>
              </w:rPr>
              <w:t xml:space="preserve">, </w:t>
            </w:r>
            <w:proofErr w:type="spellStart"/>
            <w:r>
              <w:rPr>
                <w:rFonts w:ascii="Calibri" w:eastAsiaTheme="minorEastAsia" w:hAnsi="Calibri" w:cs="Calibri"/>
                <w:lang w:eastAsia="ko-KR"/>
              </w:rPr>
              <w:t>rel</w:t>
            </w:r>
            <w:proofErr w:type="spellEnd"/>
            <w:r>
              <w:rPr>
                <w:rFonts w:ascii="Calibri" w:eastAsiaTheme="minorEastAsia" w:hAnsi="Calibri" w:cs="Calibri"/>
                <w:lang w:eastAsia="ko-KR"/>
              </w:rPr>
              <w:t>-RSRP-</w:t>
            </w:r>
            <w:proofErr w:type="spellStart"/>
            <w:r>
              <w:rPr>
                <w:rFonts w:ascii="Calibri" w:eastAsiaTheme="minorEastAsia" w:hAnsi="Calibri" w:cs="Calibri"/>
                <w:lang w:eastAsia="ko-KR"/>
              </w:rPr>
              <w:t>Thres</w:t>
            </w:r>
            <w:proofErr w:type="spellEnd"/>
            <w:r>
              <w:rPr>
                <w:rFonts w:ascii="Calibri" w:eastAsiaTheme="minorEastAsia" w:hAnsi="Calibri" w:cs="Calibri"/>
                <w:lang w:eastAsia="ko-KR"/>
              </w:rPr>
              <w:t xml:space="preserve"> }</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76C266" w14:textId="77777777" w:rsidR="000B07E7" w:rsidRPr="0032625A" w:rsidRDefault="000B07E7" w:rsidP="002F4B8A">
            <w:pPr>
              <w:spacing w:after="0"/>
              <w:jc w:val="both"/>
              <w:rPr>
                <w:rFonts w:ascii="Calibri" w:eastAsiaTheme="minorEastAsia" w:hAnsi="Calibri" w:cs="Calibri"/>
                <w:lang w:eastAsia="ko-KR"/>
              </w:rPr>
            </w:pPr>
          </w:p>
        </w:tc>
        <w:tc>
          <w:tcPr>
            <w:tcW w:w="308" w:type="pct"/>
            <w:tcBorders>
              <w:top w:val="single" w:sz="4" w:space="0" w:color="00000A"/>
              <w:left w:val="single" w:sz="4" w:space="0" w:color="00000A"/>
              <w:bottom w:val="single" w:sz="4" w:space="0" w:color="00000A"/>
              <w:right w:val="single" w:sz="4" w:space="0" w:color="00000A"/>
            </w:tcBorders>
          </w:tcPr>
          <w:p w14:paraId="5C0CBB9D" w14:textId="77777777" w:rsidR="000B07E7" w:rsidRDefault="000B07E7" w:rsidP="002F4B8A">
            <w:pPr>
              <w:snapToGrid w:val="0"/>
              <w:spacing w:after="0"/>
              <w:jc w:val="both"/>
              <w:rPr>
                <w:rFonts w:ascii="Calibri" w:eastAsiaTheme="minorEastAsia" w:hAnsi="Calibri" w:cs="Calibri"/>
                <w:lang w:eastAsia="ko-KR"/>
              </w:rPr>
            </w:pPr>
          </w:p>
        </w:tc>
        <w:tc>
          <w:tcPr>
            <w:tcW w:w="335" w:type="pct"/>
            <w:tcBorders>
              <w:top w:val="single" w:sz="4" w:space="0" w:color="00000A"/>
              <w:left w:val="single" w:sz="4" w:space="0" w:color="00000A"/>
              <w:bottom w:val="single" w:sz="4" w:space="0" w:color="00000A"/>
              <w:right w:val="single" w:sz="4" w:space="0" w:color="00000A"/>
            </w:tcBorders>
          </w:tcPr>
          <w:p w14:paraId="6F8659E9" w14:textId="77777777" w:rsidR="000B07E7" w:rsidRPr="0032625A" w:rsidRDefault="000B07E7" w:rsidP="002F4B8A">
            <w:pPr>
              <w:snapToGrid w:val="0"/>
              <w:spacing w:after="0"/>
              <w:jc w:val="both"/>
              <w:rPr>
                <w:rFonts w:ascii="Calibri" w:eastAsiaTheme="minorEastAsia" w:hAnsi="Calibri" w:cs="Calibri"/>
                <w:lang w:eastAsia="ko-KR"/>
              </w:rPr>
            </w:pPr>
          </w:p>
        </w:tc>
        <w:tc>
          <w:tcPr>
            <w:tcW w:w="276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3444B8" w14:textId="77777777" w:rsidR="000B07E7" w:rsidRDefault="000B07E7" w:rsidP="002F4B8A">
            <w:pPr>
              <w:snapToGrid w:val="0"/>
              <w:spacing w:after="0"/>
              <w:jc w:val="both"/>
              <w:rPr>
                <w:rFonts w:ascii="Calibri" w:hAnsi="Calibri" w:cs="Calibri"/>
              </w:rPr>
            </w:pPr>
          </w:p>
        </w:tc>
      </w:tr>
    </w:tbl>
    <w:p w14:paraId="2AE3F980" w14:textId="298A3803" w:rsidR="006479C0" w:rsidRDefault="006479C0">
      <w:pPr>
        <w:spacing w:after="0"/>
        <w:jc w:val="both"/>
        <w:rPr>
          <w:rFonts w:ascii="Calibri" w:eastAsiaTheme="minorEastAsia" w:hAnsi="Calibri" w:cs="Calibri"/>
          <w:sz w:val="22"/>
          <w:szCs w:val="22"/>
          <w:lang w:val="en-US" w:eastAsia="ko-KR"/>
        </w:rPr>
      </w:pPr>
    </w:p>
    <w:p w14:paraId="06E77CE5" w14:textId="77777777" w:rsidR="006479C0" w:rsidRDefault="006479C0">
      <w:pPr>
        <w:spacing w:after="0"/>
        <w:jc w:val="both"/>
        <w:rPr>
          <w:rFonts w:ascii="Calibri" w:eastAsiaTheme="minorEastAsia" w:hAnsi="Calibri" w:cs="Calibri"/>
          <w:sz w:val="22"/>
          <w:szCs w:val="22"/>
          <w:lang w:val="en-US" w:eastAsia="ko-KR"/>
        </w:rPr>
      </w:pPr>
    </w:p>
    <w:p w14:paraId="05C1B559" w14:textId="77777777" w:rsidR="00BE5559" w:rsidRDefault="00BE5559">
      <w:pPr>
        <w:spacing w:after="0"/>
        <w:jc w:val="both"/>
        <w:rPr>
          <w:rFonts w:ascii="Calibri" w:eastAsiaTheme="minorEastAsia" w:hAnsi="Calibri" w:cs="Calibri"/>
          <w:sz w:val="22"/>
          <w:szCs w:val="22"/>
          <w:lang w:val="en-US" w:eastAsia="ko-KR"/>
        </w:rPr>
      </w:pPr>
    </w:p>
    <w:p w14:paraId="3BB1F585" w14:textId="62F4614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lastRenderedPageBreak/>
        <w:t>1</w:t>
      </w:r>
      <w:r>
        <w:rPr>
          <w:rFonts w:ascii="Calibri" w:eastAsiaTheme="minorEastAsia" w:hAnsi="Calibri" w:cs="Calibri"/>
          <w:b/>
          <w:sz w:val="28"/>
          <w:szCs w:val="28"/>
        </w:rPr>
        <w:t>.</w:t>
      </w:r>
      <w:r w:rsidR="00BE5559">
        <w:rPr>
          <w:rFonts w:ascii="Calibri" w:eastAsiaTheme="minorEastAsia" w:hAnsi="Calibri" w:cs="Calibri" w:hint="eastAsia"/>
          <w:b/>
          <w:sz w:val="28"/>
          <w:szCs w:val="28"/>
          <w:lang w:eastAsia="ko-KR"/>
        </w:rPr>
        <w:t>8</w:t>
      </w:r>
      <w:r>
        <w:rPr>
          <w:rFonts w:ascii="Calibri" w:eastAsiaTheme="minorEastAsia" w:hAnsi="Calibri" w:cs="Calibri"/>
          <w:b/>
          <w:sz w:val="28"/>
          <w:szCs w:val="28"/>
        </w:rPr>
        <w:tab/>
        <w:t>IE of typeUEAScheme2</w:t>
      </w:r>
    </w:p>
    <w:p w14:paraId="3524B4DA" w14:textId="77777777" w:rsidR="006479C0" w:rsidRDefault="006479C0">
      <w:pPr>
        <w:spacing w:after="0"/>
        <w:jc w:val="both"/>
        <w:rPr>
          <w:rFonts w:ascii="Calibri" w:eastAsiaTheme="minorEastAsia" w:hAnsi="Calibri" w:cs="Calibri"/>
          <w:sz w:val="22"/>
          <w:szCs w:val="22"/>
          <w:lang w:eastAsia="ko-KR"/>
        </w:rPr>
      </w:pPr>
    </w:p>
    <w:p w14:paraId="0246DFA2" w14:textId="010596DA" w:rsidR="00470D89" w:rsidRDefault="00E7420E" w:rsidP="00470D89">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8</w:t>
      </w:r>
      <w:r>
        <w:rPr>
          <w:rFonts w:ascii="Calibri" w:eastAsiaTheme="minorEastAsia" w:hAnsi="Calibri" w:cs="Calibri"/>
          <w:sz w:val="22"/>
          <w:szCs w:val="22"/>
          <w:lang w:val="en-US" w:eastAsia="ko-KR"/>
        </w:rPr>
        <w:t xml:space="preserve">: </w:t>
      </w:r>
      <w:r w:rsidR="00470D89">
        <w:rPr>
          <w:rFonts w:ascii="Calibri" w:eastAsiaTheme="minorEastAsia" w:hAnsi="Calibri" w:cs="Calibri" w:hint="eastAsia"/>
          <w:sz w:val="22"/>
          <w:szCs w:val="22"/>
          <w:lang w:val="en-US" w:eastAsia="ko-KR"/>
        </w:rPr>
        <w:t>Companies</w:t>
      </w:r>
      <w:r w:rsidR="00470D89">
        <w:rPr>
          <w:rFonts w:ascii="Calibri" w:eastAsiaTheme="minorEastAsia" w:hAnsi="Calibri" w:cs="Calibri"/>
          <w:sz w:val="22"/>
          <w:szCs w:val="22"/>
          <w:lang w:val="en-US" w:eastAsia="ko-KR"/>
        </w:rPr>
        <w:t xml:space="preserve"> </w:t>
      </w:r>
      <w:r w:rsidR="00470D89">
        <w:rPr>
          <w:rFonts w:ascii="Calibri" w:eastAsiaTheme="minorEastAsia" w:hAnsi="Calibri" w:cs="Calibri" w:hint="eastAsia"/>
          <w:sz w:val="22"/>
          <w:szCs w:val="22"/>
          <w:lang w:val="en-US" w:eastAsia="ko-KR"/>
        </w:rPr>
        <w:t>provide</w:t>
      </w:r>
      <w:r w:rsidR="00470D89">
        <w:rPr>
          <w:rFonts w:ascii="Calibri" w:eastAsiaTheme="minorEastAsia" w:hAnsi="Calibri" w:cs="Calibri"/>
          <w:sz w:val="22"/>
          <w:szCs w:val="22"/>
          <w:lang w:val="en-US" w:eastAsia="ko-KR"/>
        </w:rPr>
        <w:t xml:space="preserve"> </w:t>
      </w:r>
      <w:r w:rsidR="00470D89">
        <w:rPr>
          <w:rFonts w:ascii="Calibri" w:eastAsiaTheme="minorEastAsia" w:hAnsi="Calibri" w:cs="Calibri" w:hint="eastAsia"/>
          <w:sz w:val="22"/>
          <w:szCs w:val="22"/>
          <w:lang w:val="en-US" w:eastAsia="ko-KR"/>
        </w:rPr>
        <w:t>their</w:t>
      </w:r>
      <w:r w:rsidR="00470D89">
        <w:rPr>
          <w:rFonts w:ascii="Calibri" w:eastAsiaTheme="minorEastAsia" w:hAnsi="Calibri" w:cs="Calibri"/>
          <w:sz w:val="22"/>
          <w:szCs w:val="22"/>
          <w:lang w:val="en-US" w:eastAsia="ko-KR"/>
        </w:rPr>
        <w:t xml:space="preserve"> </w:t>
      </w:r>
      <w:r w:rsidR="00470D89">
        <w:rPr>
          <w:rFonts w:ascii="Calibri" w:eastAsiaTheme="minorEastAsia" w:hAnsi="Calibri" w:cs="Calibri" w:hint="eastAsia"/>
          <w:sz w:val="22"/>
          <w:szCs w:val="22"/>
          <w:lang w:val="en-US" w:eastAsia="ko-KR"/>
        </w:rPr>
        <w:t>views</w:t>
      </w:r>
      <w:r w:rsidR="00470D89">
        <w:rPr>
          <w:rFonts w:ascii="Calibri" w:eastAsiaTheme="minorEastAsia" w:hAnsi="Calibri" w:cs="Calibri"/>
          <w:sz w:val="22"/>
          <w:szCs w:val="22"/>
          <w:lang w:val="en-US" w:eastAsia="ko-KR"/>
        </w:rPr>
        <w:t xml:space="preserve"> </w:t>
      </w:r>
      <w:r w:rsidR="00470D89">
        <w:rPr>
          <w:rFonts w:ascii="Calibri" w:eastAsiaTheme="minorEastAsia" w:hAnsi="Calibri" w:cs="Calibri" w:hint="eastAsia"/>
          <w:sz w:val="22"/>
          <w:szCs w:val="22"/>
          <w:lang w:val="en-US" w:eastAsia="ko-KR"/>
        </w:rPr>
        <w:t>of</w:t>
      </w:r>
      <w:r w:rsidR="00470D89">
        <w:rPr>
          <w:rFonts w:ascii="Calibri" w:eastAsiaTheme="minorEastAsia" w:hAnsi="Calibri" w:cs="Calibri"/>
          <w:sz w:val="22"/>
          <w:szCs w:val="22"/>
          <w:lang w:val="en-US" w:eastAsia="ko-KR"/>
        </w:rPr>
        <w:t xml:space="preserve"> whether </w:t>
      </w:r>
      <w:r w:rsidR="00DA5DC2">
        <w:rPr>
          <w:rFonts w:ascii="Calibri" w:eastAsiaTheme="minorEastAsia" w:hAnsi="Calibri" w:cs="Calibri"/>
          <w:sz w:val="22"/>
          <w:szCs w:val="22"/>
          <w:lang w:val="en-US" w:eastAsia="ko-KR"/>
        </w:rPr>
        <w:t>this IE can be reported as stable</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(i.e., for</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your</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information,</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at</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the</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last</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meeting,</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it</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was</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marked</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with</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unstable</w:t>
      </w:r>
      <w:r w:rsidR="00666D4D">
        <w:rPr>
          <w:rFonts w:ascii="Calibri" w:eastAsiaTheme="minorEastAsia" w:hAnsi="Calibri" w:cs="Calibri"/>
          <w:sz w:val="22"/>
          <w:szCs w:val="22"/>
          <w:lang w:val="en-US" w:eastAsia="ko-KR"/>
        </w:rPr>
        <w:t xml:space="preserve"> </w:t>
      </w:r>
      <w:r w:rsidR="00666D4D">
        <w:rPr>
          <w:rFonts w:ascii="Calibri" w:eastAsiaTheme="minorEastAsia" w:hAnsi="Calibri" w:cs="Calibri" w:hint="eastAsia"/>
          <w:sz w:val="22"/>
          <w:szCs w:val="22"/>
          <w:lang w:val="en-US" w:eastAsia="ko-KR"/>
        </w:rPr>
        <w:t>just</w:t>
      </w:r>
      <w:r w:rsidR="00666D4D">
        <w:rPr>
          <w:rFonts w:ascii="Calibri" w:eastAsiaTheme="minorEastAsia" w:hAnsi="Calibri" w:cs="Calibri"/>
          <w:sz w:val="22"/>
          <w:szCs w:val="22"/>
          <w:lang w:val="en-US" w:eastAsia="ko-KR"/>
        </w:rPr>
        <w:t xml:space="preserve"> because </w:t>
      </w:r>
      <w:r w:rsidR="00666D4D">
        <w:rPr>
          <w:rFonts w:ascii="Calibri" w:eastAsiaTheme="minorEastAsia" w:hAnsi="Calibri" w:cs="Calibri" w:hint="eastAsia"/>
          <w:sz w:val="22"/>
          <w:szCs w:val="22"/>
          <w:lang w:val="en-US" w:eastAsia="ko-KR"/>
        </w:rPr>
        <w:t>of</w:t>
      </w:r>
      <w:r w:rsidR="00666D4D">
        <w:rPr>
          <w:rFonts w:ascii="Calibri" w:eastAsiaTheme="minorEastAsia" w:hAnsi="Calibri" w:cs="Calibri"/>
          <w:sz w:val="22"/>
          <w:szCs w:val="22"/>
          <w:lang w:val="en-US" w:eastAsia="ko-KR"/>
        </w:rPr>
        <w:t xml:space="preserve"> working </w:t>
      </w:r>
      <w:r w:rsidR="00666D4D">
        <w:rPr>
          <w:rFonts w:ascii="Calibri" w:eastAsiaTheme="minorEastAsia" w:hAnsi="Calibri" w:cs="Calibri" w:hint="eastAsia"/>
          <w:sz w:val="22"/>
          <w:szCs w:val="22"/>
          <w:lang w:val="en-US" w:eastAsia="ko-KR"/>
        </w:rPr>
        <w:t>assumption</w:t>
      </w:r>
      <w:r w:rsidR="00067DDB">
        <w:rPr>
          <w:rFonts w:ascii="Calibri" w:eastAsiaTheme="minorEastAsia" w:hAnsi="Calibri" w:cs="Calibri"/>
          <w:sz w:val="22"/>
          <w:szCs w:val="22"/>
          <w:lang w:val="en-US" w:eastAsia="ko-KR"/>
        </w:rPr>
        <w:t xml:space="preserve"> </w:t>
      </w:r>
      <w:r w:rsidR="00067DDB">
        <w:rPr>
          <w:rFonts w:ascii="Calibri" w:eastAsiaTheme="minorEastAsia" w:hAnsi="Calibri" w:cs="Calibri" w:hint="eastAsia"/>
          <w:sz w:val="22"/>
          <w:szCs w:val="22"/>
          <w:lang w:val="en-US" w:eastAsia="ko-KR"/>
        </w:rPr>
        <w:t>[2][3]</w:t>
      </w:r>
      <w:r w:rsidR="00666D4D">
        <w:rPr>
          <w:rFonts w:ascii="Calibri" w:eastAsiaTheme="minorEastAsia" w:hAnsi="Calibri" w:cs="Calibri" w:hint="eastAsia"/>
          <w:sz w:val="22"/>
          <w:szCs w:val="22"/>
          <w:lang w:val="en-US" w:eastAsia="ko-KR"/>
        </w:rPr>
        <w:t>)</w:t>
      </w:r>
      <w:r w:rsidR="00DA5DC2">
        <w:rPr>
          <w:rFonts w:ascii="Calibri" w:eastAsiaTheme="minorEastAsia" w:hAnsi="Calibri" w:cs="Calibri"/>
          <w:sz w:val="22"/>
          <w:szCs w:val="22"/>
          <w:lang w:val="en-US" w:eastAsia="ko-KR"/>
        </w:rPr>
        <w:t xml:space="preserve">. </w:t>
      </w:r>
      <w:r w:rsidR="00470D89">
        <w:rPr>
          <w:rFonts w:ascii="Calibri" w:eastAsiaTheme="minorEastAsia" w:hAnsi="Calibri" w:cs="Calibri"/>
          <w:sz w:val="22"/>
          <w:szCs w:val="22"/>
          <w:lang w:val="en-US" w:eastAsia="ko-KR"/>
        </w:rPr>
        <w:t>Note that for the convenience of email discussion, the relevant agreements/working assumptions/conclusions are temporarily described as a memo.</w:t>
      </w:r>
    </w:p>
    <w:p w14:paraId="5C3AD840" w14:textId="1245291C" w:rsidR="006479C0" w:rsidRPr="00470D89" w:rsidRDefault="006479C0">
      <w:pPr>
        <w:spacing w:after="0"/>
        <w:jc w:val="both"/>
        <w:rPr>
          <w:rFonts w:ascii="Calibri" w:eastAsiaTheme="minorEastAsia" w:hAnsi="Calibri" w:cs="Calibri"/>
          <w:sz w:val="22"/>
          <w:lang w:eastAsia="ko-KR"/>
        </w:rPr>
      </w:pPr>
    </w:p>
    <w:p w14:paraId="5886ECE9"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78648FA2" w14:textId="77777777">
        <w:trPr>
          <w:trHeight w:val="1110"/>
        </w:trPr>
        <w:tc>
          <w:tcPr>
            <w:tcW w:w="2122" w:type="dxa"/>
            <w:vAlign w:val="center"/>
          </w:tcPr>
          <w:p w14:paraId="4B3B826E"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4507A35B"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5112BB64"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56ABC34B"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166FF787"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6077C35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6D8ED85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1C0F8B9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1B6A894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6122355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284E2A01" w14:textId="77777777">
        <w:trPr>
          <w:trHeight w:val="63"/>
        </w:trPr>
        <w:tc>
          <w:tcPr>
            <w:tcW w:w="2122" w:type="dxa"/>
          </w:tcPr>
          <w:p w14:paraId="44E73BED" w14:textId="77777777" w:rsidR="006479C0" w:rsidRPr="00DA5DC2" w:rsidRDefault="00E7420E">
            <w:pPr>
              <w:spacing w:after="0"/>
              <w:jc w:val="both"/>
              <w:rPr>
                <w:rFonts w:ascii="Calibri" w:eastAsiaTheme="minorEastAsia" w:hAnsi="Calibri" w:cs="Calibri"/>
                <w:color w:val="auto"/>
                <w:sz w:val="22"/>
                <w:szCs w:val="22"/>
                <w:lang w:val="en-US" w:eastAsia="ko-KR"/>
              </w:rPr>
            </w:pPr>
            <w:r w:rsidRPr="00DA5DC2">
              <w:rPr>
                <w:rFonts w:ascii="Calibri" w:hAnsi="Calibri" w:cs="Calibri"/>
                <w:color w:val="auto"/>
                <w:sz w:val="22"/>
                <w:szCs w:val="22"/>
              </w:rPr>
              <w:t>typeUEAScheme2</w:t>
            </w:r>
          </w:p>
        </w:tc>
        <w:tc>
          <w:tcPr>
            <w:tcW w:w="850" w:type="dxa"/>
          </w:tcPr>
          <w:p w14:paraId="75F2D986" w14:textId="77777777" w:rsidR="006479C0" w:rsidRPr="00DA5DC2" w:rsidRDefault="00E7420E">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New</w:t>
            </w:r>
          </w:p>
        </w:tc>
        <w:tc>
          <w:tcPr>
            <w:tcW w:w="2126" w:type="dxa"/>
          </w:tcPr>
          <w:p w14:paraId="008FCF23" w14:textId="77777777" w:rsidR="006479C0" w:rsidRPr="00DA5DC2" w:rsidRDefault="00E7420E">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typeUEAScheme2</w:t>
            </w:r>
          </w:p>
        </w:tc>
        <w:tc>
          <w:tcPr>
            <w:tcW w:w="3435" w:type="dxa"/>
          </w:tcPr>
          <w:p w14:paraId="280A2318" w14:textId="310843FD" w:rsidR="006479C0" w:rsidRPr="00DA5DC2" w:rsidRDefault="00DA5DC2">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Indicates that a non-destination UE of a TB transmitted by UE-B can be UE-A which sends inter-UE coordination information to UE-B, when UE-A is a destination UE of another TB conflicting with the TB transmitted by UE-B.</w:t>
            </w:r>
          </w:p>
        </w:tc>
        <w:tc>
          <w:tcPr>
            <w:tcW w:w="725" w:type="dxa"/>
          </w:tcPr>
          <w:p w14:paraId="27F11E19" w14:textId="77777777" w:rsidR="006479C0" w:rsidRPr="00DA5DC2" w:rsidRDefault="00E7420E">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Enabled</w:t>
            </w:r>
          </w:p>
        </w:tc>
        <w:tc>
          <w:tcPr>
            <w:tcW w:w="850" w:type="dxa"/>
          </w:tcPr>
          <w:p w14:paraId="681C63E8" w14:textId="25251A3A" w:rsidR="006479C0" w:rsidRPr="00DA5DC2" w:rsidRDefault="006479C0">
            <w:pPr>
              <w:spacing w:after="0"/>
              <w:jc w:val="both"/>
              <w:rPr>
                <w:rFonts w:ascii="Calibri" w:eastAsiaTheme="minorEastAsia" w:hAnsi="Calibri" w:cs="Calibri"/>
                <w:color w:val="auto"/>
                <w:sz w:val="22"/>
                <w:szCs w:val="22"/>
                <w:lang w:eastAsia="ko-KR"/>
              </w:rPr>
            </w:pPr>
          </w:p>
        </w:tc>
        <w:tc>
          <w:tcPr>
            <w:tcW w:w="948" w:type="dxa"/>
          </w:tcPr>
          <w:p w14:paraId="2431B408" w14:textId="6AFC81DD" w:rsidR="006479C0" w:rsidRPr="00DA5DC2" w:rsidRDefault="00DA5DC2">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Per resource pool</w:t>
            </w:r>
          </w:p>
        </w:tc>
        <w:tc>
          <w:tcPr>
            <w:tcW w:w="912" w:type="dxa"/>
          </w:tcPr>
          <w:p w14:paraId="21D4528D" w14:textId="399C2AF8" w:rsidR="006479C0" w:rsidRPr="00DA5DC2" w:rsidRDefault="00DA5DC2">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UE-specific or Cell-specific</w:t>
            </w:r>
          </w:p>
        </w:tc>
        <w:tc>
          <w:tcPr>
            <w:tcW w:w="1068" w:type="dxa"/>
          </w:tcPr>
          <w:p w14:paraId="696FB52D" w14:textId="77777777" w:rsidR="006479C0" w:rsidRPr="00DA5DC2" w:rsidRDefault="00E7420E">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38.331</w:t>
            </w:r>
          </w:p>
        </w:tc>
        <w:tc>
          <w:tcPr>
            <w:tcW w:w="1524" w:type="dxa"/>
          </w:tcPr>
          <w:p w14:paraId="7D8663E6"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41"/>
            <w:r>
              <w:rPr>
                <w:rFonts w:ascii="Calibri" w:eastAsiaTheme="minorEastAsia" w:hAnsi="Calibri" w:cs="Calibri"/>
                <w:color w:val="auto"/>
                <w:sz w:val="22"/>
                <w:szCs w:val="22"/>
                <w:lang w:eastAsia="ko-KR"/>
              </w:rPr>
              <w:t xml:space="preserve">memo </w:t>
            </w:r>
            <w:commentRangeEnd w:id="41"/>
            <w:r w:rsidR="00470D89">
              <w:rPr>
                <w:rStyle w:val="af4"/>
                <w:rFonts w:ascii="바탕" w:eastAsia="바탕" w:hAnsi="바탕"/>
                <w:lang w:val="en-US" w:eastAsia="ko-KR"/>
              </w:rPr>
              <w:commentReference w:id="41"/>
            </w:r>
            <w:r>
              <w:rPr>
                <w:rFonts w:ascii="Calibri" w:eastAsiaTheme="minorEastAsia" w:hAnsi="Calibri" w:cs="Calibri"/>
                <w:color w:val="auto"/>
                <w:sz w:val="22"/>
                <w:szCs w:val="22"/>
                <w:lang w:eastAsia="ko-KR"/>
              </w:rPr>
              <w:t>on the right for the relevant agreements}</w:t>
            </w:r>
          </w:p>
        </w:tc>
      </w:tr>
    </w:tbl>
    <w:p w14:paraId="59AE2667"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DA5DC2" w14:paraId="67DE67B4" w14:textId="77777777" w:rsidTr="004B78D2">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04268C" w14:textId="77777777" w:rsidR="00DA5DC2" w:rsidRPr="007164B7" w:rsidRDefault="00DA5DC2">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7F477643" w14:textId="32C9FFF8" w:rsidR="00DA5DC2" w:rsidRDefault="004B78D2">
            <w:pPr>
              <w:spacing w:after="0"/>
              <w:jc w:val="both"/>
              <w:rPr>
                <w:rFonts w:ascii="Arial" w:eastAsia="맑은 고딕" w:hAnsi="Arial" w:cs="Arial"/>
                <w:b/>
                <w:bCs/>
                <w:color w:val="auto"/>
              </w:rPr>
            </w:pPr>
            <w:r>
              <w:rPr>
                <w:rFonts w:ascii="Arial" w:eastAsia="맑은 고딕" w:hAnsi="Arial" w:cs="Arial" w:hint="eastAsia"/>
                <w:b/>
                <w:bCs/>
                <w:color w:val="auto"/>
                <w:lang w:eastAsia="ko-KR"/>
              </w:rPr>
              <w:t>Yes</w:t>
            </w:r>
            <w:r>
              <w:rPr>
                <w:rFonts w:ascii="Arial" w:eastAsia="맑은 고딕" w:hAnsi="Arial" w:cs="Arial"/>
                <w:b/>
                <w:bCs/>
                <w:color w:val="auto"/>
              </w:rPr>
              <w:t xml:space="preserve"> </w:t>
            </w:r>
            <w:r>
              <w:rPr>
                <w:rFonts w:ascii="Arial" w:eastAsia="맑은 고딕" w:hAnsi="Arial" w:cs="Arial" w:hint="eastAsia"/>
                <w:b/>
                <w:bCs/>
                <w:color w:val="auto"/>
                <w:lang w:eastAsia="ko-KR"/>
              </w:rPr>
              <w:t>or</w:t>
            </w:r>
            <w:r>
              <w:rPr>
                <w:rFonts w:ascii="Arial" w:eastAsia="맑은 고딕" w:hAnsi="Arial" w:cs="Arial"/>
                <w:b/>
                <w:bCs/>
                <w:color w:val="auto"/>
              </w:rPr>
              <w:t xml:space="preserve"> </w:t>
            </w:r>
            <w:r>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84C74C" w14:textId="77777777" w:rsidR="00DA5DC2" w:rsidRPr="007164B7" w:rsidRDefault="00DA5DC2">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DA5DC2" w14:paraId="54737EBE" w14:textId="77777777" w:rsidTr="004B78D2">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3D4DF7" w14:textId="68BD80F6" w:rsidR="00DA5DC2" w:rsidRDefault="00CF3D7A">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7CE4D3F2" w14:textId="092171E4" w:rsidR="00DA5DC2" w:rsidRDefault="000D4BEC">
            <w:pPr>
              <w:spacing w:after="0"/>
              <w:jc w:val="both"/>
              <w:rPr>
                <w:rFonts w:ascii="Calibri" w:eastAsiaTheme="minorEastAsia" w:hAnsi="Calibri" w:cs="Calibri"/>
                <w:lang w:eastAsia="ko-KR"/>
              </w:rPr>
            </w:pPr>
            <w:r>
              <w:rPr>
                <w:rFonts w:ascii="Calibri" w:eastAsiaTheme="minorEastAsia" w:hAnsi="Calibri" w:cs="Calibri"/>
                <w:lang w:eastAsia="ko-KR"/>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9D6688" w14:textId="7E2763BF" w:rsidR="00DA5DC2" w:rsidRDefault="00CF3D7A">
            <w:pPr>
              <w:snapToGrid w:val="0"/>
              <w:spacing w:after="0"/>
              <w:jc w:val="both"/>
              <w:rPr>
                <w:rFonts w:ascii="Calibri" w:hAnsi="Calibri" w:cs="Calibri"/>
              </w:rPr>
            </w:pPr>
            <w:r>
              <w:rPr>
                <w:rFonts w:ascii="Calibri" w:hAnsi="Calibri" w:cs="Calibri"/>
              </w:rPr>
              <w:t>The value range should be Ena</w:t>
            </w:r>
            <w:r w:rsidR="000D4BEC">
              <w:rPr>
                <w:rFonts w:ascii="Calibri" w:hAnsi="Calibri" w:cs="Calibri"/>
              </w:rPr>
              <w:t>bled/Disabled</w:t>
            </w:r>
          </w:p>
        </w:tc>
      </w:tr>
      <w:tr w:rsidR="00E86191" w14:paraId="78AFB569" w14:textId="77777777" w:rsidTr="004B78D2">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D22B4B" w14:textId="334D2C70" w:rsidR="00E86191" w:rsidRDefault="00E86191" w:rsidP="00E86191">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32D3C825" w14:textId="32AE8308" w:rsidR="00E86191" w:rsidRDefault="00E86191" w:rsidP="00E86191">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06B08D" w14:textId="6A2E1E00" w:rsidR="00E86191" w:rsidRDefault="00E408E7" w:rsidP="00E86191">
            <w:pPr>
              <w:snapToGrid w:val="0"/>
              <w:spacing w:after="0"/>
              <w:jc w:val="both"/>
              <w:rPr>
                <w:rFonts w:ascii="Calibri" w:hAnsi="Calibri" w:cs="Calibri"/>
              </w:rPr>
            </w:pPr>
            <w:r>
              <w:rPr>
                <w:rFonts w:ascii="Calibri" w:hAnsi="Calibri" w:cs="Calibri"/>
              </w:rPr>
              <w:t>Since this is a flag, it is either present &amp; ‘enabled’ or absent.</w:t>
            </w:r>
          </w:p>
        </w:tc>
      </w:tr>
      <w:tr w:rsidR="00E86191" w14:paraId="523BFA08" w14:textId="77777777" w:rsidTr="004B78D2">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CF7316" w14:textId="1B6EFE62" w:rsidR="00E86191" w:rsidRPr="0032625A" w:rsidRDefault="0032625A" w:rsidP="00E86191">
            <w:pPr>
              <w:spacing w:after="0"/>
              <w:jc w:val="both"/>
              <w:rPr>
                <w:rFonts w:ascii="Calibri" w:hAnsi="Calibri" w:cs="Calibri"/>
              </w:rPr>
            </w:pPr>
            <w:r>
              <w:rPr>
                <w:rFonts w:ascii="Calibri" w:hAnsi="Calibri" w:cs="Calibri"/>
              </w:rPr>
              <w:t>Ericsson</w:t>
            </w:r>
          </w:p>
        </w:tc>
        <w:tc>
          <w:tcPr>
            <w:tcW w:w="377" w:type="pct"/>
            <w:tcBorders>
              <w:top w:val="single" w:sz="4" w:space="0" w:color="00000A"/>
              <w:left w:val="single" w:sz="4" w:space="0" w:color="00000A"/>
              <w:bottom w:val="single" w:sz="4" w:space="0" w:color="00000A"/>
              <w:right w:val="single" w:sz="4" w:space="0" w:color="00000A"/>
            </w:tcBorders>
          </w:tcPr>
          <w:p w14:paraId="3C7ECE43" w14:textId="7ED4A4F3" w:rsidR="00E86191" w:rsidRPr="0032625A" w:rsidRDefault="0032625A" w:rsidP="00E86191">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5005E" w14:textId="4DEF57C6" w:rsidR="00E86191" w:rsidRDefault="00E86191" w:rsidP="00E86191">
            <w:pPr>
              <w:snapToGrid w:val="0"/>
              <w:spacing w:after="0"/>
              <w:jc w:val="both"/>
              <w:rPr>
                <w:rFonts w:ascii="Calibri" w:hAnsi="Calibri" w:cs="Calibri"/>
              </w:rPr>
            </w:pPr>
          </w:p>
        </w:tc>
      </w:tr>
      <w:tr w:rsidR="00492DD4" w14:paraId="292B1DD4" w14:textId="77777777" w:rsidTr="004B78D2">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8C7DB" w14:textId="51ABDBD8" w:rsidR="00492DD4" w:rsidRDefault="00492DD4" w:rsidP="00E86191">
            <w:pPr>
              <w:spacing w:after="0"/>
              <w:jc w:val="both"/>
              <w:rPr>
                <w:rFonts w:ascii="Calibri" w:hAnsi="Calibri" w:cs="Calibri"/>
              </w:rPr>
            </w:pPr>
            <w:r>
              <w:rPr>
                <w:rFonts w:ascii="Calibri" w:hAnsi="Calibri" w:cs="Calibri"/>
              </w:rPr>
              <w:t>Samsung</w:t>
            </w:r>
          </w:p>
        </w:tc>
        <w:tc>
          <w:tcPr>
            <w:tcW w:w="377" w:type="pct"/>
            <w:tcBorders>
              <w:top w:val="single" w:sz="4" w:space="0" w:color="00000A"/>
              <w:left w:val="single" w:sz="4" w:space="0" w:color="00000A"/>
              <w:bottom w:val="single" w:sz="4" w:space="0" w:color="00000A"/>
              <w:right w:val="single" w:sz="4" w:space="0" w:color="00000A"/>
            </w:tcBorders>
          </w:tcPr>
          <w:p w14:paraId="6337E29D" w14:textId="54F94E1D" w:rsidR="00492DD4" w:rsidRDefault="00492DD4" w:rsidP="00E86191">
            <w:pPr>
              <w:spacing w:after="0"/>
              <w:jc w:val="both"/>
              <w:rPr>
                <w:rFonts w:ascii="Calibri" w:hAnsi="Calibri" w:cs="Calibri"/>
                <w:lang w:eastAsia="zh-CN"/>
              </w:rPr>
            </w:pPr>
            <w:r>
              <w:rPr>
                <w:rFonts w:ascii="Calibri" w:hAnsi="Calibri" w:cs="Calibri"/>
                <w:lang w:eastAsia="zh-CN"/>
              </w:rPr>
              <w:t>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FD9ADE" w14:textId="78BDC709" w:rsidR="00492DD4" w:rsidRDefault="003B630B" w:rsidP="00E86191">
            <w:pPr>
              <w:snapToGrid w:val="0"/>
              <w:spacing w:after="0"/>
              <w:jc w:val="both"/>
              <w:rPr>
                <w:rFonts w:ascii="Calibri" w:hAnsi="Calibri" w:cs="Calibri"/>
              </w:rPr>
            </w:pPr>
            <w:r>
              <w:rPr>
                <w:rFonts w:ascii="Calibri" w:hAnsi="Calibri" w:cs="Calibri"/>
              </w:rPr>
              <w:t>This parameter is resource pool specific. A second parameter can be introduced that is UE specific to enable the UE as UE-A and/or UE-B.</w:t>
            </w:r>
          </w:p>
        </w:tc>
      </w:tr>
      <w:tr w:rsidR="000B07E7" w14:paraId="0326E70C" w14:textId="77777777" w:rsidTr="000B07E7">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4E8AD2" w14:textId="77777777" w:rsidR="000B07E7" w:rsidRDefault="000B07E7" w:rsidP="002F4B8A">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69304B84" w14:textId="77777777" w:rsidR="000B07E7" w:rsidRDefault="000B07E7" w:rsidP="002F4B8A">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CDEDC0" w14:textId="77777777" w:rsidR="000B07E7" w:rsidRDefault="000B07E7" w:rsidP="002F4B8A">
            <w:pPr>
              <w:snapToGrid w:val="0"/>
              <w:spacing w:after="0"/>
              <w:jc w:val="both"/>
              <w:rPr>
                <w:rFonts w:ascii="Calibri" w:hAnsi="Calibri" w:cs="Calibri"/>
              </w:rPr>
            </w:pPr>
          </w:p>
        </w:tc>
      </w:tr>
    </w:tbl>
    <w:p w14:paraId="1C26BE5B" w14:textId="77777777" w:rsidR="006479C0" w:rsidRDefault="006479C0">
      <w:pPr>
        <w:spacing w:after="0"/>
        <w:jc w:val="both"/>
        <w:rPr>
          <w:rFonts w:ascii="Calibri" w:eastAsiaTheme="minorEastAsia" w:hAnsi="Calibri" w:cs="Calibri"/>
          <w:sz w:val="22"/>
          <w:szCs w:val="22"/>
          <w:lang w:eastAsia="ko-KR"/>
        </w:rPr>
      </w:pPr>
    </w:p>
    <w:p w14:paraId="5444B995" w14:textId="77777777" w:rsidR="00BE5559" w:rsidRDefault="00BE5559">
      <w:pPr>
        <w:spacing w:after="0"/>
        <w:jc w:val="both"/>
        <w:rPr>
          <w:rFonts w:ascii="Calibri" w:eastAsiaTheme="minorEastAsia" w:hAnsi="Calibri" w:cs="Calibri"/>
          <w:sz w:val="22"/>
          <w:szCs w:val="22"/>
          <w:lang w:eastAsia="ko-KR"/>
        </w:rPr>
      </w:pPr>
    </w:p>
    <w:p w14:paraId="1561672D" w14:textId="77777777" w:rsidR="006479C0" w:rsidRDefault="006479C0">
      <w:pPr>
        <w:spacing w:after="0"/>
        <w:jc w:val="both"/>
        <w:rPr>
          <w:rFonts w:ascii="Calibri" w:eastAsiaTheme="minorEastAsia" w:hAnsi="Calibri" w:cs="Calibri"/>
          <w:sz w:val="22"/>
          <w:szCs w:val="22"/>
          <w:lang w:eastAsia="ko-KR"/>
        </w:rPr>
      </w:pPr>
    </w:p>
    <w:p w14:paraId="2D845DF1" w14:textId="763C8571" w:rsidR="00DA5DC2" w:rsidRDefault="00DA5DC2" w:rsidP="00DA5DC2">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sidR="00BE5559">
        <w:rPr>
          <w:rFonts w:ascii="Calibri" w:eastAsiaTheme="minorEastAsia" w:hAnsi="Calibri" w:cs="Calibri" w:hint="eastAsia"/>
          <w:b/>
          <w:sz w:val="28"/>
          <w:szCs w:val="28"/>
          <w:lang w:eastAsia="ko-KR"/>
        </w:rPr>
        <w:t>9</w:t>
      </w:r>
      <w:r>
        <w:rPr>
          <w:rFonts w:ascii="Calibri" w:eastAsiaTheme="minorEastAsia" w:hAnsi="Calibri" w:cs="Calibri"/>
          <w:b/>
          <w:sz w:val="28"/>
          <w:szCs w:val="28"/>
        </w:rPr>
        <w:tab/>
        <w:t>IE of containerScheme1</w:t>
      </w:r>
    </w:p>
    <w:p w14:paraId="4A14ADF5" w14:textId="77777777" w:rsidR="00DA5DC2" w:rsidRDefault="00DA5DC2" w:rsidP="00DA5DC2">
      <w:pPr>
        <w:spacing w:after="0"/>
        <w:jc w:val="both"/>
        <w:rPr>
          <w:rFonts w:ascii="Calibri" w:eastAsiaTheme="minorEastAsia" w:hAnsi="Calibri" w:cs="Calibri"/>
          <w:sz w:val="22"/>
          <w:szCs w:val="22"/>
          <w:lang w:eastAsia="ko-KR"/>
        </w:rPr>
      </w:pPr>
    </w:p>
    <w:p w14:paraId="5145C79D" w14:textId="15ACFB47" w:rsidR="00085574" w:rsidRDefault="00DA5DC2" w:rsidP="00085574">
      <w:pPr>
        <w:rPr>
          <w:rFonts w:ascii="Calibri" w:eastAsia="맑은 고딕" w:hAnsi="Calibri" w:cs="Calibri"/>
          <w:color w:val="auto"/>
          <w:sz w:val="22"/>
          <w:szCs w:val="22"/>
          <w:lang w:val="en-US" w:eastAsia="ko-KR"/>
        </w:rPr>
      </w:pPr>
      <w:r>
        <w:rPr>
          <w:rFonts w:ascii="Calibri" w:eastAsiaTheme="minorEastAsia" w:hAnsi="Calibri" w:cs="Calibri"/>
          <w:b/>
          <w:sz w:val="22"/>
          <w:szCs w:val="22"/>
          <w:u w:val="single"/>
          <w:lang w:val="en-US" w:eastAsia="ko-KR"/>
        </w:rPr>
        <w:t xml:space="preserve">Question </w:t>
      </w:r>
      <w:r w:rsidR="00BE5559">
        <w:rPr>
          <w:rFonts w:ascii="Calibri" w:eastAsiaTheme="minorEastAsia" w:hAnsi="Calibri" w:cs="Calibri" w:hint="eastAsia"/>
          <w:b/>
          <w:sz w:val="22"/>
          <w:szCs w:val="22"/>
          <w:u w:val="single"/>
          <w:lang w:val="en-US" w:eastAsia="ko-KR"/>
        </w:rPr>
        <w:t>9</w:t>
      </w:r>
      <w:r>
        <w:rPr>
          <w:rFonts w:ascii="Calibri" w:eastAsiaTheme="minorEastAsia" w:hAnsi="Calibri" w:cs="Calibri"/>
          <w:sz w:val="22"/>
          <w:szCs w:val="22"/>
          <w:lang w:val="en-US" w:eastAsia="ko-KR"/>
        </w:rPr>
        <w:t xml:space="preserve">: </w:t>
      </w:r>
      <w:r w:rsidR="00085574">
        <w:rPr>
          <w:rFonts w:ascii="Calibri" w:hAnsi="Calibri" w:cs="Calibri"/>
          <w:sz w:val="22"/>
          <w:szCs w:val="22"/>
        </w:rPr>
        <w:t xml:space="preserve">Companies provide their views of how the field(s) </w:t>
      </w:r>
      <w:r w:rsidR="00ED7950">
        <w:rPr>
          <w:rFonts w:ascii="Calibri" w:eastAsiaTheme="minorEastAsia" w:hAnsi="Calibri" w:cs="Calibri" w:hint="eastAsia"/>
          <w:sz w:val="22"/>
          <w:szCs w:val="22"/>
          <w:lang w:val="en-US" w:eastAsia="ko-KR"/>
        </w:rPr>
        <w:t>of</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'Description'</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and</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'Value</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range'</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should</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be</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modified</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to</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clearly</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align</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with</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the</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agreement/working</w:t>
      </w:r>
      <w:r w:rsidR="00ED7950">
        <w:rPr>
          <w:rFonts w:ascii="Calibri" w:eastAsiaTheme="minorEastAsia" w:hAnsi="Calibri" w:cs="Calibri"/>
          <w:sz w:val="22"/>
          <w:szCs w:val="22"/>
          <w:lang w:val="en-US" w:eastAsia="ko-KR"/>
        </w:rPr>
        <w:t xml:space="preserve"> assumption</w:t>
      </w:r>
      <w:r w:rsidR="00085574">
        <w:rPr>
          <w:rFonts w:ascii="Calibri" w:hAnsi="Calibri" w:cs="Calibri"/>
          <w:sz w:val="22"/>
          <w:szCs w:val="22"/>
        </w:rPr>
        <w:t>. Note that for the convenience of email discussion, the relevant agreements/working assumptions/conclusions are temporarily described as a memo.</w:t>
      </w:r>
    </w:p>
    <w:p w14:paraId="15FA0BAD" w14:textId="77777777" w:rsidR="00DA5DC2" w:rsidRDefault="00DA5DC2" w:rsidP="00DA5DC2">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DA5DC2" w14:paraId="25D37F57" w14:textId="77777777" w:rsidTr="00451A9E">
        <w:trPr>
          <w:trHeight w:val="1110"/>
        </w:trPr>
        <w:tc>
          <w:tcPr>
            <w:tcW w:w="2122" w:type="dxa"/>
            <w:vAlign w:val="center"/>
          </w:tcPr>
          <w:p w14:paraId="349EA791" w14:textId="77777777" w:rsidR="00DA5DC2" w:rsidRDefault="00DA5DC2" w:rsidP="00451A9E">
            <w:pPr>
              <w:spacing w:after="0"/>
              <w:jc w:val="both"/>
              <w:rPr>
                <w:rFonts w:ascii="Arial" w:eastAsia="맑은 고딕" w:hAnsi="Arial" w:cs="Arial"/>
                <w:b/>
                <w:bCs/>
                <w:color w:val="auto"/>
                <w:lang w:val="en-US" w:eastAsia="ko-KR"/>
              </w:rPr>
            </w:pPr>
            <w:r>
              <w:rPr>
                <w:rFonts w:ascii="Arial" w:eastAsia="맑은 고딕" w:hAnsi="Arial" w:cs="Arial"/>
                <w:b/>
                <w:bCs/>
                <w:color w:val="auto"/>
              </w:rPr>
              <w:lastRenderedPageBreak/>
              <w:t>Parameter name in the spec</w:t>
            </w:r>
          </w:p>
        </w:tc>
        <w:tc>
          <w:tcPr>
            <w:tcW w:w="850" w:type="dxa"/>
            <w:vAlign w:val="center"/>
          </w:tcPr>
          <w:p w14:paraId="458F3699"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222E6C04"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69F2A686"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1CEB510D"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0A91288E"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7DCD9856"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535A29C1"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4500BD89"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4874043D" w14:textId="77777777" w:rsidR="00DA5DC2" w:rsidRDefault="00DA5DC2" w:rsidP="00451A9E">
            <w:pPr>
              <w:spacing w:after="0"/>
              <w:jc w:val="both"/>
              <w:rPr>
                <w:rFonts w:ascii="Arial" w:eastAsia="맑은 고딕" w:hAnsi="Arial" w:cs="Arial"/>
                <w:b/>
                <w:bCs/>
                <w:color w:val="auto"/>
              </w:rPr>
            </w:pPr>
            <w:r>
              <w:rPr>
                <w:rFonts w:ascii="Arial" w:eastAsia="맑은 고딕" w:hAnsi="Arial" w:cs="Arial"/>
                <w:b/>
                <w:bCs/>
                <w:color w:val="auto"/>
              </w:rPr>
              <w:t>Comment</w:t>
            </w:r>
          </w:p>
        </w:tc>
      </w:tr>
      <w:tr w:rsidR="00085574" w14:paraId="515C7F78" w14:textId="77777777" w:rsidTr="00451A9E">
        <w:trPr>
          <w:trHeight w:val="63"/>
        </w:trPr>
        <w:tc>
          <w:tcPr>
            <w:tcW w:w="2122" w:type="dxa"/>
          </w:tcPr>
          <w:p w14:paraId="3DC8E4A7" w14:textId="1F412622" w:rsidR="00085574" w:rsidRPr="00DA5DC2" w:rsidRDefault="00085574" w:rsidP="00085574">
            <w:pPr>
              <w:spacing w:after="0"/>
              <w:jc w:val="both"/>
              <w:rPr>
                <w:rFonts w:ascii="Calibri" w:eastAsiaTheme="minorEastAsia" w:hAnsi="Calibri" w:cs="Calibri"/>
                <w:color w:val="auto"/>
                <w:sz w:val="22"/>
                <w:szCs w:val="22"/>
                <w:lang w:val="en-US" w:eastAsia="ko-KR"/>
              </w:rPr>
            </w:pPr>
            <w:r w:rsidRPr="00DA5DC2">
              <w:rPr>
                <w:rFonts w:ascii="Calibri" w:hAnsi="Calibri" w:cs="Calibri"/>
                <w:color w:val="auto"/>
                <w:sz w:val="22"/>
                <w:szCs w:val="22"/>
              </w:rPr>
              <w:t>containerScheme1</w:t>
            </w:r>
          </w:p>
        </w:tc>
        <w:tc>
          <w:tcPr>
            <w:tcW w:w="850" w:type="dxa"/>
          </w:tcPr>
          <w:p w14:paraId="5EF8AF69" w14:textId="77777777" w:rsidR="00085574" w:rsidRPr="00DA5DC2" w:rsidRDefault="00085574" w:rsidP="00085574">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New</w:t>
            </w:r>
          </w:p>
        </w:tc>
        <w:tc>
          <w:tcPr>
            <w:tcW w:w="2126" w:type="dxa"/>
          </w:tcPr>
          <w:p w14:paraId="056E39B2" w14:textId="3F776DC1" w:rsidR="00085574" w:rsidRPr="00DA5DC2" w:rsidRDefault="00085574" w:rsidP="00085574">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containerScheme1</w:t>
            </w:r>
          </w:p>
        </w:tc>
        <w:tc>
          <w:tcPr>
            <w:tcW w:w="3435" w:type="dxa"/>
          </w:tcPr>
          <w:p w14:paraId="70A82060" w14:textId="24593D43" w:rsidR="00085574" w:rsidRPr="00DA5DC2" w:rsidRDefault="00085574" w:rsidP="00085574">
            <w:pPr>
              <w:spacing w:after="0"/>
              <w:jc w:val="both"/>
              <w:rPr>
                <w:rFonts w:ascii="Calibri" w:eastAsiaTheme="minorEastAsia" w:hAnsi="Calibri" w:cs="Calibri"/>
                <w:color w:val="auto"/>
                <w:sz w:val="22"/>
                <w:szCs w:val="22"/>
                <w:lang w:eastAsia="ko-KR"/>
              </w:rPr>
            </w:pPr>
            <w:r>
              <w:rPr>
                <w:rFonts w:ascii="Calibri" w:hAnsi="Calibri" w:cs="Calibri"/>
                <w:sz w:val="22"/>
                <w:szCs w:val="22"/>
              </w:rPr>
              <w:t xml:space="preserve">Indicates </w:t>
            </w:r>
            <w:r>
              <w:rPr>
                <w:rFonts w:ascii="Calibri" w:hAnsi="Calibri" w:cs="Calibri"/>
                <w:color w:val="FF0000"/>
                <w:sz w:val="22"/>
                <w:szCs w:val="22"/>
              </w:rPr>
              <w:t xml:space="preserve">whether or not to enable a SCI format 2-C can be used for </w:t>
            </w:r>
            <w:r>
              <w:rPr>
                <w:rFonts w:ascii="Calibri" w:hAnsi="Calibri" w:cs="Calibri"/>
                <w:sz w:val="22"/>
                <w:szCs w:val="22"/>
              </w:rPr>
              <w:t xml:space="preserve">the </w:t>
            </w:r>
            <w:r>
              <w:rPr>
                <w:rFonts w:ascii="Calibri" w:hAnsi="Calibri" w:cs="Calibri"/>
                <w:strike/>
                <w:color w:val="FF0000"/>
                <w:sz w:val="22"/>
                <w:szCs w:val="22"/>
              </w:rPr>
              <w:t xml:space="preserve">type of </w:t>
            </w:r>
            <w:r>
              <w:rPr>
                <w:rFonts w:ascii="Calibri" w:hAnsi="Calibri" w:cs="Calibri"/>
                <w:sz w:val="22"/>
                <w:szCs w:val="22"/>
              </w:rPr>
              <w:t xml:space="preserve">container of inter-UE coordination information transmission from UE A to UE B </w:t>
            </w:r>
            <w:r>
              <w:rPr>
                <w:rFonts w:ascii="Calibri" w:hAnsi="Calibri" w:cs="Calibri"/>
                <w:color w:val="FF0000"/>
                <w:sz w:val="22"/>
                <w:szCs w:val="22"/>
              </w:rPr>
              <w:t>in Scheme 1 on top of MAC CE</w:t>
            </w:r>
            <w:r>
              <w:rPr>
                <w:rFonts w:ascii="Calibri" w:hAnsi="Calibri" w:cs="Calibri"/>
                <w:sz w:val="22"/>
                <w:szCs w:val="22"/>
              </w:rPr>
              <w:t>.</w:t>
            </w:r>
          </w:p>
        </w:tc>
        <w:tc>
          <w:tcPr>
            <w:tcW w:w="725" w:type="dxa"/>
          </w:tcPr>
          <w:p w14:paraId="44AD2E08" w14:textId="77777777" w:rsidR="00085574" w:rsidRDefault="00085574" w:rsidP="00085574">
            <w:pPr>
              <w:rPr>
                <w:rFonts w:ascii="Calibri" w:hAnsi="Calibri" w:cs="Calibri"/>
                <w:strike/>
                <w:color w:val="FF0000"/>
                <w:sz w:val="22"/>
                <w:szCs w:val="22"/>
              </w:rPr>
            </w:pPr>
            <w:r>
              <w:rPr>
                <w:rFonts w:ascii="Calibri" w:hAnsi="Calibri" w:cs="Calibri"/>
                <w:strike/>
                <w:color w:val="FF0000"/>
                <w:sz w:val="22"/>
                <w:szCs w:val="22"/>
              </w:rPr>
              <w:t>{MAC CE or 2nd SCI, MAC CE only}</w:t>
            </w:r>
          </w:p>
          <w:p w14:paraId="7CEF0459" w14:textId="42CBD3E7" w:rsidR="00085574" w:rsidRPr="00DA5DC2" w:rsidRDefault="00085574" w:rsidP="00085574">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SCI 2-C enabled/ SCI 2-C disabled</w:t>
            </w:r>
          </w:p>
        </w:tc>
        <w:tc>
          <w:tcPr>
            <w:tcW w:w="850" w:type="dxa"/>
          </w:tcPr>
          <w:p w14:paraId="7886C5BC" w14:textId="376A952B" w:rsidR="00085574" w:rsidRPr="00DA5DC2" w:rsidRDefault="00085574" w:rsidP="00085574">
            <w:pPr>
              <w:spacing w:after="0"/>
              <w:jc w:val="both"/>
              <w:rPr>
                <w:rFonts w:ascii="Calibri" w:eastAsiaTheme="minorEastAsia" w:hAnsi="Calibri" w:cs="Calibri"/>
                <w:color w:val="auto"/>
                <w:sz w:val="22"/>
                <w:szCs w:val="22"/>
                <w:lang w:eastAsia="ko-KR"/>
              </w:rPr>
            </w:pPr>
          </w:p>
        </w:tc>
        <w:tc>
          <w:tcPr>
            <w:tcW w:w="948" w:type="dxa"/>
          </w:tcPr>
          <w:p w14:paraId="655CC3CB" w14:textId="6E6F5A92" w:rsidR="00085574" w:rsidRPr="00DA5DC2" w:rsidRDefault="00085574" w:rsidP="00085574">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Per resource pool</w:t>
            </w:r>
          </w:p>
        </w:tc>
        <w:tc>
          <w:tcPr>
            <w:tcW w:w="912" w:type="dxa"/>
          </w:tcPr>
          <w:p w14:paraId="32D01E62" w14:textId="619BF749" w:rsidR="00085574" w:rsidRPr="00DA5DC2" w:rsidRDefault="00085574" w:rsidP="00085574">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UE-specific or Cell-specific</w:t>
            </w:r>
          </w:p>
        </w:tc>
        <w:tc>
          <w:tcPr>
            <w:tcW w:w="1068" w:type="dxa"/>
          </w:tcPr>
          <w:p w14:paraId="752A750F" w14:textId="77777777" w:rsidR="00085574" w:rsidRPr="00DA5DC2" w:rsidRDefault="00085574" w:rsidP="00085574">
            <w:pPr>
              <w:spacing w:after="0"/>
              <w:jc w:val="both"/>
              <w:rPr>
                <w:rFonts w:ascii="Calibri" w:eastAsiaTheme="minorEastAsia" w:hAnsi="Calibri" w:cs="Calibri"/>
                <w:color w:val="auto"/>
                <w:sz w:val="22"/>
                <w:szCs w:val="22"/>
                <w:lang w:eastAsia="ko-KR"/>
              </w:rPr>
            </w:pPr>
            <w:r w:rsidRPr="00DA5DC2">
              <w:rPr>
                <w:rFonts w:ascii="Calibri" w:hAnsi="Calibri" w:cs="Calibri"/>
                <w:color w:val="auto"/>
                <w:sz w:val="22"/>
                <w:szCs w:val="22"/>
              </w:rPr>
              <w:t>38.331</w:t>
            </w:r>
          </w:p>
        </w:tc>
        <w:tc>
          <w:tcPr>
            <w:tcW w:w="1524" w:type="dxa"/>
          </w:tcPr>
          <w:p w14:paraId="78D9AA05" w14:textId="77777777" w:rsidR="00085574" w:rsidRDefault="00085574" w:rsidP="00085574">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42"/>
            <w:r>
              <w:rPr>
                <w:rFonts w:ascii="Calibri" w:eastAsiaTheme="minorEastAsia" w:hAnsi="Calibri" w:cs="Calibri"/>
                <w:color w:val="auto"/>
                <w:sz w:val="22"/>
                <w:szCs w:val="22"/>
                <w:lang w:eastAsia="ko-KR"/>
              </w:rPr>
              <w:t xml:space="preserve">memo </w:t>
            </w:r>
            <w:commentRangeEnd w:id="42"/>
            <w:r>
              <w:rPr>
                <w:rStyle w:val="af4"/>
                <w:rFonts w:ascii="바탕" w:eastAsia="바탕" w:hAnsi="바탕"/>
                <w:lang w:val="en-US" w:eastAsia="ko-KR"/>
              </w:rPr>
              <w:commentReference w:id="42"/>
            </w:r>
            <w:r>
              <w:rPr>
                <w:rFonts w:ascii="Calibri" w:eastAsiaTheme="minorEastAsia" w:hAnsi="Calibri" w:cs="Calibri"/>
                <w:color w:val="auto"/>
                <w:sz w:val="22"/>
                <w:szCs w:val="22"/>
                <w:lang w:eastAsia="ko-KR"/>
              </w:rPr>
              <w:t>on the right for the relevant agreements}</w:t>
            </w:r>
          </w:p>
        </w:tc>
      </w:tr>
    </w:tbl>
    <w:p w14:paraId="64930FF5" w14:textId="77777777" w:rsidR="00DA5DC2" w:rsidRDefault="00DA5DC2" w:rsidP="00DA5DC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346"/>
        <w:gridCol w:w="1485"/>
        <w:gridCol w:w="1608"/>
        <w:gridCol w:w="10949"/>
      </w:tblGrid>
      <w:tr w:rsidR="003436D3" w14:paraId="2A05C9A9" w14:textId="77777777" w:rsidTr="000B07E7">
        <w:tc>
          <w:tcPr>
            <w:tcW w:w="43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D82362" w14:textId="77777777" w:rsidR="003436D3" w:rsidRPr="007164B7" w:rsidRDefault="003436D3" w:rsidP="00451A9E">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483" w:type="pct"/>
            <w:tcBorders>
              <w:top w:val="single" w:sz="4" w:space="0" w:color="00000A"/>
              <w:left w:val="single" w:sz="4" w:space="0" w:color="00000A"/>
              <w:bottom w:val="single" w:sz="4" w:space="0" w:color="00000A"/>
              <w:right w:val="single" w:sz="4" w:space="0" w:color="00000A"/>
            </w:tcBorders>
          </w:tcPr>
          <w:p w14:paraId="16D270B2" w14:textId="4F3E6A40" w:rsidR="003436D3" w:rsidRDefault="003436D3" w:rsidP="00451A9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522" w:type="pct"/>
            <w:tcBorders>
              <w:top w:val="single" w:sz="4" w:space="0" w:color="00000A"/>
              <w:left w:val="single" w:sz="4" w:space="0" w:color="00000A"/>
              <w:bottom w:val="single" w:sz="4" w:space="0" w:color="00000A"/>
              <w:right w:val="single" w:sz="4" w:space="0" w:color="00000A"/>
            </w:tcBorders>
          </w:tcPr>
          <w:p w14:paraId="223A2D84" w14:textId="77777777" w:rsidR="003436D3" w:rsidRDefault="003436D3" w:rsidP="00451A9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355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03C0BD" w14:textId="77777777" w:rsidR="003436D3" w:rsidRPr="007164B7" w:rsidRDefault="003436D3" w:rsidP="00451A9E">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3436D3" w14:paraId="531318EF" w14:textId="77777777" w:rsidTr="000B07E7">
        <w:tc>
          <w:tcPr>
            <w:tcW w:w="43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16184F" w14:textId="61C02953" w:rsidR="003436D3" w:rsidRDefault="000D4BEC" w:rsidP="00451A9E">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483" w:type="pct"/>
            <w:tcBorders>
              <w:top w:val="single" w:sz="4" w:space="0" w:color="00000A"/>
              <w:left w:val="single" w:sz="4" w:space="0" w:color="00000A"/>
              <w:bottom w:val="single" w:sz="4" w:space="0" w:color="00000A"/>
              <w:right w:val="single" w:sz="4" w:space="0" w:color="00000A"/>
            </w:tcBorders>
          </w:tcPr>
          <w:p w14:paraId="59AF6637" w14:textId="05D3220F" w:rsidR="003436D3" w:rsidRDefault="000D4BEC" w:rsidP="00451A9E">
            <w:pPr>
              <w:spacing w:after="0"/>
              <w:jc w:val="both"/>
              <w:rPr>
                <w:rFonts w:ascii="Calibri" w:eastAsiaTheme="minorEastAsia" w:hAnsi="Calibri" w:cs="Calibri"/>
                <w:lang w:eastAsia="ko-KR"/>
              </w:rPr>
            </w:pPr>
            <w:r>
              <w:rPr>
                <w:rFonts w:ascii="Calibri" w:hAnsi="Calibri" w:cs="Calibri"/>
                <w:sz w:val="22"/>
                <w:szCs w:val="22"/>
              </w:rPr>
              <w:t xml:space="preserve">Indicates </w:t>
            </w:r>
            <w:r>
              <w:rPr>
                <w:rFonts w:ascii="Calibri" w:hAnsi="Calibri" w:cs="Calibri"/>
                <w:color w:val="FF0000"/>
                <w:sz w:val="22"/>
                <w:szCs w:val="22"/>
              </w:rPr>
              <w:t xml:space="preserve">whether or not to enable a SCI format 2-C </w:t>
            </w:r>
            <w:r w:rsidRPr="000D4BEC">
              <w:rPr>
                <w:rFonts w:ascii="Calibri" w:hAnsi="Calibri" w:cs="Calibri"/>
                <w:color w:val="7030A0"/>
                <w:sz w:val="22"/>
                <w:szCs w:val="22"/>
              </w:rPr>
              <w:t xml:space="preserve">that </w:t>
            </w:r>
            <w:r>
              <w:rPr>
                <w:rFonts w:ascii="Calibri" w:hAnsi="Calibri" w:cs="Calibri"/>
                <w:color w:val="FF0000"/>
                <w:sz w:val="22"/>
                <w:szCs w:val="22"/>
              </w:rPr>
              <w:t xml:space="preserve">can be used </w:t>
            </w:r>
            <w:r w:rsidRPr="000D4BEC">
              <w:rPr>
                <w:rFonts w:ascii="Calibri" w:hAnsi="Calibri" w:cs="Calibri"/>
                <w:strike/>
                <w:color w:val="7030A0"/>
                <w:sz w:val="22"/>
                <w:szCs w:val="22"/>
              </w:rPr>
              <w:t>for</w:t>
            </w:r>
            <w:r>
              <w:rPr>
                <w:rFonts w:ascii="Calibri" w:hAnsi="Calibri" w:cs="Calibri"/>
                <w:color w:val="FF0000"/>
                <w:sz w:val="22"/>
                <w:szCs w:val="22"/>
              </w:rPr>
              <w:t xml:space="preserve"> </w:t>
            </w:r>
            <w:r>
              <w:rPr>
                <w:rFonts w:ascii="Calibri" w:hAnsi="Calibri" w:cs="Calibri"/>
                <w:color w:val="7030A0"/>
                <w:sz w:val="22"/>
                <w:szCs w:val="22"/>
              </w:rPr>
              <w:t xml:space="preserve">as </w:t>
            </w:r>
            <w:r>
              <w:rPr>
                <w:rFonts w:ascii="Calibri" w:hAnsi="Calibri" w:cs="Calibri"/>
                <w:sz w:val="22"/>
                <w:szCs w:val="22"/>
              </w:rPr>
              <w:t xml:space="preserve">the </w:t>
            </w:r>
            <w:r>
              <w:rPr>
                <w:rFonts w:ascii="Calibri" w:hAnsi="Calibri" w:cs="Calibri"/>
                <w:strike/>
                <w:color w:val="FF0000"/>
                <w:sz w:val="22"/>
                <w:szCs w:val="22"/>
              </w:rPr>
              <w:t xml:space="preserve">type of </w:t>
            </w:r>
            <w:r>
              <w:rPr>
                <w:rFonts w:ascii="Calibri" w:hAnsi="Calibri" w:cs="Calibri"/>
                <w:sz w:val="22"/>
                <w:szCs w:val="22"/>
              </w:rPr>
              <w:t xml:space="preserve">container of inter-UE coordination information transmission from UE A to UE B </w:t>
            </w:r>
            <w:r>
              <w:rPr>
                <w:rFonts w:ascii="Calibri" w:hAnsi="Calibri" w:cs="Calibri"/>
                <w:color w:val="FF0000"/>
                <w:sz w:val="22"/>
                <w:szCs w:val="22"/>
              </w:rPr>
              <w:t xml:space="preserve">in Scheme 1 on </w:t>
            </w:r>
            <w:r>
              <w:rPr>
                <w:rFonts w:ascii="Calibri" w:hAnsi="Calibri" w:cs="Calibri"/>
                <w:color w:val="FF0000"/>
                <w:sz w:val="22"/>
                <w:szCs w:val="22"/>
              </w:rPr>
              <w:lastRenderedPageBreak/>
              <w:t>top of MAC CE</w:t>
            </w:r>
            <w:r>
              <w:rPr>
                <w:rFonts w:ascii="Calibri" w:hAnsi="Calibri" w:cs="Calibri"/>
                <w:sz w:val="22"/>
                <w:szCs w:val="22"/>
              </w:rPr>
              <w:t>.</w:t>
            </w:r>
          </w:p>
        </w:tc>
        <w:tc>
          <w:tcPr>
            <w:tcW w:w="522" w:type="pct"/>
            <w:tcBorders>
              <w:top w:val="single" w:sz="4" w:space="0" w:color="00000A"/>
              <w:left w:val="single" w:sz="4" w:space="0" w:color="00000A"/>
              <w:bottom w:val="single" w:sz="4" w:space="0" w:color="00000A"/>
              <w:right w:val="single" w:sz="4" w:space="0" w:color="00000A"/>
            </w:tcBorders>
          </w:tcPr>
          <w:p w14:paraId="38F12BD1" w14:textId="77777777" w:rsidR="003436D3" w:rsidRDefault="003436D3" w:rsidP="00451A9E">
            <w:pPr>
              <w:spacing w:after="0"/>
              <w:jc w:val="both"/>
              <w:rPr>
                <w:rFonts w:ascii="Calibri" w:eastAsiaTheme="minorEastAsia" w:hAnsi="Calibri" w:cs="Calibri"/>
                <w:lang w:eastAsia="ko-KR"/>
              </w:rPr>
            </w:pPr>
          </w:p>
        </w:tc>
        <w:tc>
          <w:tcPr>
            <w:tcW w:w="355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A1BB4" w14:textId="77777777" w:rsidR="003436D3" w:rsidRDefault="000D4BEC" w:rsidP="00451A9E">
            <w:pPr>
              <w:snapToGrid w:val="0"/>
              <w:spacing w:after="0"/>
              <w:jc w:val="both"/>
              <w:rPr>
                <w:rFonts w:ascii="Calibri" w:hAnsi="Calibri" w:cs="Calibri"/>
              </w:rPr>
            </w:pPr>
            <w:r>
              <w:rPr>
                <w:rFonts w:ascii="Calibri" w:hAnsi="Calibri" w:cs="Calibri"/>
              </w:rPr>
              <w:t>We have some minor change on the description shown in left.</w:t>
            </w:r>
          </w:p>
          <w:p w14:paraId="32391D8C" w14:textId="77777777" w:rsidR="000D4BEC" w:rsidRDefault="000D4BEC" w:rsidP="00451A9E">
            <w:pPr>
              <w:snapToGrid w:val="0"/>
              <w:spacing w:after="0"/>
              <w:jc w:val="both"/>
              <w:rPr>
                <w:rFonts w:ascii="Calibri" w:hAnsi="Calibri" w:cs="Calibri"/>
              </w:rPr>
            </w:pPr>
          </w:p>
          <w:p w14:paraId="08EEFAAB" w14:textId="4B71D291" w:rsidR="000D4BEC" w:rsidRDefault="000D4BEC" w:rsidP="00451A9E">
            <w:pPr>
              <w:snapToGrid w:val="0"/>
              <w:spacing w:after="0"/>
              <w:jc w:val="both"/>
              <w:rPr>
                <w:rFonts w:ascii="Calibri" w:hAnsi="Calibri" w:cs="Calibri"/>
              </w:rPr>
            </w:pPr>
            <w:r>
              <w:rPr>
                <w:rFonts w:ascii="Calibri" w:hAnsi="Calibri" w:cs="Calibri"/>
              </w:rPr>
              <w:t>For better readability, we suggest change the parameter</w:t>
            </w:r>
            <w:r w:rsidR="00054C55">
              <w:rPr>
                <w:rFonts w:ascii="Calibri" w:hAnsi="Calibri" w:cs="Calibri"/>
              </w:rPr>
              <w:t>/IE</w:t>
            </w:r>
            <w:r>
              <w:rPr>
                <w:rFonts w:ascii="Calibri" w:hAnsi="Calibri" w:cs="Calibri"/>
              </w:rPr>
              <w:t xml:space="preserve"> name to </w:t>
            </w:r>
            <w:r w:rsidRPr="00DA5DC2">
              <w:rPr>
                <w:rFonts w:ascii="Calibri" w:hAnsi="Calibri" w:cs="Calibri"/>
                <w:color w:val="auto"/>
                <w:sz w:val="22"/>
                <w:szCs w:val="22"/>
              </w:rPr>
              <w:t>containerScheme1</w:t>
            </w:r>
            <w:r w:rsidRPr="000D4BEC">
              <w:rPr>
                <w:rFonts w:ascii="Calibri" w:hAnsi="Calibri" w:cs="Calibri"/>
                <w:color w:val="7030A0"/>
                <w:sz w:val="22"/>
                <w:szCs w:val="22"/>
              </w:rPr>
              <w:t>CoordInfo</w:t>
            </w:r>
            <w:r>
              <w:rPr>
                <w:rFonts w:ascii="Calibri" w:hAnsi="Calibri" w:cs="Calibri"/>
                <w:color w:val="7030A0"/>
                <w:sz w:val="22"/>
                <w:szCs w:val="22"/>
              </w:rPr>
              <w:t>.</w:t>
            </w:r>
          </w:p>
        </w:tc>
      </w:tr>
      <w:tr w:rsidR="004301EB" w14:paraId="0E8D9457" w14:textId="77777777" w:rsidTr="000B07E7">
        <w:tc>
          <w:tcPr>
            <w:tcW w:w="43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B461A5" w14:textId="77777777" w:rsidR="004301EB" w:rsidRPr="007F54FE" w:rsidRDefault="004301EB" w:rsidP="007E6FC5">
            <w:pPr>
              <w:spacing w:after="0"/>
              <w:jc w:val="both"/>
              <w:rPr>
                <w:rFonts w:ascii="Calibri" w:hAnsi="Calibri" w:cs="Calibri"/>
                <w:lang w:eastAsia="zh-CN"/>
              </w:rPr>
            </w:pPr>
            <w:proofErr w:type="spellStart"/>
            <w:r>
              <w:rPr>
                <w:rFonts w:ascii="Calibri" w:hAnsi="Calibri" w:cs="Calibri" w:hint="eastAsia"/>
                <w:lang w:eastAsia="zh-CN"/>
              </w:rPr>
              <w:lastRenderedPageBreak/>
              <w:t>Z</w:t>
            </w:r>
            <w:r>
              <w:rPr>
                <w:rFonts w:ascii="Calibri" w:hAnsi="Calibri" w:cs="Calibri"/>
                <w:lang w:eastAsia="zh-CN"/>
              </w:rPr>
              <w:t>TE,Sanechips</w:t>
            </w:r>
            <w:proofErr w:type="spellEnd"/>
          </w:p>
        </w:tc>
        <w:tc>
          <w:tcPr>
            <w:tcW w:w="483" w:type="pct"/>
            <w:tcBorders>
              <w:top w:val="single" w:sz="4" w:space="0" w:color="00000A"/>
              <w:left w:val="single" w:sz="4" w:space="0" w:color="00000A"/>
              <w:bottom w:val="single" w:sz="4" w:space="0" w:color="00000A"/>
              <w:right w:val="single" w:sz="4" w:space="0" w:color="00000A"/>
            </w:tcBorders>
          </w:tcPr>
          <w:p w14:paraId="4212C6BE" w14:textId="77777777" w:rsidR="004301EB" w:rsidRDefault="004301EB" w:rsidP="007E6FC5">
            <w:pPr>
              <w:spacing w:after="0"/>
              <w:jc w:val="both"/>
              <w:rPr>
                <w:rFonts w:ascii="Calibri" w:eastAsiaTheme="minorEastAsia" w:hAnsi="Calibri" w:cs="Calibri"/>
                <w:lang w:eastAsia="ko-KR"/>
              </w:rPr>
            </w:pPr>
          </w:p>
        </w:tc>
        <w:tc>
          <w:tcPr>
            <w:tcW w:w="522" w:type="pct"/>
            <w:tcBorders>
              <w:top w:val="single" w:sz="4" w:space="0" w:color="00000A"/>
              <w:left w:val="single" w:sz="4" w:space="0" w:color="00000A"/>
              <w:bottom w:val="single" w:sz="4" w:space="0" w:color="00000A"/>
              <w:right w:val="single" w:sz="4" w:space="0" w:color="00000A"/>
            </w:tcBorders>
          </w:tcPr>
          <w:p w14:paraId="655F2BA8" w14:textId="77777777" w:rsidR="004301EB" w:rsidRDefault="004301EB" w:rsidP="007E6FC5">
            <w:pPr>
              <w:spacing w:after="0"/>
              <w:jc w:val="both"/>
              <w:rPr>
                <w:rFonts w:ascii="Calibri" w:eastAsiaTheme="minorEastAsia" w:hAnsi="Calibri" w:cs="Calibri"/>
                <w:lang w:eastAsia="ko-KR"/>
              </w:rPr>
            </w:pPr>
          </w:p>
        </w:tc>
        <w:tc>
          <w:tcPr>
            <w:tcW w:w="355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1AB48F" w14:textId="77777777" w:rsidR="004301EB" w:rsidRDefault="004301EB" w:rsidP="007E6FC5">
            <w:pPr>
              <w:snapToGrid w:val="0"/>
              <w:spacing w:after="0"/>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e prefer to have this discussion until the finalization of SCI 2-C format</w:t>
            </w:r>
          </w:p>
        </w:tc>
      </w:tr>
      <w:tr w:rsidR="00E408E7" w14:paraId="5F4F8520" w14:textId="77777777" w:rsidTr="000B07E7">
        <w:tc>
          <w:tcPr>
            <w:tcW w:w="43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0661D" w14:textId="43776128" w:rsidR="00E408E7" w:rsidRPr="004301EB" w:rsidRDefault="00E408E7" w:rsidP="00E408E7">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483" w:type="pct"/>
            <w:tcBorders>
              <w:top w:val="single" w:sz="4" w:space="0" w:color="00000A"/>
              <w:left w:val="single" w:sz="4" w:space="0" w:color="00000A"/>
              <w:bottom w:val="single" w:sz="4" w:space="0" w:color="00000A"/>
              <w:right w:val="single" w:sz="4" w:space="0" w:color="00000A"/>
            </w:tcBorders>
          </w:tcPr>
          <w:p w14:paraId="704A1F7A" w14:textId="60B4C623" w:rsidR="00E408E7" w:rsidRDefault="00E408E7" w:rsidP="00E408E7">
            <w:pPr>
              <w:spacing w:after="0"/>
              <w:jc w:val="both"/>
              <w:rPr>
                <w:rFonts w:ascii="Calibri" w:hAnsi="Calibri" w:cs="Calibri"/>
                <w:lang w:eastAsia="zh-CN"/>
              </w:rPr>
            </w:pPr>
          </w:p>
        </w:tc>
        <w:tc>
          <w:tcPr>
            <w:tcW w:w="522" w:type="pct"/>
            <w:tcBorders>
              <w:top w:val="single" w:sz="4" w:space="0" w:color="00000A"/>
              <w:left w:val="single" w:sz="4" w:space="0" w:color="00000A"/>
              <w:bottom w:val="single" w:sz="4" w:space="0" w:color="00000A"/>
              <w:right w:val="single" w:sz="4" w:space="0" w:color="00000A"/>
            </w:tcBorders>
          </w:tcPr>
          <w:p w14:paraId="66A68D52" w14:textId="77777777" w:rsidR="00E408E7" w:rsidRDefault="00E408E7" w:rsidP="00E408E7">
            <w:pPr>
              <w:spacing w:after="0"/>
              <w:jc w:val="both"/>
              <w:rPr>
                <w:rFonts w:ascii="Calibri" w:hAnsi="Calibri" w:cs="Calibri"/>
                <w:lang w:eastAsia="zh-CN"/>
              </w:rPr>
            </w:pPr>
          </w:p>
        </w:tc>
        <w:tc>
          <w:tcPr>
            <w:tcW w:w="355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8FA23B" w14:textId="55D7161E" w:rsidR="00E408E7" w:rsidRDefault="00E408E7" w:rsidP="00E408E7">
            <w:pPr>
              <w:snapToGrid w:val="0"/>
              <w:spacing w:after="0"/>
              <w:jc w:val="both"/>
              <w:rPr>
                <w:rFonts w:ascii="Calibri" w:hAnsi="Calibri" w:cs="Calibri"/>
              </w:rPr>
            </w:pPr>
            <w:r>
              <w:rPr>
                <w:rFonts w:ascii="Calibri" w:hAnsi="Calibri" w:cs="Calibri"/>
              </w:rPr>
              <w:t>Ok</w:t>
            </w:r>
          </w:p>
        </w:tc>
      </w:tr>
      <w:tr w:rsidR="0032625A" w14:paraId="1428D007" w14:textId="77777777" w:rsidTr="000B07E7">
        <w:tc>
          <w:tcPr>
            <w:tcW w:w="43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B318B6" w14:textId="5FBE16F0" w:rsidR="0032625A" w:rsidRDefault="0032625A" w:rsidP="0032625A">
            <w:pPr>
              <w:spacing w:after="0"/>
              <w:jc w:val="both"/>
              <w:rPr>
                <w:rFonts w:ascii="Calibri" w:hAnsi="Calibri" w:cs="Calibri"/>
              </w:rPr>
            </w:pPr>
            <w:r>
              <w:rPr>
                <w:rFonts w:ascii="Calibri" w:eastAsiaTheme="minorEastAsia" w:hAnsi="Calibri" w:cs="Calibri"/>
                <w:lang w:eastAsia="ko-KR"/>
              </w:rPr>
              <w:t>Ericsson</w:t>
            </w:r>
          </w:p>
        </w:tc>
        <w:tc>
          <w:tcPr>
            <w:tcW w:w="483" w:type="pct"/>
            <w:tcBorders>
              <w:top w:val="single" w:sz="4" w:space="0" w:color="00000A"/>
              <w:left w:val="single" w:sz="4" w:space="0" w:color="00000A"/>
              <w:bottom w:val="single" w:sz="4" w:space="0" w:color="00000A"/>
              <w:right w:val="single" w:sz="4" w:space="0" w:color="00000A"/>
            </w:tcBorders>
          </w:tcPr>
          <w:p w14:paraId="59C7A9CD" w14:textId="36E9D23A" w:rsidR="0032625A" w:rsidRDefault="0032625A" w:rsidP="0032625A">
            <w:pPr>
              <w:spacing w:after="0"/>
              <w:jc w:val="both"/>
              <w:rPr>
                <w:rFonts w:ascii="Calibri" w:hAnsi="Calibri" w:cs="Calibri"/>
                <w:lang w:eastAsia="zh-CN"/>
              </w:rPr>
            </w:pPr>
            <w:r w:rsidRPr="0032625A">
              <w:rPr>
                <w:rFonts w:ascii="Calibri" w:hAnsi="Calibri" w:cs="Calibri"/>
                <w:color w:val="FF0000"/>
                <w:sz w:val="22"/>
                <w:szCs w:val="22"/>
              </w:rPr>
              <w:t>Indicates whether a SCI format 2-C is enabled it can be used as the container of inter-UE coordination information transmission from UE A to UE B in Scheme 1 in addition to using MAC CE as the container.</w:t>
            </w:r>
          </w:p>
        </w:tc>
        <w:tc>
          <w:tcPr>
            <w:tcW w:w="522" w:type="pct"/>
            <w:tcBorders>
              <w:top w:val="single" w:sz="4" w:space="0" w:color="00000A"/>
              <w:left w:val="single" w:sz="4" w:space="0" w:color="00000A"/>
              <w:bottom w:val="single" w:sz="4" w:space="0" w:color="00000A"/>
              <w:right w:val="single" w:sz="4" w:space="0" w:color="00000A"/>
            </w:tcBorders>
          </w:tcPr>
          <w:p w14:paraId="5BC9F357" w14:textId="65387B95" w:rsidR="0032625A" w:rsidRDefault="0032625A" w:rsidP="0032625A">
            <w:pPr>
              <w:spacing w:after="0"/>
              <w:jc w:val="both"/>
              <w:rPr>
                <w:rFonts w:ascii="Calibri" w:hAnsi="Calibri" w:cs="Calibri"/>
                <w:lang w:eastAsia="zh-CN"/>
              </w:rPr>
            </w:pPr>
            <w:r>
              <w:rPr>
                <w:rFonts w:ascii="Calibri" w:eastAsiaTheme="minorEastAsia" w:hAnsi="Calibri" w:cs="Calibri"/>
                <w:lang w:eastAsia="ko-KR"/>
              </w:rPr>
              <w:t>Enabled/disabled</w:t>
            </w:r>
          </w:p>
        </w:tc>
        <w:tc>
          <w:tcPr>
            <w:tcW w:w="355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6BD075" w14:textId="3B1C2B18" w:rsidR="0032625A" w:rsidRPr="0032625A" w:rsidRDefault="0032625A" w:rsidP="0032625A">
            <w:pPr>
              <w:snapToGrid w:val="0"/>
              <w:spacing w:after="0"/>
              <w:jc w:val="both"/>
              <w:rPr>
                <w:rFonts w:ascii="Calibri" w:hAnsi="Calibri" w:cs="Calibri"/>
              </w:rPr>
            </w:pPr>
            <w:r>
              <w:rPr>
                <w:rFonts w:ascii="Calibri" w:hAnsi="Calibri" w:cs="Calibri"/>
              </w:rPr>
              <w:t>Modifications to the text.</w:t>
            </w:r>
          </w:p>
        </w:tc>
      </w:tr>
      <w:tr w:rsidR="003B630B" w14:paraId="4A7D852F" w14:textId="77777777" w:rsidTr="000B07E7">
        <w:tc>
          <w:tcPr>
            <w:tcW w:w="43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1C663B" w14:textId="57F368AB" w:rsidR="003B630B" w:rsidRDefault="003B630B" w:rsidP="0032625A">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483" w:type="pct"/>
            <w:tcBorders>
              <w:top w:val="single" w:sz="4" w:space="0" w:color="00000A"/>
              <w:left w:val="single" w:sz="4" w:space="0" w:color="00000A"/>
              <w:bottom w:val="single" w:sz="4" w:space="0" w:color="00000A"/>
              <w:right w:val="single" w:sz="4" w:space="0" w:color="00000A"/>
            </w:tcBorders>
          </w:tcPr>
          <w:p w14:paraId="268ACFFC" w14:textId="77777777" w:rsidR="003B630B" w:rsidRPr="0032625A" w:rsidRDefault="003B630B" w:rsidP="0032625A">
            <w:pPr>
              <w:spacing w:after="0"/>
              <w:jc w:val="both"/>
              <w:rPr>
                <w:rFonts w:ascii="Calibri" w:hAnsi="Calibri" w:cs="Calibri"/>
                <w:color w:val="FF0000"/>
                <w:sz w:val="22"/>
                <w:szCs w:val="22"/>
              </w:rPr>
            </w:pPr>
          </w:p>
        </w:tc>
        <w:tc>
          <w:tcPr>
            <w:tcW w:w="522" w:type="pct"/>
            <w:tcBorders>
              <w:top w:val="single" w:sz="4" w:space="0" w:color="00000A"/>
              <w:left w:val="single" w:sz="4" w:space="0" w:color="00000A"/>
              <w:bottom w:val="single" w:sz="4" w:space="0" w:color="00000A"/>
              <w:right w:val="single" w:sz="4" w:space="0" w:color="00000A"/>
            </w:tcBorders>
          </w:tcPr>
          <w:p w14:paraId="3659B543" w14:textId="77777777" w:rsidR="003B630B" w:rsidRDefault="003B630B" w:rsidP="0032625A">
            <w:pPr>
              <w:spacing w:after="0"/>
              <w:jc w:val="both"/>
              <w:rPr>
                <w:rFonts w:ascii="Calibri" w:eastAsiaTheme="minorEastAsia" w:hAnsi="Calibri" w:cs="Calibri"/>
                <w:lang w:eastAsia="ko-KR"/>
              </w:rPr>
            </w:pPr>
          </w:p>
        </w:tc>
        <w:tc>
          <w:tcPr>
            <w:tcW w:w="355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070F9C" w14:textId="640B79D1" w:rsidR="003B630B" w:rsidRDefault="003B630B" w:rsidP="0032625A">
            <w:pPr>
              <w:snapToGrid w:val="0"/>
              <w:spacing w:after="0"/>
              <w:jc w:val="both"/>
              <w:rPr>
                <w:rFonts w:ascii="Calibri" w:hAnsi="Calibri" w:cs="Calibri"/>
              </w:rPr>
            </w:pPr>
            <w:r>
              <w:rPr>
                <w:rFonts w:ascii="Calibri" w:hAnsi="Calibri" w:cs="Calibri"/>
              </w:rPr>
              <w:t>OK with updates.</w:t>
            </w:r>
          </w:p>
          <w:p w14:paraId="2A8BA674" w14:textId="5D9B1F27" w:rsidR="003B630B" w:rsidRDefault="003B630B" w:rsidP="0032625A">
            <w:pPr>
              <w:snapToGrid w:val="0"/>
              <w:spacing w:after="0"/>
              <w:jc w:val="both"/>
              <w:rPr>
                <w:rFonts w:ascii="Calibri" w:hAnsi="Calibri" w:cs="Calibri"/>
              </w:rPr>
            </w:pPr>
            <w:r>
              <w:rPr>
                <w:rFonts w:ascii="Calibri" w:hAnsi="Calibri" w:cs="Calibri"/>
              </w:rPr>
              <w:t>Default value is SCI 2-C is disabled for inter-UE co-ordination message as SCI-2C is UE-optional</w:t>
            </w:r>
          </w:p>
        </w:tc>
      </w:tr>
      <w:tr w:rsidR="000B07E7" w14:paraId="5596F2C5" w14:textId="77777777" w:rsidTr="000B07E7">
        <w:tc>
          <w:tcPr>
            <w:tcW w:w="43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496F1D" w14:textId="77777777" w:rsidR="000B07E7" w:rsidRDefault="000B07E7" w:rsidP="002F4B8A">
            <w:pPr>
              <w:spacing w:after="0"/>
              <w:jc w:val="both"/>
              <w:rPr>
                <w:rFonts w:ascii="Calibri" w:eastAsiaTheme="minorEastAsia" w:hAnsi="Calibri" w:cs="Calibri"/>
                <w:lang w:eastAsia="ko-KR"/>
              </w:rPr>
            </w:pPr>
            <w:r>
              <w:rPr>
                <w:rFonts w:ascii="Calibri" w:eastAsiaTheme="minorEastAsia" w:hAnsi="Calibri" w:cs="Calibri"/>
                <w:lang w:eastAsia="ko-KR"/>
              </w:rPr>
              <w:t>Nokia, NSB</w:t>
            </w:r>
          </w:p>
        </w:tc>
        <w:tc>
          <w:tcPr>
            <w:tcW w:w="483" w:type="pct"/>
            <w:tcBorders>
              <w:top w:val="single" w:sz="4" w:space="0" w:color="00000A"/>
              <w:left w:val="single" w:sz="4" w:space="0" w:color="00000A"/>
              <w:bottom w:val="single" w:sz="4" w:space="0" w:color="00000A"/>
              <w:right w:val="single" w:sz="4" w:space="0" w:color="00000A"/>
            </w:tcBorders>
          </w:tcPr>
          <w:p w14:paraId="3D387245" w14:textId="77777777" w:rsidR="000B07E7" w:rsidRPr="000B07E7" w:rsidRDefault="000B07E7" w:rsidP="002F4B8A">
            <w:pPr>
              <w:spacing w:after="0"/>
              <w:jc w:val="both"/>
              <w:rPr>
                <w:rFonts w:ascii="Calibri" w:hAnsi="Calibri" w:cs="Calibri"/>
                <w:color w:val="FF0000"/>
                <w:sz w:val="22"/>
                <w:szCs w:val="22"/>
              </w:rPr>
            </w:pPr>
            <w:r w:rsidRPr="000B07E7">
              <w:rPr>
                <w:rFonts w:ascii="Calibri" w:hAnsi="Calibri" w:cs="Calibri"/>
                <w:color w:val="FF0000"/>
                <w:sz w:val="22"/>
                <w:szCs w:val="22"/>
              </w:rPr>
              <w:t>Indicates whether use of a 2nd stage SCI format is enabled as container of inter-UE coordination information in addition to MAC CE.</w:t>
            </w:r>
          </w:p>
        </w:tc>
        <w:tc>
          <w:tcPr>
            <w:tcW w:w="522" w:type="pct"/>
            <w:tcBorders>
              <w:top w:val="single" w:sz="4" w:space="0" w:color="00000A"/>
              <w:left w:val="single" w:sz="4" w:space="0" w:color="00000A"/>
              <w:bottom w:val="single" w:sz="4" w:space="0" w:color="00000A"/>
              <w:right w:val="single" w:sz="4" w:space="0" w:color="00000A"/>
            </w:tcBorders>
          </w:tcPr>
          <w:p w14:paraId="39848687" w14:textId="77777777" w:rsidR="000B07E7" w:rsidRDefault="000B07E7" w:rsidP="002F4B8A">
            <w:pPr>
              <w:spacing w:after="0"/>
              <w:jc w:val="both"/>
              <w:rPr>
                <w:rFonts w:ascii="Calibri" w:eastAsiaTheme="minorEastAsia" w:hAnsi="Calibri" w:cs="Calibri"/>
                <w:lang w:eastAsia="ko-KR"/>
              </w:rPr>
            </w:pPr>
          </w:p>
        </w:tc>
        <w:tc>
          <w:tcPr>
            <w:tcW w:w="3557"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9AB22" w14:textId="77777777" w:rsidR="000B07E7" w:rsidRDefault="000B07E7" w:rsidP="002F4B8A">
            <w:pPr>
              <w:snapToGrid w:val="0"/>
              <w:spacing w:after="0"/>
              <w:jc w:val="both"/>
              <w:rPr>
                <w:rFonts w:ascii="Calibri" w:hAnsi="Calibri" w:cs="Calibri"/>
              </w:rPr>
            </w:pPr>
            <w:r>
              <w:rPr>
                <w:rFonts w:ascii="Calibri" w:hAnsi="Calibri" w:cs="Calibri"/>
              </w:rPr>
              <w:t xml:space="preserve">Agree with </w:t>
            </w:r>
            <w:proofErr w:type="spellStart"/>
            <w:r>
              <w:rPr>
                <w:rFonts w:ascii="Calibri" w:hAnsi="Calibri" w:cs="Calibri"/>
              </w:rPr>
              <w:t>Futurewei’s</w:t>
            </w:r>
            <w:proofErr w:type="spellEnd"/>
            <w:r>
              <w:rPr>
                <w:rFonts w:ascii="Calibri" w:hAnsi="Calibri" w:cs="Calibri"/>
              </w:rPr>
              <w:t xml:space="preserve"> suggestion to change the name of this parameter if there is a separate parameter to control use of SCI format 2-C for the IUC request.</w:t>
            </w:r>
          </w:p>
        </w:tc>
      </w:tr>
    </w:tbl>
    <w:p w14:paraId="10D3EEFF" w14:textId="77777777" w:rsidR="00DA5DC2" w:rsidRDefault="00DA5DC2">
      <w:pPr>
        <w:spacing w:after="0"/>
        <w:jc w:val="both"/>
        <w:rPr>
          <w:rFonts w:ascii="Calibri" w:eastAsiaTheme="minorEastAsia" w:hAnsi="Calibri" w:cs="Calibri"/>
          <w:sz w:val="22"/>
          <w:szCs w:val="22"/>
          <w:lang w:eastAsia="ko-KR"/>
        </w:rPr>
      </w:pPr>
    </w:p>
    <w:p w14:paraId="350E0AB5" w14:textId="77777777" w:rsidR="009537A1" w:rsidRDefault="009537A1" w:rsidP="009537A1">
      <w:pPr>
        <w:spacing w:after="0"/>
        <w:jc w:val="both"/>
        <w:rPr>
          <w:rFonts w:ascii="Calibri" w:eastAsiaTheme="minorEastAsia" w:hAnsi="Calibri" w:cs="Calibri"/>
          <w:sz w:val="22"/>
          <w:szCs w:val="22"/>
          <w:lang w:val="en-US" w:eastAsia="ko-KR"/>
        </w:rPr>
      </w:pPr>
    </w:p>
    <w:p w14:paraId="1D8FD056" w14:textId="77777777" w:rsidR="003436D3" w:rsidRDefault="003436D3" w:rsidP="003436D3">
      <w:pPr>
        <w:spacing w:after="0"/>
        <w:jc w:val="both"/>
        <w:rPr>
          <w:rFonts w:ascii="Calibri" w:eastAsiaTheme="minorEastAsia" w:hAnsi="Calibri" w:cs="Calibri"/>
          <w:sz w:val="22"/>
          <w:szCs w:val="22"/>
          <w:lang w:eastAsia="ko-KR"/>
        </w:rPr>
      </w:pPr>
    </w:p>
    <w:p w14:paraId="31383900" w14:textId="643A8F67" w:rsidR="003436D3" w:rsidRDefault="003436D3" w:rsidP="003436D3">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lastRenderedPageBreak/>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10</w:t>
      </w:r>
      <w:r>
        <w:rPr>
          <w:rFonts w:ascii="Calibri" w:eastAsiaTheme="minorEastAsia" w:hAnsi="Calibri" w:cs="Calibri"/>
          <w:b/>
          <w:sz w:val="28"/>
          <w:szCs w:val="28"/>
        </w:rPr>
        <w:tab/>
        <w:t xml:space="preserve">IE of </w:t>
      </w:r>
      <w:r>
        <w:rPr>
          <w:rFonts w:ascii="Calibri" w:hAnsi="Calibri" w:cs="Calibri"/>
          <w:b/>
          <w:bCs/>
          <w:sz w:val="28"/>
          <w:szCs w:val="28"/>
        </w:rPr>
        <w:t>containerScheme1Request</w:t>
      </w:r>
    </w:p>
    <w:p w14:paraId="54EF92F6" w14:textId="77777777" w:rsidR="003436D3" w:rsidRDefault="003436D3" w:rsidP="003436D3">
      <w:pPr>
        <w:spacing w:after="0"/>
        <w:jc w:val="both"/>
        <w:rPr>
          <w:rFonts w:ascii="Calibri" w:eastAsiaTheme="minorEastAsia" w:hAnsi="Calibri" w:cs="Calibri"/>
          <w:sz w:val="22"/>
          <w:szCs w:val="22"/>
          <w:lang w:eastAsia="ko-KR"/>
        </w:rPr>
      </w:pPr>
    </w:p>
    <w:p w14:paraId="05E5B8AB" w14:textId="1D8018E4" w:rsidR="003436D3" w:rsidRPr="003436D3" w:rsidRDefault="003436D3" w:rsidP="003436D3">
      <w:pPr>
        <w:rPr>
          <w:rFonts w:ascii="Calibri" w:eastAsia="맑은 고딕" w:hAnsi="Calibri" w:cs="Calibri"/>
          <w:color w:val="auto"/>
          <w:sz w:val="22"/>
          <w:szCs w:val="22"/>
          <w:lang w:val="en-US"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10</w:t>
      </w:r>
      <w:r>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Companies</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provide</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their</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views</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of</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how</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the</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fields</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of</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'Description',</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'Value</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range',</w:t>
      </w:r>
      <w:r w:rsidR="00ED7950">
        <w:rPr>
          <w:rFonts w:ascii="Calibri" w:eastAsiaTheme="minorEastAsia" w:hAnsi="Calibri" w:cs="Calibri"/>
          <w:sz w:val="22"/>
          <w:szCs w:val="22"/>
          <w:lang w:val="en-US" w:eastAsia="ko-KR"/>
        </w:rPr>
        <w:t xml:space="preserve"> ‘Default value aspect’</w:t>
      </w:r>
      <w:r w:rsidR="00ED7950">
        <w:rPr>
          <w:rFonts w:ascii="Calibri" w:eastAsiaTheme="minorEastAsia" w:hAnsi="Calibri" w:cs="Calibri" w:hint="eastAsia"/>
          <w:sz w:val="22"/>
          <w:szCs w:val="22"/>
          <w:lang w:val="en-US" w:eastAsia="ko-KR"/>
        </w:rPr>
        <w:t>,</w:t>
      </w:r>
      <w:r w:rsidR="00ED7950">
        <w:rPr>
          <w:rFonts w:ascii="Calibri" w:eastAsiaTheme="minorEastAsia" w:hAnsi="Calibri" w:cs="Calibri"/>
          <w:sz w:val="22"/>
          <w:szCs w:val="22"/>
          <w:lang w:val="en-US" w:eastAsia="ko-KR"/>
        </w:rPr>
        <w:t xml:space="preserve"> ‘Per (UE, cell, TRP, …)’ </w:t>
      </w:r>
      <w:r w:rsidR="00ED7950">
        <w:rPr>
          <w:rFonts w:ascii="Calibri" w:eastAsiaTheme="minorEastAsia" w:hAnsi="Calibri" w:cs="Calibri" w:hint="eastAsia"/>
          <w:sz w:val="22"/>
          <w:szCs w:val="22"/>
          <w:lang w:val="en-US" w:eastAsia="ko-KR"/>
        </w:rPr>
        <w:t>and</w:t>
      </w:r>
      <w:r w:rsidR="00ED7950">
        <w:rPr>
          <w:rFonts w:ascii="Calibri" w:eastAsiaTheme="minorEastAsia" w:hAnsi="Calibri" w:cs="Calibri"/>
          <w:sz w:val="22"/>
          <w:szCs w:val="22"/>
          <w:lang w:val="en-US" w:eastAsia="ko-KR"/>
        </w:rPr>
        <w:t xml:space="preserve"> ‘UE-specific or Cell-specific’ </w:t>
      </w:r>
      <w:r w:rsidR="00ED7950">
        <w:rPr>
          <w:rFonts w:ascii="Calibri" w:eastAsiaTheme="minorEastAsia" w:hAnsi="Calibri" w:cs="Calibri" w:hint="eastAsia"/>
          <w:sz w:val="22"/>
          <w:szCs w:val="22"/>
          <w:lang w:val="en-US" w:eastAsia="ko-KR"/>
        </w:rPr>
        <w:t>should</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be</w:t>
      </w:r>
      <w:r w:rsidR="00ED7950">
        <w:rPr>
          <w:rFonts w:ascii="Calibri" w:eastAsiaTheme="minorEastAsia" w:hAnsi="Calibri" w:cs="Calibri"/>
          <w:sz w:val="22"/>
          <w:szCs w:val="22"/>
          <w:lang w:val="en-US" w:eastAsia="ko-KR"/>
        </w:rPr>
        <w:t xml:space="preserve"> </w:t>
      </w:r>
      <w:r w:rsidR="00ED7950">
        <w:rPr>
          <w:rFonts w:ascii="Calibri" w:eastAsiaTheme="minorEastAsia" w:hAnsi="Calibri" w:cs="Calibri" w:hint="eastAsia"/>
          <w:sz w:val="22"/>
          <w:szCs w:val="22"/>
          <w:lang w:val="en-US" w:eastAsia="ko-KR"/>
        </w:rPr>
        <w:t>defined.</w:t>
      </w:r>
      <w:r w:rsidR="00ED7950">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8EA2EAB" w14:textId="77777777" w:rsidR="003436D3" w:rsidRDefault="003436D3" w:rsidP="003436D3">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3436D3" w14:paraId="3DB43179" w14:textId="77777777" w:rsidTr="007E6FC5">
        <w:trPr>
          <w:trHeight w:val="1110"/>
        </w:trPr>
        <w:tc>
          <w:tcPr>
            <w:tcW w:w="2122" w:type="dxa"/>
            <w:vAlign w:val="center"/>
          </w:tcPr>
          <w:p w14:paraId="2B0D38F4" w14:textId="77777777" w:rsidR="003436D3" w:rsidRDefault="003436D3" w:rsidP="007E6FC5">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354EB285"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272375E7"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166EF3BD"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398964D0"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66ED6085"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3B9CA9CE"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042B155D"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03DF35E1"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2522A8D8"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Comment</w:t>
            </w:r>
          </w:p>
        </w:tc>
      </w:tr>
      <w:tr w:rsidR="003436D3" w14:paraId="668994F6" w14:textId="77777777" w:rsidTr="007E6FC5">
        <w:trPr>
          <w:trHeight w:val="63"/>
        </w:trPr>
        <w:tc>
          <w:tcPr>
            <w:tcW w:w="2122" w:type="dxa"/>
          </w:tcPr>
          <w:p w14:paraId="44DAC1FA" w14:textId="641E4449" w:rsidR="003436D3" w:rsidRPr="00DA5DC2" w:rsidRDefault="003436D3" w:rsidP="003436D3">
            <w:pPr>
              <w:spacing w:after="0"/>
              <w:jc w:val="both"/>
              <w:rPr>
                <w:rFonts w:ascii="Calibri" w:eastAsiaTheme="minorEastAsia" w:hAnsi="Calibri" w:cs="Calibri"/>
                <w:color w:val="auto"/>
                <w:sz w:val="22"/>
                <w:szCs w:val="22"/>
                <w:lang w:val="en-US" w:eastAsia="ko-KR"/>
              </w:rPr>
            </w:pPr>
            <w:r>
              <w:rPr>
                <w:rFonts w:ascii="Calibri" w:hAnsi="Calibri" w:cs="Calibri"/>
                <w:color w:val="FF0000"/>
                <w:sz w:val="22"/>
                <w:szCs w:val="22"/>
              </w:rPr>
              <w:t>containerScheme1Request</w:t>
            </w:r>
          </w:p>
        </w:tc>
        <w:tc>
          <w:tcPr>
            <w:tcW w:w="850" w:type="dxa"/>
          </w:tcPr>
          <w:p w14:paraId="1750778D" w14:textId="2EB772CC" w:rsidR="003436D3" w:rsidRPr="00DA5DC2" w:rsidRDefault="003436D3" w:rsidP="003436D3">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New</w:t>
            </w:r>
          </w:p>
        </w:tc>
        <w:tc>
          <w:tcPr>
            <w:tcW w:w="2126" w:type="dxa"/>
          </w:tcPr>
          <w:p w14:paraId="05072D00" w14:textId="1459BBFE" w:rsidR="003436D3" w:rsidRPr="00DA5DC2" w:rsidRDefault="003436D3" w:rsidP="003436D3">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containerScheme1Request</w:t>
            </w:r>
          </w:p>
        </w:tc>
        <w:tc>
          <w:tcPr>
            <w:tcW w:w="3435" w:type="dxa"/>
          </w:tcPr>
          <w:p w14:paraId="7F560521" w14:textId="42BC10AF" w:rsidR="003436D3" w:rsidRPr="00DA5DC2" w:rsidRDefault="003436D3" w:rsidP="003436D3">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Indicates whether or not to enable a SCI format 2-C can be used for the container of an explicit request for inter-UE coordination information transmission form UE B to UE A in Scheme 1 on top of MAC CE.</w:t>
            </w:r>
          </w:p>
        </w:tc>
        <w:tc>
          <w:tcPr>
            <w:tcW w:w="725" w:type="dxa"/>
          </w:tcPr>
          <w:p w14:paraId="51ABE161" w14:textId="70AAC16C" w:rsidR="003436D3" w:rsidRPr="00DA5DC2" w:rsidRDefault="003436D3" w:rsidP="003436D3">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SCI 2-C enabled/ SCI 2-C disabled</w:t>
            </w:r>
          </w:p>
        </w:tc>
        <w:tc>
          <w:tcPr>
            <w:tcW w:w="850" w:type="dxa"/>
          </w:tcPr>
          <w:p w14:paraId="49F2161D" w14:textId="77777777" w:rsidR="003436D3" w:rsidRPr="00DA5DC2" w:rsidRDefault="003436D3" w:rsidP="003436D3">
            <w:pPr>
              <w:spacing w:after="0"/>
              <w:jc w:val="both"/>
              <w:rPr>
                <w:rFonts w:ascii="Calibri" w:eastAsiaTheme="minorEastAsia" w:hAnsi="Calibri" w:cs="Calibri"/>
                <w:color w:val="auto"/>
                <w:sz w:val="22"/>
                <w:szCs w:val="22"/>
                <w:lang w:eastAsia="ko-KR"/>
              </w:rPr>
            </w:pPr>
          </w:p>
        </w:tc>
        <w:tc>
          <w:tcPr>
            <w:tcW w:w="948" w:type="dxa"/>
          </w:tcPr>
          <w:p w14:paraId="67472223" w14:textId="4C2C99DE" w:rsidR="003436D3" w:rsidRPr="00DA5DC2" w:rsidRDefault="003436D3" w:rsidP="003436D3">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Per resource pool</w:t>
            </w:r>
          </w:p>
        </w:tc>
        <w:tc>
          <w:tcPr>
            <w:tcW w:w="912" w:type="dxa"/>
          </w:tcPr>
          <w:p w14:paraId="2EF57D1F" w14:textId="39C5CC1F" w:rsidR="003436D3" w:rsidRPr="00DA5DC2" w:rsidRDefault="003436D3" w:rsidP="003436D3">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UE-specific or Cell-specific</w:t>
            </w:r>
          </w:p>
        </w:tc>
        <w:tc>
          <w:tcPr>
            <w:tcW w:w="1068" w:type="dxa"/>
          </w:tcPr>
          <w:p w14:paraId="1ACDD107" w14:textId="200133B3" w:rsidR="003436D3" w:rsidRPr="00DA5DC2" w:rsidRDefault="003436D3" w:rsidP="003436D3">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38.331</w:t>
            </w:r>
          </w:p>
        </w:tc>
        <w:tc>
          <w:tcPr>
            <w:tcW w:w="1524" w:type="dxa"/>
          </w:tcPr>
          <w:p w14:paraId="64D8A6F3" w14:textId="77777777" w:rsidR="003436D3" w:rsidRDefault="003436D3" w:rsidP="003436D3">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43"/>
            <w:r>
              <w:rPr>
                <w:rFonts w:ascii="Calibri" w:eastAsiaTheme="minorEastAsia" w:hAnsi="Calibri" w:cs="Calibri"/>
                <w:color w:val="auto"/>
                <w:sz w:val="22"/>
                <w:szCs w:val="22"/>
                <w:lang w:eastAsia="ko-KR"/>
              </w:rPr>
              <w:t xml:space="preserve">memo </w:t>
            </w:r>
            <w:commentRangeEnd w:id="43"/>
            <w:r>
              <w:rPr>
                <w:rStyle w:val="af4"/>
                <w:rFonts w:ascii="바탕" w:eastAsia="바탕" w:hAnsi="바탕"/>
                <w:lang w:val="en-US" w:eastAsia="ko-KR"/>
              </w:rPr>
              <w:commentReference w:id="43"/>
            </w:r>
            <w:r>
              <w:rPr>
                <w:rFonts w:ascii="Calibri" w:eastAsiaTheme="minorEastAsia" w:hAnsi="Calibri" w:cs="Calibri"/>
                <w:color w:val="auto"/>
                <w:sz w:val="22"/>
                <w:szCs w:val="22"/>
                <w:lang w:eastAsia="ko-KR"/>
              </w:rPr>
              <w:t>on the right for the relevant agreements}</w:t>
            </w:r>
          </w:p>
        </w:tc>
      </w:tr>
    </w:tbl>
    <w:p w14:paraId="2AEA8CEB" w14:textId="051E58EE" w:rsidR="003436D3" w:rsidRDefault="003436D3" w:rsidP="003436D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25"/>
        <w:gridCol w:w="1342"/>
        <w:gridCol w:w="929"/>
        <w:gridCol w:w="874"/>
        <w:gridCol w:w="979"/>
        <w:gridCol w:w="1262"/>
        <w:gridCol w:w="8577"/>
      </w:tblGrid>
      <w:tr w:rsidR="003436D3" w14:paraId="0965BE57" w14:textId="77777777" w:rsidTr="000B07E7">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483948" w14:textId="77777777" w:rsidR="003436D3" w:rsidRPr="007164B7" w:rsidRDefault="003436D3" w:rsidP="007E6FC5">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436" w:type="pct"/>
            <w:tcBorders>
              <w:top w:val="single" w:sz="4" w:space="0" w:color="00000A"/>
              <w:left w:val="single" w:sz="4" w:space="0" w:color="00000A"/>
              <w:bottom w:val="single" w:sz="4" w:space="0" w:color="00000A"/>
              <w:right w:val="single" w:sz="4" w:space="0" w:color="00000A"/>
            </w:tcBorders>
          </w:tcPr>
          <w:p w14:paraId="7CCA6F3F"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302" w:type="pct"/>
            <w:tcBorders>
              <w:top w:val="single" w:sz="4" w:space="0" w:color="00000A"/>
              <w:left w:val="single" w:sz="4" w:space="0" w:color="00000A"/>
              <w:bottom w:val="single" w:sz="4" w:space="0" w:color="00000A"/>
              <w:right w:val="single" w:sz="4" w:space="0" w:color="00000A"/>
            </w:tcBorders>
          </w:tcPr>
          <w:p w14:paraId="7D1AB9E5" w14:textId="77777777" w:rsidR="003436D3" w:rsidRDefault="003436D3"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5A89B2" w14:textId="77777777" w:rsidR="003436D3" w:rsidRPr="007164B7" w:rsidRDefault="003436D3" w:rsidP="007E6FC5">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318" w:type="pct"/>
            <w:tcBorders>
              <w:top w:val="single" w:sz="4" w:space="0" w:color="00000A"/>
              <w:left w:val="single" w:sz="4" w:space="0" w:color="00000A"/>
              <w:bottom w:val="single" w:sz="4" w:space="0" w:color="00000A"/>
              <w:right w:val="single" w:sz="4" w:space="0" w:color="00000A"/>
            </w:tcBorders>
          </w:tcPr>
          <w:p w14:paraId="7D611CBF" w14:textId="77777777" w:rsidR="003436D3" w:rsidRPr="007164B7" w:rsidRDefault="003436D3" w:rsidP="007E6FC5">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410" w:type="pct"/>
            <w:tcBorders>
              <w:top w:val="single" w:sz="4" w:space="0" w:color="00000A"/>
              <w:left w:val="single" w:sz="4" w:space="0" w:color="00000A"/>
              <w:bottom w:val="single" w:sz="4" w:space="0" w:color="00000A"/>
              <w:right w:val="single" w:sz="4" w:space="0" w:color="00000A"/>
            </w:tcBorders>
          </w:tcPr>
          <w:p w14:paraId="1198B63D" w14:textId="77777777" w:rsidR="003436D3" w:rsidRPr="007164B7" w:rsidRDefault="003436D3" w:rsidP="007E6FC5">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278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93F689" w14:textId="77777777" w:rsidR="003436D3" w:rsidRPr="007164B7" w:rsidRDefault="003436D3" w:rsidP="007E6FC5">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3436D3" w14:paraId="13C4A30C" w14:textId="77777777" w:rsidTr="000B07E7">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43B78B" w14:textId="68BA954C" w:rsidR="003436D3" w:rsidRDefault="003E0543" w:rsidP="007E6FC5">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436" w:type="pct"/>
            <w:tcBorders>
              <w:top w:val="single" w:sz="4" w:space="0" w:color="00000A"/>
              <w:left w:val="single" w:sz="4" w:space="0" w:color="00000A"/>
              <w:bottom w:val="single" w:sz="4" w:space="0" w:color="00000A"/>
              <w:right w:val="single" w:sz="4" w:space="0" w:color="00000A"/>
            </w:tcBorders>
          </w:tcPr>
          <w:p w14:paraId="03E52239" w14:textId="6DAB5152" w:rsidR="003436D3" w:rsidRDefault="003E0543" w:rsidP="007E6FC5">
            <w:pPr>
              <w:spacing w:after="0"/>
              <w:jc w:val="both"/>
              <w:rPr>
                <w:rFonts w:ascii="Calibri" w:eastAsiaTheme="minorEastAsia" w:hAnsi="Calibri" w:cs="Calibri"/>
                <w:lang w:eastAsia="ko-KR"/>
              </w:rPr>
            </w:pPr>
            <w:r>
              <w:rPr>
                <w:rFonts w:ascii="Calibri" w:hAnsi="Calibri" w:cs="Calibri"/>
                <w:color w:val="FF0000"/>
                <w:sz w:val="22"/>
                <w:szCs w:val="22"/>
              </w:rPr>
              <w:t xml:space="preserve">Indicates whether or not to enable a SCI format 2-C </w:t>
            </w:r>
            <w:r w:rsidRPr="003E0543">
              <w:rPr>
                <w:rFonts w:ascii="Calibri" w:hAnsi="Calibri" w:cs="Calibri"/>
                <w:color w:val="7030A0"/>
                <w:sz w:val="22"/>
                <w:szCs w:val="22"/>
              </w:rPr>
              <w:t xml:space="preserve">that </w:t>
            </w:r>
            <w:r>
              <w:rPr>
                <w:rFonts w:ascii="Calibri" w:hAnsi="Calibri" w:cs="Calibri"/>
                <w:color w:val="FF0000"/>
                <w:sz w:val="22"/>
                <w:szCs w:val="22"/>
              </w:rPr>
              <w:t xml:space="preserve">can be used </w:t>
            </w:r>
            <w:r w:rsidRPr="003E0543">
              <w:rPr>
                <w:rFonts w:ascii="Calibri" w:hAnsi="Calibri" w:cs="Calibri"/>
                <w:strike/>
                <w:color w:val="7030A0"/>
                <w:sz w:val="22"/>
                <w:szCs w:val="22"/>
              </w:rPr>
              <w:t>for</w:t>
            </w:r>
            <w:r>
              <w:rPr>
                <w:rFonts w:ascii="Calibri" w:hAnsi="Calibri" w:cs="Calibri"/>
                <w:color w:val="FF0000"/>
                <w:sz w:val="22"/>
                <w:szCs w:val="22"/>
              </w:rPr>
              <w:t xml:space="preserve"> </w:t>
            </w:r>
            <w:r w:rsidRPr="003E0543">
              <w:rPr>
                <w:rFonts w:ascii="Calibri" w:hAnsi="Calibri" w:cs="Calibri"/>
                <w:color w:val="7030A0"/>
                <w:sz w:val="22"/>
                <w:szCs w:val="22"/>
              </w:rPr>
              <w:t>as</w:t>
            </w:r>
            <w:r>
              <w:rPr>
                <w:rFonts w:ascii="Calibri" w:hAnsi="Calibri" w:cs="Calibri"/>
                <w:color w:val="FF0000"/>
                <w:sz w:val="22"/>
                <w:szCs w:val="22"/>
              </w:rPr>
              <w:t xml:space="preserve"> the container of an explicit request for inter-UE coordination information </w:t>
            </w:r>
            <w:r>
              <w:rPr>
                <w:rFonts w:ascii="Calibri" w:hAnsi="Calibri" w:cs="Calibri"/>
                <w:color w:val="FF0000"/>
                <w:sz w:val="22"/>
                <w:szCs w:val="22"/>
              </w:rPr>
              <w:lastRenderedPageBreak/>
              <w:t>transmission form UE B to UE A in Scheme 1 on top of MAC CE.</w:t>
            </w:r>
          </w:p>
        </w:tc>
        <w:tc>
          <w:tcPr>
            <w:tcW w:w="302" w:type="pct"/>
            <w:tcBorders>
              <w:top w:val="single" w:sz="4" w:space="0" w:color="00000A"/>
              <w:left w:val="single" w:sz="4" w:space="0" w:color="00000A"/>
              <w:bottom w:val="single" w:sz="4" w:space="0" w:color="00000A"/>
              <w:right w:val="single" w:sz="4" w:space="0" w:color="00000A"/>
            </w:tcBorders>
          </w:tcPr>
          <w:p w14:paraId="085E8634" w14:textId="77777777" w:rsidR="003436D3" w:rsidRDefault="003436D3" w:rsidP="007E6FC5">
            <w:pPr>
              <w:spacing w:after="0"/>
              <w:jc w:val="both"/>
              <w:rPr>
                <w:rFonts w:ascii="Calibri" w:eastAsiaTheme="minorEastAsia" w:hAnsi="Calibri" w:cs="Calibri"/>
                <w:lang w:eastAsia="ko-KR"/>
              </w:rPr>
            </w:pP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4F33C9" w14:textId="77777777" w:rsidR="003436D3" w:rsidRDefault="003436D3" w:rsidP="007E6FC5">
            <w:pPr>
              <w:spacing w:after="0"/>
              <w:jc w:val="both"/>
              <w:rPr>
                <w:rFonts w:ascii="Calibri" w:eastAsiaTheme="minorEastAsia" w:hAnsi="Calibri" w:cs="Calibri"/>
                <w:lang w:eastAsia="ko-KR"/>
              </w:rPr>
            </w:pPr>
          </w:p>
        </w:tc>
        <w:tc>
          <w:tcPr>
            <w:tcW w:w="318" w:type="pct"/>
            <w:tcBorders>
              <w:top w:val="single" w:sz="4" w:space="0" w:color="00000A"/>
              <w:left w:val="single" w:sz="4" w:space="0" w:color="00000A"/>
              <w:bottom w:val="single" w:sz="4" w:space="0" w:color="00000A"/>
              <w:right w:val="single" w:sz="4" w:space="0" w:color="00000A"/>
            </w:tcBorders>
          </w:tcPr>
          <w:p w14:paraId="52827704" w14:textId="77777777" w:rsidR="003436D3" w:rsidRDefault="003436D3" w:rsidP="007E6FC5">
            <w:pPr>
              <w:snapToGrid w:val="0"/>
              <w:spacing w:after="0"/>
              <w:jc w:val="both"/>
              <w:rPr>
                <w:rFonts w:ascii="Calibri" w:eastAsiaTheme="minorEastAsia" w:hAnsi="Calibri" w:cs="Calibri"/>
                <w:lang w:eastAsia="ko-KR"/>
              </w:rPr>
            </w:pPr>
          </w:p>
        </w:tc>
        <w:tc>
          <w:tcPr>
            <w:tcW w:w="410" w:type="pct"/>
            <w:tcBorders>
              <w:top w:val="single" w:sz="4" w:space="0" w:color="00000A"/>
              <w:left w:val="single" w:sz="4" w:space="0" w:color="00000A"/>
              <w:bottom w:val="single" w:sz="4" w:space="0" w:color="00000A"/>
              <w:right w:val="single" w:sz="4" w:space="0" w:color="00000A"/>
            </w:tcBorders>
          </w:tcPr>
          <w:p w14:paraId="721CBBDA" w14:textId="77777777" w:rsidR="003436D3" w:rsidRDefault="003436D3" w:rsidP="007E6FC5">
            <w:pPr>
              <w:snapToGrid w:val="0"/>
              <w:spacing w:after="0"/>
              <w:jc w:val="both"/>
              <w:rPr>
                <w:rFonts w:ascii="Calibri" w:eastAsiaTheme="minorEastAsia" w:hAnsi="Calibri" w:cs="Calibri"/>
                <w:lang w:eastAsia="ko-KR"/>
              </w:rPr>
            </w:pPr>
          </w:p>
        </w:tc>
        <w:tc>
          <w:tcPr>
            <w:tcW w:w="278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5F8D82" w14:textId="494BC722" w:rsidR="003436D3" w:rsidRDefault="003E0543" w:rsidP="007E6FC5">
            <w:pPr>
              <w:snapToGrid w:val="0"/>
              <w:spacing w:after="0"/>
              <w:jc w:val="both"/>
              <w:rPr>
                <w:rFonts w:ascii="Calibri" w:hAnsi="Calibri" w:cs="Calibri"/>
              </w:rPr>
            </w:pPr>
            <w:r>
              <w:rPr>
                <w:rFonts w:ascii="Calibri" w:hAnsi="Calibri" w:cs="Calibri"/>
              </w:rPr>
              <w:t>Some minor changes on the description.</w:t>
            </w:r>
          </w:p>
        </w:tc>
      </w:tr>
      <w:tr w:rsidR="004301EB" w14:paraId="03B784C6" w14:textId="77777777" w:rsidTr="000B07E7">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AFCFA2" w14:textId="411DF8C4" w:rsidR="004301EB" w:rsidRDefault="004301EB" w:rsidP="004301EB">
            <w:pPr>
              <w:spacing w:after="0"/>
              <w:jc w:val="both"/>
              <w:rPr>
                <w:rFonts w:ascii="Calibri" w:hAnsi="Calibri" w:cs="Calibri"/>
              </w:rPr>
            </w:pPr>
            <w:proofErr w:type="spellStart"/>
            <w:r w:rsidRPr="00A80D63">
              <w:lastRenderedPageBreak/>
              <w:t>ZTE,Sanechips</w:t>
            </w:r>
            <w:proofErr w:type="spellEnd"/>
          </w:p>
        </w:tc>
        <w:tc>
          <w:tcPr>
            <w:tcW w:w="436" w:type="pct"/>
            <w:tcBorders>
              <w:top w:val="single" w:sz="4" w:space="0" w:color="00000A"/>
              <w:left w:val="single" w:sz="4" w:space="0" w:color="00000A"/>
              <w:bottom w:val="single" w:sz="4" w:space="0" w:color="00000A"/>
              <w:right w:val="single" w:sz="4" w:space="0" w:color="00000A"/>
            </w:tcBorders>
          </w:tcPr>
          <w:p w14:paraId="68BD769B" w14:textId="77777777" w:rsidR="004301EB" w:rsidRDefault="004301EB" w:rsidP="004301EB">
            <w:pPr>
              <w:spacing w:after="0"/>
              <w:jc w:val="both"/>
              <w:rPr>
                <w:rFonts w:ascii="Calibri" w:hAnsi="Calibri" w:cs="Calibri"/>
                <w:lang w:eastAsia="zh-CN"/>
              </w:rPr>
            </w:pPr>
          </w:p>
        </w:tc>
        <w:tc>
          <w:tcPr>
            <w:tcW w:w="302" w:type="pct"/>
            <w:tcBorders>
              <w:top w:val="single" w:sz="4" w:space="0" w:color="00000A"/>
              <w:left w:val="single" w:sz="4" w:space="0" w:color="00000A"/>
              <w:bottom w:val="single" w:sz="4" w:space="0" w:color="00000A"/>
              <w:right w:val="single" w:sz="4" w:space="0" w:color="00000A"/>
            </w:tcBorders>
          </w:tcPr>
          <w:p w14:paraId="477C02C8" w14:textId="77777777" w:rsidR="004301EB" w:rsidRDefault="004301EB" w:rsidP="004301EB">
            <w:pPr>
              <w:spacing w:after="0"/>
              <w:jc w:val="both"/>
              <w:rPr>
                <w:rFonts w:ascii="Calibri" w:hAnsi="Calibri" w:cs="Calibri"/>
                <w:lang w:eastAsia="zh-CN"/>
              </w:rPr>
            </w:pP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8390C3" w14:textId="77777777" w:rsidR="004301EB" w:rsidRDefault="004301EB" w:rsidP="004301EB">
            <w:pPr>
              <w:spacing w:after="0"/>
              <w:jc w:val="both"/>
              <w:rPr>
                <w:rFonts w:ascii="Calibri" w:hAnsi="Calibri" w:cs="Calibri"/>
                <w:lang w:eastAsia="zh-CN"/>
              </w:rPr>
            </w:pPr>
          </w:p>
        </w:tc>
        <w:tc>
          <w:tcPr>
            <w:tcW w:w="318" w:type="pct"/>
            <w:tcBorders>
              <w:top w:val="single" w:sz="4" w:space="0" w:color="00000A"/>
              <w:left w:val="single" w:sz="4" w:space="0" w:color="00000A"/>
              <w:bottom w:val="single" w:sz="4" w:space="0" w:color="00000A"/>
              <w:right w:val="single" w:sz="4" w:space="0" w:color="00000A"/>
            </w:tcBorders>
          </w:tcPr>
          <w:p w14:paraId="01558E71" w14:textId="77777777" w:rsidR="004301EB" w:rsidRDefault="004301EB" w:rsidP="004301EB">
            <w:pPr>
              <w:snapToGrid w:val="0"/>
              <w:spacing w:after="0"/>
              <w:jc w:val="both"/>
              <w:rPr>
                <w:rFonts w:ascii="Calibri" w:hAnsi="Calibri" w:cs="Calibri"/>
              </w:rPr>
            </w:pPr>
          </w:p>
        </w:tc>
        <w:tc>
          <w:tcPr>
            <w:tcW w:w="410" w:type="pct"/>
            <w:tcBorders>
              <w:top w:val="single" w:sz="4" w:space="0" w:color="00000A"/>
              <w:left w:val="single" w:sz="4" w:space="0" w:color="00000A"/>
              <w:bottom w:val="single" w:sz="4" w:space="0" w:color="00000A"/>
              <w:right w:val="single" w:sz="4" w:space="0" w:color="00000A"/>
            </w:tcBorders>
          </w:tcPr>
          <w:p w14:paraId="4A46336E" w14:textId="77777777" w:rsidR="004301EB" w:rsidRDefault="004301EB" w:rsidP="004301EB">
            <w:pPr>
              <w:snapToGrid w:val="0"/>
              <w:spacing w:after="0"/>
              <w:jc w:val="both"/>
              <w:rPr>
                <w:rFonts w:ascii="Calibri" w:hAnsi="Calibri" w:cs="Calibri"/>
              </w:rPr>
            </w:pPr>
          </w:p>
        </w:tc>
        <w:tc>
          <w:tcPr>
            <w:tcW w:w="278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2FED84" w14:textId="35DD4CFF" w:rsidR="004301EB" w:rsidRDefault="004301EB" w:rsidP="004301EB">
            <w:pPr>
              <w:snapToGrid w:val="0"/>
              <w:spacing w:after="0"/>
              <w:jc w:val="both"/>
              <w:rPr>
                <w:rFonts w:ascii="Calibri" w:hAnsi="Calibri" w:cs="Calibri"/>
              </w:rPr>
            </w:pPr>
            <w:r w:rsidRPr="00A80D63">
              <w:t>We prefer to have this discussion until the finalization of SCI 2-C format</w:t>
            </w:r>
          </w:p>
        </w:tc>
      </w:tr>
      <w:tr w:rsidR="00E408E7" w14:paraId="5CD22690" w14:textId="77777777" w:rsidTr="000B07E7">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6D4CAA" w14:textId="668A070A" w:rsidR="00E408E7" w:rsidRDefault="00E408E7" w:rsidP="00E408E7">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436" w:type="pct"/>
            <w:tcBorders>
              <w:top w:val="single" w:sz="4" w:space="0" w:color="00000A"/>
              <w:left w:val="single" w:sz="4" w:space="0" w:color="00000A"/>
              <w:bottom w:val="single" w:sz="4" w:space="0" w:color="00000A"/>
              <w:right w:val="single" w:sz="4" w:space="0" w:color="00000A"/>
            </w:tcBorders>
          </w:tcPr>
          <w:p w14:paraId="583CFB66" w14:textId="77777777" w:rsidR="00E408E7" w:rsidRDefault="00E408E7" w:rsidP="00E408E7">
            <w:pPr>
              <w:spacing w:after="0"/>
              <w:jc w:val="both"/>
              <w:rPr>
                <w:rFonts w:ascii="Calibri" w:hAnsi="Calibri" w:cs="Calibri"/>
              </w:rPr>
            </w:pPr>
            <w:r>
              <w:rPr>
                <w:rFonts w:ascii="Calibri" w:hAnsi="Calibri" w:cs="Calibri"/>
              </w:rPr>
              <w:t>A typo:</w:t>
            </w:r>
          </w:p>
          <w:p w14:paraId="3685600E" w14:textId="77777777" w:rsidR="00E408E7" w:rsidRDefault="00E408E7" w:rsidP="00E408E7">
            <w:pPr>
              <w:spacing w:after="0"/>
              <w:jc w:val="both"/>
              <w:rPr>
                <w:rFonts w:ascii="Calibri" w:hAnsi="Calibri" w:cs="Calibri"/>
              </w:rPr>
            </w:pPr>
          </w:p>
          <w:p w14:paraId="2622F117" w14:textId="35C2D76C" w:rsidR="00E408E7" w:rsidRDefault="00E408E7" w:rsidP="00E408E7">
            <w:pPr>
              <w:spacing w:after="0"/>
              <w:jc w:val="both"/>
              <w:rPr>
                <w:rFonts w:ascii="Calibri" w:hAnsi="Calibri" w:cs="Calibri"/>
                <w:lang w:eastAsia="zh-CN"/>
              </w:rPr>
            </w:pPr>
            <w:r>
              <w:rPr>
                <w:rFonts w:ascii="Calibri" w:hAnsi="Calibri" w:cs="Calibri" w:hint="eastAsia"/>
                <w:lang w:eastAsia="zh-CN"/>
              </w:rPr>
              <w:t>(</w:t>
            </w:r>
            <w:r>
              <w:rPr>
                <w:rFonts w:ascii="Calibri" w:hAnsi="Calibri" w:cs="Calibri"/>
                <w:lang w:eastAsia="zh-CN"/>
              </w:rPr>
              <w:t>…</w:t>
            </w:r>
            <w:r>
              <w:rPr>
                <w:rFonts w:ascii="Calibri" w:hAnsi="Calibri" w:cs="Calibri" w:hint="eastAsia"/>
                <w:lang w:eastAsia="zh-CN"/>
              </w:rPr>
              <w:t>)</w:t>
            </w:r>
            <w:r>
              <w:rPr>
                <w:rFonts w:ascii="Calibri" w:hAnsi="Calibri" w:cs="Calibri"/>
              </w:rPr>
              <w:t xml:space="preserve"> </w:t>
            </w:r>
            <w:r w:rsidRPr="0038628A">
              <w:rPr>
                <w:rFonts w:ascii="Calibri" w:hAnsi="Calibri" w:cs="Calibri"/>
                <w:strike/>
                <w:color w:val="FF0000"/>
                <w:sz w:val="22"/>
                <w:szCs w:val="22"/>
              </w:rPr>
              <w:t>form</w:t>
            </w:r>
            <w:r>
              <w:rPr>
                <w:rFonts w:ascii="Calibri" w:hAnsi="Calibri" w:cs="Calibri"/>
                <w:color w:val="FF0000"/>
                <w:sz w:val="22"/>
                <w:szCs w:val="22"/>
              </w:rPr>
              <w:t xml:space="preserve"> from </w:t>
            </w:r>
            <w:r w:rsidRPr="00385BFF">
              <w:rPr>
                <w:rFonts w:ascii="Calibri" w:hAnsi="Calibri" w:cs="Calibri"/>
                <w:color w:val="171717" w:themeColor="background2" w:themeShade="1A"/>
                <w:sz w:val="22"/>
                <w:szCs w:val="22"/>
              </w:rPr>
              <w:t>UE B to UE A</w:t>
            </w:r>
            <w:r>
              <w:rPr>
                <w:rFonts w:ascii="Calibri" w:hAnsi="Calibri" w:cs="Calibri"/>
                <w:color w:val="171717" w:themeColor="background2" w:themeShade="1A"/>
                <w:sz w:val="22"/>
                <w:szCs w:val="22"/>
              </w:rPr>
              <w:t xml:space="preserve"> </w:t>
            </w:r>
            <w:r w:rsidRPr="00385BFF">
              <w:rPr>
                <w:rFonts w:ascii="Calibri" w:hAnsi="Calibri" w:cs="Calibri"/>
                <w:color w:val="171717" w:themeColor="background2" w:themeShade="1A"/>
                <w:sz w:val="22"/>
                <w:szCs w:val="22"/>
              </w:rPr>
              <w:t>in Scheme 1 on top of MAC CE.</w:t>
            </w:r>
          </w:p>
        </w:tc>
        <w:tc>
          <w:tcPr>
            <w:tcW w:w="302" w:type="pct"/>
            <w:tcBorders>
              <w:top w:val="single" w:sz="4" w:space="0" w:color="00000A"/>
              <w:left w:val="single" w:sz="4" w:space="0" w:color="00000A"/>
              <w:bottom w:val="single" w:sz="4" w:space="0" w:color="00000A"/>
              <w:right w:val="single" w:sz="4" w:space="0" w:color="00000A"/>
            </w:tcBorders>
          </w:tcPr>
          <w:p w14:paraId="2587B3B2" w14:textId="77777777" w:rsidR="00E408E7" w:rsidRDefault="00E408E7" w:rsidP="00E408E7">
            <w:pPr>
              <w:spacing w:after="0"/>
              <w:jc w:val="both"/>
              <w:rPr>
                <w:rFonts w:ascii="Calibri" w:hAnsi="Calibri" w:cs="Calibri"/>
                <w:lang w:eastAsia="zh-CN"/>
              </w:rPr>
            </w:pP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057590" w14:textId="77777777" w:rsidR="00E408E7" w:rsidRDefault="00E408E7" w:rsidP="00E408E7">
            <w:pPr>
              <w:spacing w:after="0"/>
              <w:jc w:val="both"/>
              <w:rPr>
                <w:rFonts w:ascii="Calibri" w:hAnsi="Calibri" w:cs="Calibri"/>
                <w:lang w:eastAsia="zh-CN"/>
              </w:rPr>
            </w:pPr>
          </w:p>
        </w:tc>
        <w:tc>
          <w:tcPr>
            <w:tcW w:w="318" w:type="pct"/>
            <w:tcBorders>
              <w:top w:val="single" w:sz="4" w:space="0" w:color="00000A"/>
              <w:left w:val="single" w:sz="4" w:space="0" w:color="00000A"/>
              <w:bottom w:val="single" w:sz="4" w:space="0" w:color="00000A"/>
              <w:right w:val="single" w:sz="4" w:space="0" w:color="00000A"/>
            </w:tcBorders>
          </w:tcPr>
          <w:p w14:paraId="067BF8DC" w14:textId="77777777" w:rsidR="00E408E7" w:rsidRDefault="00E408E7" w:rsidP="00E408E7">
            <w:pPr>
              <w:snapToGrid w:val="0"/>
              <w:spacing w:after="0"/>
              <w:jc w:val="both"/>
              <w:rPr>
                <w:rFonts w:ascii="Calibri" w:hAnsi="Calibri" w:cs="Calibri"/>
              </w:rPr>
            </w:pPr>
          </w:p>
        </w:tc>
        <w:tc>
          <w:tcPr>
            <w:tcW w:w="410" w:type="pct"/>
            <w:tcBorders>
              <w:top w:val="single" w:sz="4" w:space="0" w:color="00000A"/>
              <w:left w:val="single" w:sz="4" w:space="0" w:color="00000A"/>
              <w:bottom w:val="single" w:sz="4" w:space="0" w:color="00000A"/>
              <w:right w:val="single" w:sz="4" w:space="0" w:color="00000A"/>
            </w:tcBorders>
          </w:tcPr>
          <w:p w14:paraId="5D06BC21" w14:textId="77777777" w:rsidR="00E408E7" w:rsidRDefault="00E408E7" w:rsidP="00E408E7">
            <w:pPr>
              <w:snapToGrid w:val="0"/>
              <w:spacing w:after="0"/>
              <w:jc w:val="both"/>
              <w:rPr>
                <w:rFonts w:ascii="Calibri" w:hAnsi="Calibri" w:cs="Calibri"/>
              </w:rPr>
            </w:pPr>
          </w:p>
        </w:tc>
        <w:tc>
          <w:tcPr>
            <w:tcW w:w="278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CF1803" w14:textId="77777777" w:rsidR="00E408E7" w:rsidRDefault="00E408E7" w:rsidP="00E408E7">
            <w:pPr>
              <w:snapToGrid w:val="0"/>
              <w:spacing w:after="0"/>
              <w:jc w:val="both"/>
              <w:rPr>
                <w:rFonts w:ascii="Calibri" w:hAnsi="Calibri" w:cs="Calibri"/>
              </w:rPr>
            </w:pPr>
            <w:r>
              <w:rPr>
                <w:rFonts w:ascii="Calibri" w:hAnsi="Calibri" w:cs="Calibri"/>
              </w:rPr>
              <w:t xml:space="preserve">Ok. </w:t>
            </w:r>
          </w:p>
          <w:p w14:paraId="39D8F365" w14:textId="77777777" w:rsidR="00E408E7" w:rsidRDefault="00E408E7" w:rsidP="00E408E7">
            <w:pPr>
              <w:snapToGrid w:val="0"/>
              <w:spacing w:after="0"/>
              <w:jc w:val="both"/>
              <w:rPr>
                <w:rFonts w:ascii="Calibri" w:hAnsi="Calibri" w:cs="Calibri"/>
              </w:rPr>
            </w:pPr>
          </w:p>
          <w:p w14:paraId="666C1E45" w14:textId="77777777" w:rsidR="00E408E7" w:rsidRDefault="00E408E7" w:rsidP="00E408E7">
            <w:pPr>
              <w:snapToGrid w:val="0"/>
              <w:spacing w:after="0"/>
              <w:jc w:val="both"/>
              <w:rPr>
                <w:rFonts w:ascii="Calibri" w:hAnsi="Calibri" w:cs="Calibri"/>
              </w:rPr>
            </w:pPr>
          </w:p>
        </w:tc>
      </w:tr>
      <w:tr w:rsidR="0032625A" w14:paraId="5A212E43" w14:textId="77777777" w:rsidTr="000B07E7">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CDFB02" w14:textId="6EE57AD9" w:rsidR="0032625A" w:rsidRDefault="0032625A" w:rsidP="0032625A">
            <w:pPr>
              <w:spacing w:after="0"/>
              <w:jc w:val="both"/>
              <w:rPr>
                <w:rFonts w:ascii="Calibri" w:eastAsiaTheme="minorEastAsia" w:hAnsi="Calibri" w:cs="Calibri"/>
                <w:lang w:eastAsia="ko-KR"/>
              </w:rPr>
            </w:pPr>
            <w:r>
              <w:rPr>
                <w:rFonts w:ascii="Calibri" w:eastAsiaTheme="minorEastAsia" w:hAnsi="Calibri" w:cs="Calibri"/>
                <w:lang w:eastAsia="ko-KR"/>
              </w:rPr>
              <w:t>Ericsson</w:t>
            </w:r>
          </w:p>
        </w:tc>
        <w:tc>
          <w:tcPr>
            <w:tcW w:w="436" w:type="pct"/>
            <w:tcBorders>
              <w:top w:val="single" w:sz="4" w:space="0" w:color="00000A"/>
              <w:left w:val="single" w:sz="4" w:space="0" w:color="00000A"/>
              <w:bottom w:val="single" w:sz="4" w:space="0" w:color="00000A"/>
              <w:right w:val="single" w:sz="4" w:space="0" w:color="00000A"/>
            </w:tcBorders>
          </w:tcPr>
          <w:p w14:paraId="04232491" w14:textId="050FD7EE" w:rsidR="0032625A" w:rsidRDefault="0032625A" w:rsidP="0032625A">
            <w:pPr>
              <w:spacing w:after="0"/>
              <w:jc w:val="both"/>
              <w:rPr>
                <w:rFonts w:ascii="Calibri" w:hAnsi="Calibri" w:cs="Calibri"/>
              </w:rPr>
            </w:pPr>
            <w:r w:rsidRPr="00942050">
              <w:rPr>
                <w:rFonts w:ascii="Calibri" w:hAnsi="Calibri" w:cs="Calibri"/>
                <w:color w:val="FF0000"/>
                <w:sz w:val="22"/>
                <w:szCs w:val="22"/>
              </w:rPr>
              <w:t>Indicates</w:t>
            </w:r>
            <w:r>
              <w:rPr>
                <w:rFonts w:ascii="Calibri" w:hAnsi="Calibri" w:cs="Calibri"/>
                <w:sz w:val="22"/>
                <w:szCs w:val="22"/>
              </w:rPr>
              <w:t xml:space="preserve"> </w:t>
            </w:r>
            <w:r>
              <w:rPr>
                <w:rFonts w:ascii="Calibri" w:hAnsi="Calibri" w:cs="Calibri"/>
                <w:color w:val="FF0000"/>
                <w:sz w:val="22"/>
                <w:szCs w:val="22"/>
              </w:rPr>
              <w:t>whether a SCI format 2-C is enabled it can used as the container of an explicit request for inter-UE coordination information transmission fr</w:t>
            </w:r>
            <w:r w:rsidR="00F721A9">
              <w:rPr>
                <w:rFonts w:ascii="Calibri" w:hAnsi="Calibri" w:cs="Calibri"/>
                <w:color w:val="FF0000"/>
                <w:sz w:val="22"/>
                <w:szCs w:val="22"/>
              </w:rPr>
              <w:t>o</w:t>
            </w:r>
            <w:r>
              <w:rPr>
                <w:rFonts w:ascii="Calibri" w:hAnsi="Calibri" w:cs="Calibri"/>
                <w:color w:val="FF0000"/>
                <w:sz w:val="22"/>
                <w:szCs w:val="22"/>
              </w:rPr>
              <w:t>m UE B to UE A in Scheme 1 in addition to using MAC CE as the container</w:t>
            </w:r>
            <w:r>
              <w:rPr>
                <w:rFonts w:ascii="Calibri" w:hAnsi="Calibri" w:cs="Calibri"/>
                <w:sz w:val="22"/>
                <w:szCs w:val="22"/>
              </w:rPr>
              <w:t>.</w:t>
            </w:r>
          </w:p>
        </w:tc>
        <w:tc>
          <w:tcPr>
            <w:tcW w:w="302" w:type="pct"/>
            <w:tcBorders>
              <w:top w:val="single" w:sz="4" w:space="0" w:color="00000A"/>
              <w:left w:val="single" w:sz="4" w:space="0" w:color="00000A"/>
              <w:bottom w:val="single" w:sz="4" w:space="0" w:color="00000A"/>
              <w:right w:val="single" w:sz="4" w:space="0" w:color="00000A"/>
            </w:tcBorders>
          </w:tcPr>
          <w:p w14:paraId="533E81ED" w14:textId="723A8AA3" w:rsidR="0032625A" w:rsidRDefault="0032625A" w:rsidP="0032625A">
            <w:pPr>
              <w:spacing w:after="0"/>
              <w:jc w:val="both"/>
              <w:rPr>
                <w:rFonts w:ascii="Calibri" w:hAnsi="Calibri" w:cs="Calibri"/>
                <w:lang w:eastAsia="zh-CN"/>
              </w:rPr>
            </w:pPr>
            <w:r w:rsidRPr="00942050">
              <w:rPr>
                <w:rFonts w:ascii="Calibri" w:eastAsiaTheme="minorEastAsia" w:hAnsi="Calibri" w:cs="Calibri"/>
                <w:color w:val="FF0000"/>
                <w:lang w:eastAsia="ko-KR"/>
              </w:rPr>
              <w:t>Enabled</w:t>
            </w:r>
            <w:r>
              <w:rPr>
                <w:rFonts w:ascii="Calibri" w:eastAsiaTheme="minorEastAsia" w:hAnsi="Calibri" w:cs="Calibri"/>
                <w:color w:val="FF0000"/>
                <w:lang w:eastAsia="ko-KR"/>
              </w:rPr>
              <w:t>/</w:t>
            </w:r>
            <w:r w:rsidRPr="00942050">
              <w:rPr>
                <w:rFonts w:ascii="Calibri" w:eastAsiaTheme="minorEastAsia" w:hAnsi="Calibri" w:cs="Calibri"/>
                <w:color w:val="FF0000"/>
                <w:lang w:eastAsia="ko-KR"/>
              </w:rPr>
              <w:t xml:space="preserve"> disabled</w:t>
            </w: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0B443B" w14:textId="77777777" w:rsidR="0032625A" w:rsidRDefault="0032625A" w:rsidP="0032625A">
            <w:pPr>
              <w:spacing w:after="0"/>
              <w:jc w:val="both"/>
              <w:rPr>
                <w:rFonts w:ascii="Calibri" w:hAnsi="Calibri" w:cs="Calibri"/>
                <w:lang w:eastAsia="zh-CN"/>
              </w:rPr>
            </w:pPr>
          </w:p>
        </w:tc>
        <w:tc>
          <w:tcPr>
            <w:tcW w:w="318" w:type="pct"/>
            <w:tcBorders>
              <w:top w:val="single" w:sz="4" w:space="0" w:color="00000A"/>
              <w:left w:val="single" w:sz="4" w:space="0" w:color="00000A"/>
              <w:bottom w:val="single" w:sz="4" w:space="0" w:color="00000A"/>
              <w:right w:val="single" w:sz="4" w:space="0" w:color="00000A"/>
            </w:tcBorders>
          </w:tcPr>
          <w:p w14:paraId="6B454AD2" w14:textId="33FA64B4" w:rsidR="0032625A" w:rsidRDefault="0032625A" w:rsidP="0032625A">
            <w:pPr>
              <w:snapToGrid w:val="0"/>
              <w:spacing w:after="0"/>
              <w:jc w:val="both"/>
              <w:rPr>
                <w:rFonts w:ascii="Calibri" w:hAnsi="Calibri" w:cs="Calibri"/>
              </w:rPr>
            </w:pPr>
            <w:r w:rsidRPr="00942050">
              <w:rPr>
                <w:rFonts w:ascii="Calibri" w:hAnsi="Calibri" w:cs="Calibri"/>
                <w:color w:val="FF0000"/>
                <w:sz w:val="22"/>
                <w:szCs w:val="22"/>
              </w:rPr>
              <w:t>Per resource pool</w:t>
            </w:r>
          </w:p>
        </w:tc>
        <w:tc>
          <w:tcPr>
            <w:tcW w:w="410" w:type="pct"/>
            <w:tcBorders>
              <w:top w:val="single" w:sz="4" w:space="0" w:color="00000A"/>
              <w:left w:val="single" w:sz="4" w:space="0" w:color="00000A"/>
              <w:bottom w:val="single" w:sz="4" w:space="0" w:color="00000A"/>
              <w:right w:val="single" w:sz="4" w:space="0" w:color="00000A"/>
            </w:tcBorders>
          </w:tcPr>
          <w:p w14:paraId="5C544DC1" w14:textId="27F61B51" w:rsidR="0032625A" w:rsidRDefault="0032625A" w:rsidP="0032625A">
            <w:pPr>
              <w:snapToGrid w:val="0"/>
              <w:spacing w:after="0"/>
              <w:jc w:val="both"/>
              <w:rPr>
                <w:rFonts w:ascii="Calibri" w:hAnsi="Calibri" w:cs="Calibri"/>
              </w:rPr>
            </w:pPr>
            <w:r w:rsidRPr="00942050">
              <w:rPr>
                <w:rFonts w:ascii="Calibri" w:hAnsi="Calibri" w:cs="Calibri"/>
                <w:color w:val="FF0000"/>
                <w:sz w:val="22"/>
                <w:szCs w:val="22"/>
              </w:rPr>
              <w:t>UE-specific or Cell-specific</w:t>
            </w:r>
          </w:p>
        </w:tc>
        <w:tc>
          <w:tcPr>
            <w:tcW w:w="278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37BB82" w14:textId="77777777" w:rsidR="0032625A" w:rsidRDefault="0032625A" w:rsidP="0032625A">
            <w:pPr>
              <w:snapToGrid w:val="0"/>
              <w:spacing w:after="0"/>
              <w:jc w:val="both"/>
              <w:rPr>
                <w:rFonts w:ascii="Calibri" w:hAnsi="Calibri" w:cs="Calibri"/>
              </w:rPr>
            </w:pPr>
          </w:p>
        </w:tc>
      </w:tr>
      <w:tr w:rsidR="003B630B" w14:paraId="6AA9F2F0" w14:textId="77777777" w:rsidTr="000B07E7">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0007EB" w14:textId="6DF63546" w:rsidR="003B630B" w:rsidRDefault="003B630B" w:rsidP="0032625A">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436" w:type="pct"/>
            <w:tcBorders>
              <w:top w:val="single" w:sz="4" w:space="0" w:color="00000A"/>
              <w:left w:val="single" w:sz="4" w:space="0" w:color="00000A"/>
              <w:bottom w:val="single" w:sz="4" w:space="0" w:color="00000A"/>
              <w:right w:val="single" w:sz="4" w:space="0" w:color="00000A"/>
            </w:tcBorders>
          </w:tcPr>
          <w:p w14:paraId="663CA0C7" w14:textId="77777777" w:rsidR="003B630B" w:rsidRPr="00942050" w:rsidRDefault="003B630B" w:rsidP="0032625A">
            <w:pPr>
              <w:spacing w:after="0"/>
              <w:jc w:val="both"/>
              <w:rPr>
                <w:rFonts w:ascii="Calibri" w:hAnsi="Calibri" w:cs="Calibri"/>
                <w:color w:val="FF0000"/>
                <w:sz w:val="22"/>
                <w:szCs w:val="22"/>
              </w:rPr>
            </w:pPr>
          </w:p>
        </w:tc>
        <w:tc>
          <w:tcPr>
            <w:tcW w:w="302" w:type="pct"/>
            <w:tcBorders>
              <w:top w:val="single" w:sz="4" w:space="0" w:color="00000A"/>
              <w:left w:val="single" w:sz="4" w:space="0" w:color="00000A"/>
              <w:bottom w:val="single" w:sz="4" w:space="0" w:color="00000A"/>
              <w:right w:val="single" w:sz="4" w:space="0" w:color="00000A"/>
            </w:tcBorders>
          </w:tcPr>
          <w:p w14:paraId="3EF0ED67" w14:textId="77777777" w:rsidR="003B630B" w:rsidRPr="00942050" w:rsidRDefault="003B630B" w:rsidP="0032625A">
            <w:pPr>
              <w:spacing w:after="0"/>
              <w:jc w:val="both"/>
              <w:rPr>
                <w:rFonts w:ascii="Calibri" w:eastAsiaTheme="minorEastAsia" w:hAnsi="Calibri" w:cs="Calibri"/>
                <w:color w:val="FF0000"/>
                <w:lang w:eastAsia="ko-KR"/>
              </w:rPr>
            </w:pP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D04C9A" w14:textId="77777777" w:rsidR="003B630B" w:rsidRDefault="003B630B" w:rsidP="0032625A">
            <w:pPr>
              <w:spacing w:after="0"/>
              <w:jc w:val="both"/>
              <w:rPr>
                <w:rFonts w:ascii="Calibri" w:hAnsi="Calibri" w:cs="Calibri"/>
                <w:lang w:eastAsia="zh-CN"/>
              </w:rPr>
            </w:pPr>
          </w:p>
        </w:tc>
        <w:tc>
          <w:tcPr>
            <w:tcW w:w="318" w:type="pct"/>
            <w:tcBorders>
              <w:top w:val="single" w:sz="4" w:space="0" w:color="00000A"/>
              <w:left w:val="single" w:sz="4" w:space="0" w:color="00000A"/>
              <w:bottom w:val="single" w:sz="4" w:space="0" w:color="00000A"/>
              <w:right w:val="single" w:sz="4" w:space="0" w:color="00000A"/>
            </w:tcBorders>
          </w:tcPr>
          <w:p w14:paraId="41179506" w14:textId="77777777" w:rsidR="003B630B" w:rsidRPr="00942050" w:rsidRDefault="003B630B" w:rsidP="0032625A">
            <w:pPr>
              <w:snapToGrid w:val="0"/>
              <w:spacing w:after="0"/>
              <w:jc w:val="both"/>
              <w:rPr>
                <w:rFonts w:ascii="Calibri" w:hAnsi="Calibri" w:cs="Calibri"/>
                <w:color w:val="FF0000"/>
                <w:sz w:val="22"/>
                <w:szCs w:val="22"/>
              </w:rPr>
            </w:pPr>
          </w:p>
        </w:tc>
        <w:tc>
          <w:tcPr>
            <w:tcW w:w="410" w:type="pct"/>
            <w:tcBorders>
              <w:top w:val="single" w:sz="4" w:space="0" w:color="00000A"/>
              <w:left w:val="single" w:sz="4" w:space="0" w:color="00000A"/>
              <w:bottom w:val="single" w:sz="4" w:space="0" w:color="00000A"/>
              <w:right w:val="single" w:sz="4" w:space="0" w:color="00000A"/>
            </w:tcBorders>
          </w:tcPr>
          <w:p w14:paraId="40BCE24B" w14:textId="77777777" w:rsidR="003B630B" w:rsidRPr="00942050" w:rsidRDefault="003B630B" w:rsidP="0032625A">
            <w:pPr>
              <w:snapToGrid w:val="0"/>
              <w:spacing w:after="0"/>
              <w:jc w:val="both"/>
              <w:rPr>
                <w:rFonts w:ascii="Calibri" w:hAnsi="Calibri" w:cs="Calibri"/>
                <w:color w:val="FF0000"/>
                <w:sz w:val="22"/>
                <w:szCs w:val="22"/>
              </w:rPr>
            </w:pPr>
          </w:p>
        </w:tc>
        <w:tc>
          <w:tcPr>
            <w:tcW w:w="278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C2933C" w14:textId="022A2241" w:rsidR="003B630B" w:rsidRDefault="003B630B" w:rsidP="003B630B">
            <w:pPr>
              <w:snapToGrid w:val="0"/>
              <w:spacing w:after="0"/>
              <w:jc w:val="both"/>
              <w:rPr>
                <w:rFonts w:ascii="Calibri" w:hAnsi="Calibri" w:cs="Calibri"/>
              </w:rPr>
            </w:pPr>
            <w:r>
              <w:rPr>
                <w:rFonts w:ascii="Calibri" w:hAnsi="Calibri" w:cs="Calibri"/>
              </w:rPr>
              <w:t>OK with parameter</w:t>
            </w:r>
          </w:p>
          <w:p w14:paraId="29422C4B" w14:textId="06972B02" w:rsidR="003B630B" w:rsidRDefault="003B630B" w:rsidP="003B630B">
            <w:pPr>
              <w:snapToGrid w:val="0"/>
              <w:spacing w:after="0"/>
              <w:jc w:val="both"/>
              <w:rPr>
                <w:rFonts w:ascii="Calibri" w:hAnsi="Calibri" w:cs="Calibri"/>
              </w:rPr>
            </w:pPr>
            <w:r>
              <w:rPr>
                <w:rFonts w:ascii="Calibri" w:hAnsi="Calibri" w:cs="Calibri"/>
              </w:rPr>
              <w:t>Default value is SCI 2-C is disabled for inter-UE co-ordination message as SCI-2C is UE-optional</w:t>
            </w:r>
          </w:p>
        </w:tc>
      </w:tr>
      <w:tr w:rsidR="000B07E7" w14:paraId="4914316C" w14:textId="77777777" w:rsidTr="000B07E7">
        <w:tc>
          <w:tcPr>
            <w:tcW w:w="463"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00AED7" w14:textId="77777777" w:rsidR="000B07E7" w:rsidRDefault="000B07E7" w:rsidP="002F4B8A">
            <w:pPr>
              <w:spacing w:after="0"/>
              <w:jc w:val="both"/>
              <w:rPr>
                <w:rFonts w:ascii="Calibri" w:eastAsiaTheme="minorEastAsia" w:hAnsi="Calibri" w:cs="Calibri"/>
                <w:lang w:eastAsia="ko-KR"/>
              </w:rPr>
            </w:pPr>
            <w:r>
              <w:rPr>
                <w:rFonts w:ascii="Calibri" w:eastAsiaTheme="minorEastAsia" w:hAnsi="Calibri" w:cs="Calibri"/>
                <w:lang w:eastAsia="ko-KR"/>
              </w:rPr>
              <w:lastRenderedPageBreak/>
              <w:t>Nokia, NSB</w:t>
            </w:r>
          </w:p>
        </w:tc>
        <w:tc>
          <w:tcPr>
            <w:tcW w:w="436" w:type="pct"/>
            <w:tcBorders>
              <w:top w:val="single" w:sz="4" w:space="0" w:color="00000A"/>
              <w:left w:val="single" w:sz="4" w:space="0" w:color="00000A"/>
              <w:bottom w:val="single" w:sz="4" w:space="0" w:color="00000A"/>
              <w:right w:val="single" w:sz="4" w:space="0" w:color="00000A"/>
            </w:tcBorders>
          </w:tcPr>
          <w:p w14:paraId="364066D1" w14:textId="77777777" w:rsidR="000B07E7" w:rsidRPr="00942050" w:rsidRDefault="000B07E7" w:rsidP="002F4B8A">
            <w:pPr>
              <w:spacing w:after="0"/>
              <w:jc w:val="both"/>
              <w:rPr>
                <w:rFonts w:ascii="Calibri" w:hAnsi="Calibri" w:cs="Calibri"/>
                <w:color w:val="FF0000"/>
                <w:sz w:val="22"/>
                <w:szCs w:val="22"/>
              </w:rPr>
            </w:pPr>
            <w:r w:rsidRPr="000B07E7">
              <w:rPr>
                <w:rFonts w:ascii="Calibri" w:hAnsi="Calibri" w:cs="Calibri"/>
                <w:color w:val="FF0000"/>
                <w:sz w:val="22"/>
                <w:szCs w:val="22"/>
              </w:rPr>
              <w:t>Indicates whether use of a 2nd stage SCI format is enabled as container of inter-UE coordination request in addition to MAC CE.</w:t>
            </w:r>
          </w:p>
        </w:tc>
        <w:tc>
          <w:tcPr>
            <w:tcW w:w="302" w:type="pct"/>
            <w:tcBorders>
              <w:top w:val="single" w:sz="4" w:space="0" w:color="00000A"/>
              <w:left w:val="single" w:sz="4" w:space="0" w:color="00000A"/>
              <w:bottom w:val="single" w:sz="4" w:space="0" w:color="00000A"/>
              <w:right w:val="single" w:sz="4" w:space="0" w:color="00000A"/>
            </w:tcBorders>
          </w:tcPr>
          <w:p w14:paraId="5FB52B61" w14:textId="77777777" w:rsidR="000B07E7" w:rsidRPr="00942050" w:rsidRDefault="000B07E7" w:rsidP="002F4B8A">
            <w:pPr>
              <w:spacing w:after="0"/>
              <w:jc w:val="both"/>
              <w:rPr>
                <w:rFonts w:ascii="Calibri" w:eastAsiaTheme="minorEastAsia" w:hAnsi="Calibri" w:cs="Calibri"/>
                <w:color w:val="FF0000"/>
                <w:lang w:eastAsia="ko-KR"/>
              </w:rPr>
            </w:pPr>
          </w:p>
        </w:tc>
        <w:tc>
          <w:tcPr>
            <w:tcW w:w="28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4DFEB5" w14:textId="77777777" w:rsidR="000B07E7" w:rsidRDefault="000B07E7" w:rsidP="002F4B8A">
            <w:pPr>
              <w:spacing w:after="0"/>
              <w:jc w:val="both"/>
              <w:rPr>
                <w:rFonts w:ascii="Calibri" w:hAnsi="Calibri" w:cs="Calibri"/>
                <w:lang w:eastAsia="zh-CN"/>
              </w:rPr>
            </w:pPr>
          </w:p>
        </w:tc>
        <w:tc>
          <w:tcPr>
            <w:tcW w:w="318" w:type="pct"/>
            <w:tcBorders>
              <w:top w:val="single" w:sz="4" w:space="0" w:color="00000A"/>
              <w:left w:val="single" w:sz="4" w:space="0" w:color="00000A"/>
              <w:bottom w:val="single" w:sz="4" w:space="0" w:color="00000A"/>
              <w:right w:val="single" w:sz="4" w:space="0" w:color="00000A"/>
            </w:tcBorders>
          </w:tcPr>
          <w:p w14:paraId="7F3130C1" w14:textId="77777777" w:rsidR="000B07E7" w:rsidRPr="00942050" w:rsidRDefault="000B07E7" w:rsidP="002F4B8A">
            <w:pPr>
              <w:snapToGrid w:val="0"/>
              <w:spacing w:after="0"/>
              <w:jc w:val="both"/>
              <w:rPr>
                <w:rFonts w:ascii="Calibri" w:hAnsi="Calibri" w:cs="Calibri"/>
                <w:color w:val="FF0000"/>
                <w:sz w:val="22"/>
                <w:szCs w:val="22"/>
              </w:rPr>
            </w:pPr>
          </w:p>
        </w:tc>
        <w:tc>
          <w:tcPr>
            <w:tcW w:w="410" w:type="pct"/>
            <w:tcBorders>
              <w:top w:val="single" w:sz="4" w:space="0" w:color="00000A"/>
              <w:left w:val="single" w:sz="4" w:space="0" w:color="00000A"/>
              <w:bottom w:val="single" w:sz="4" w:space="0" w:color="00000A"/>
              <w:right w:val="single" w:sz="4" w:space="0" w:color="00000A"/>
            </w:tcBorders>
          </w:tcPr>
          <w:p w14:paraId="1D285580" w14:textId="77777777" w:rsidR="000B07E7" w:rsidRPr="00942050" w:rsidRDefault="000B07E7" w:rsidP="002F4B8A">
            <w:pPr>
              <w:snapToGrid w:val="0"/>
              <w:spacing w:after="0"/>
              <w:jc w:val="both"/>
              <w:rPr>
                <w:rFonts w:ascii="Calibri" w:hAnsi="Calibri" w:cs="Calibri"/>
                <w:color w:val="FF0000"/>
                <w:sz w:val="22"/>
                <w:szCs w:val="22"/>
              </w:rPr>
            </w:pPr>
          </w:p>
        </w:tc>
        <w:tc>
          <w:tcPr>
            <w:tcW w:w="278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64CCDE" w14:textId="77777777" w:rsidR="000B07E7" w:rsidRDefault="000B07E7" w:rsidP="002F4B8A">
            <w:pPr>
              <w:snapToGrid w:val="0"/>
              <w:spacing w:after="0"/>
              <w:jc w:val="both"/>
              <w:rPr>
                <w:rFonts w:ascii="Calibri" w:hAnsi="Calibri" w:cs="Calibri"/>
              </w:rPr>
            </w:pPr>
          </w:p>
        </w:tc>
      </w:tr>
    </w:tbl>
    <w:p w14:paraId="59BE3995" w14:textId="77777777" w:rsidR="003436D3" w:rsidRDefault="003436D3" w:rsidP="009537A1">
      <w:pPr>
        <w:spacing w:after="0"/>
        <w:jc w:val="both"/>
        <w:rPr>
          <w:rFonts w:ascii="Calibri" w:eastAsiaTheme="minorEastAsia" w:hAnsi="Calibri" w:cs="Calibri"/>
          <w:sz w:val="22"/>
          <w:szCs w:val="22"/>
          <w:lang w:val="en-US" w:eastAsia="ko-KR"/>
        </w:rPr>
      </w:pPr>
    </w:p>
    <w:p w14:paraId="71B3E61D" w14:textId="77777777" w:rsidR="003436D3" w:rsidRDefault="003436D3" w:rsidP="009537A1">
      <w:pPr>
        <w:spacing w:after="0"/>
        <w:jc w:val="both"/>
        <w:rPr>
          <w:rFonts w:ascii="Calibri" w:eastAsiaTheme="minorEastAsia" w:hAnsi="Calibri" w:cs="Calibri"/>
          <w:sz w:val="22"/>
          <w:szCs w:val="22"/>
          <w:lang w:val="en-US" w:eastAsia="ko-KR"/>
        </w:rPr>
      </w:pPr>
    </w:p>
    <w:p w14:paraId="5CBC26E0" w14:textId="77777777" w:rsidR="009D49CC" w:rsidRDefault="009D49CC" w:rsidP="009D49CC">
      <w:pPr>
        <w:spacing w:after="0"/>
        <w:jc w:val="both"/>
        <w:rPr>
          <w:rFonts w:ascii="Calibri" w:eastAsiaTheme="minorEastAsia" w:hAnsi="Calibri" w:cs="Calibri"/>
          <w:sz w:val="22"/>
          <w:szCs w:val="22"/>
          <w:lang w:eastAsia="ko-KR"/>
        </w:rPr>
      </w:pPr>
    </w:p>
    <w:p w14:paraId="392C4D4C" w14:textId="04F647D0" w:rsidR="009D49CC" w:rsidRDefault="009D49CC" w:rsidP="009D49CC">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11</w:t>
      </w:r>
      <w:r>
        <w:rPr>
          <w:rFonts w:ascii="Calibri" w:eastAsiaTheme="minorEastAsia" w:hAnsi="Calibri" w:cs="Calibri"/>
          <w:b/>
          <w:sz w:val="28"/>
          <w:szCs w:val="28"/>
        </w:rPr>
        <w:tab/>
        <w:t xml:space="preserve">IE of </w:t>
      </w:r>
      <w:r w:rsidR="00306744">
        <w:rPr>
          <w:rFonts w:ascii="Calibri" w:eastAsiaTheme="minorEastAsia" w:hAnsi="Calibri" w:cs="Calibri" w:hint="eastAsia"/>
          <w:b/>
          <w:sz w:val="28"/>
          <w:szCs w:val="28"/>
          <w:lang w:eastAsia="ko-KR"/>
        </w:rPr>
        <w:t>resourceExcludingType</w:t>
      </w:r>
      <w:r>
        <w:rPr>
          <w:rFonts w:ascii="Calibri" w:hAnsi="Calibri" w:cs="Calibri"/>
          <w:b/>
          <w:bCs/>
          <w:sz w:val="28"/>
          <w:szCs w:val="28"/>
        </w:rPr>
        <w:t>Scheme</w:t>
      </w:r>
      <w:r w:rsidR="00306744" w:rsidRPr="00306744">
        <w:rPr>
          <w:rFonts w:ascii="Calibri" w:hAnsi="Calibri" w:cs="Calibri" w:hint="eastAsia"/>
          <w:b/>
          <w:bCs/>
          <w:sz w:val="28"/>
          <w:szCs w:val="28"/>
        </w:rPr>
        <w:t>2</w:t>
      </w:r>
    </w:p>
    <w:p w14:paraId="739E21FD" w14:textId="77777777" w:rsidR="009D49CC" w:rsidRDefault="009D49CC" w:rsidP="009D49CC">
      <w:pPr>
        <w:spacing w:after="0"/>
        <w:jc w:val="both"/>
        <w:rPr>
          <w:rFonts w:ascii="Calibri" w:eastAsiaTheme="minorEastAsia" w:hAnsi="Calibri" w:cs="Calibri"/>
          <w:sz w:val="22"/>
          <w:szCs w:val="22"/>
          <w:lang w:eastAsia="ko-KR"/>
        </w:rPr>
      </w:pPr>
    </w:p>
    <w:p w14:paraId="148AEEC2" w14:textId="42ED84B1" w:rsidR="009D49CC" w:rsidRPr="003436D3" w:rsidRDefault="009D49CC" w:rsidP="009D49CC">
      <w:pPr>
        <w:rPr>
          <w:rFonts w:ascii="Calibri" w:eastAsia="맑은 고딕" w:hAnsi="Calibri" w:cs="Calibri"/>
          <w:color w:val="auto"/>
          <w:sz w:val="22"/>
          <w:szCs w:val="22"/>
          <w:lang w:val="en-US"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1</w:t>
      </w:r>
      <w:r w:rsidR="00EB306D">
        <w:rPr>
          <w:rFonts w:ascii="Calibri" w:eastAsiaTheme="minorEastAsia" w:hAnsi="Calibri" w:cs="Calibri" w:hint="eastAsia"/>
          <w:b/>
          <w:sz w:val="22"/>
          <w:szCs w:val="22"/>
          <w:u w:val="single"/>
          <w:lang w:val="en-US" w:eastAsia="ko-KR"/>
        </w:rPr>
        <w:t>1</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'Description',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'Value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range',</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30F64818" w14:textId="77777777" w:rsidR="009D49CC" w:rsidRDefault="009D49CC" w:rsidP="009D49CC">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9D49CC" w14:paraId="105BE7FA" w14:textId="77777777" w:rsidTr="007E6FC5">
        <w:trPr>
          <w:trHeight w:val="1110"/>
        </w:trPr>
        <w:tc>
          <w:tcPr>
            <w:tcW w:w="2122" w:type="dxa"/>
            <w:vAlign w:val="center"/>
          </w:tcPr>
          <w:p w14:paraId="73387C5C" w14:textId="77777777" w:rsidR="009D49CC" w:rsidRDefault="009D49CC" w:rsidP="007E6FC5">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5907C5BD"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1A39C84B"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35C5968D"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782D66A0"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00C70C4D"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6F2FA955"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12800709"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549AAB87"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4CB329EB"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Comment</w:t>
            </w:r>
          </w:p>
        </w:tc>
      </w:tr>
      <w:tr w:rsidR="009D49CC" w14:paraId="4615E0F2" w14:textId="77777777" w:rsidTr="007E6FC5">
        <w:trPr>
          <w:trHeight w:val="63"/>
        </w:trPr>
        <w:tc>
          <w:tcPr>
            <w:tcW w:w="2122" w:type="dxa"/>
          </w:tcPr>
          <w:p w14:paraId="30DF1FDD" w14:textId="6C8B6D24" w:rsidR="009D49CC" w:rsidRPr="00DA5DC2" w:rsidRDefault="0069282E" w:rsidP="007E6FC5">
            <w:pPr>
              <w:spacing w:after="0"/>
              <w:jc w:val="both"/>
              <w:rPr>
                <w:rFonts w:ascii="Calibri" w:eastAsiaTheme="minorEastAsia" w:hAnsi="Calibri" w:cs="Calibri"/>
                <w:color w:val="auto"/>
                <w:sz w:val="22"/>
                <w:szCs w:val="22"/>
                <w:lang w:val="en-US" w:eastAsia="ko-KR"/>
              </w:rPr>
            </w:pPr>
            <w:r w:rsidRPr="0069282E">
              <w:rPr>
                <w:rFonts w:ascii="Calibri" w:hAnsi="Calibri" w:cs="Calibri"/>
                <w:color w:val="FF0000"/>
                <w:sz w:val="22"/>
                <w:szCs w:val="22"/>
              </w:rPr>
              <w:t>resourceExcludingTypeScheme2</w:t>
            </w:r>
          </w:p>
        </w:tc>
        <w:tc>
          <w:tcPr>
            <w:tcW w:w="850" w:type="dxa"/>
          </w:tcPr>
          <w:p w14:paraId="7AD6240B" w14:textId="77777777" w:rsidR="009D49CC" w:rsidRPr="00DA5DC2" w:rsidRDefault="009D49CC" w:rsidP="007E6FC5">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New</w:t>
            </w:r>
          </w:p>
        </w:tc>
        <w:tc>
          <w:tcPr>
            <w:tcW w:w="2126" w:type="dxa"/>
          </w:tcPr>
          <w:p w14:paraId="0431B422" w14:textId="5B1DDBD0" w:rsidR="009D49CC" w:rsidRPr="00DA5DC2" w:rsidRDefault="0069282E" w:rsidP="007E6FC5">
            <w:pPr>
              <w:spacing w:after="0"/>
              <w:jc w:val="both"/>
              <w:rPr>
                <w:rFonts w:ascii="Calibri" w:eastAsiaTheme="minorEastAsia" w:hAnsi="Calibri" w:cs="Calibri"/>
                <w:color w:val="auto"/>
                <w:sz w:val="22"/>
                <w:szCs w:val="22"/>
                <w:lang w:eastAsia="ko-KR"/>
              </w:rPr>
            </w:pPr>
            <w:r w:rsidRPr="0069282E">
              <w:rPr>
                <w:rFonts w:ascii="Calibri" w:hAnsi="Calibri" w:cs="Calibri"/>
                <w:color w:val="FF0000"/>
                <w:sz w:val="22"/>
                <w:szCs w:val="22"/>
              </w:rPr>
              <w:t>resourceExcludingTypeScheme2</w:t>
            </w:r>
          </w:p>
        </w:tc>
        <w:tc>
          <w:tcPr>
            <w:tcW w:w="3435" w:type="dxa"/>
          </w:tcPr>
          <w:p w14:paraId="01D832D4" w14:textId="51510F50" w:rsidR="009D49CC" w:rsidRPr="00306744" w:rsidRDefault="009D49CC" w:rsidP="007E6FC5">
            <w:pPr>
              <w:spacing w:after="0"/>
              <w:jc w:val="both"/>
              <w:rPr>
                <w:rFonts w:ascii="Calibri" w:hAnsi="Calibri" w:cs="Calibri"/>
                <w:color w:val="FF0000"/>
                <w:sz w:val="22"/>
                <w:szCs w:val="22"/>
              </w:rPr>
            </w:pPr>
            <w:r>
              <w:rPr>
                <w:rFonts w:ascii="Calibri" w:hAnsi="Calibri" w:cs="Calibri"/>
                <w:color w:val="FF0000"/>
                <w:sz w:val="22"/>
                <w:szCs w:val="22"/>
              </w:rPr>
              <w:t>Indicates</w:t>
            </w:r>
            <w:r w:rsidR="00306744">
              <w:rPr>
                <w:rFonts w:ascii="Calibri" w:hAnsi="Calibri" w:cs="Calibri"/>
                <w:color w:val="FF0000"/>
                <w:sz w:val="22"/>
                <w:szCs w:val="22"/>
              </w:rPr>
              <w:t xml:space="preserve"> </w:t>
            </w:r>
            <w:r w:rsidR="00306744" w:rsidRPr="00306744">
              <w:rPr>
                <w:rFonts w:ascii="Calibri" w:hAnsi="Calibri" w:cs="Calibri" w:hint="eastAsia"/>
                <w:color w:val="FF0000"/>
                <w:sz w:val="22"/>
                <w:szCs w:val="22"/>
              </w:rPr>
              <w:t>that</w:t>
            </w:r>
            <w:r w:rsidR="00306744">
              <w:rPr>
                <w:rFonts w:ascii="Calibri" w:hAnsi="Calibri" w:cs="Calibri"/>
                <w:color w:val="FF0000"/>
                <w:sz w:val="22"/>
                <w:szCs w:val="22"/>
              </w:rPr>
              <w:t xml:space="preserve"> </w:t>
            </w:r>
            <w:r w:rsidR="00306744" w:rsidRPr="00306744">
              <w:rPr>
                <w:rFonts w:ascii="Calibri" w:hAnsi="Calibri" w:cs="Calibri"/>
                <w:color w:val="FF0000"/>
                <w:sz w:val="22"/>
                <w:szCs w:val="22"/>
              </w:rPr>
              <w:t xml:space="preserve">PHY layer </w:t>
            </w:r>
            <w:r w:rsidR="00306744" w:rsidRPr="00306744">
              <w:rPr>
                <w:rFonts w:ascii="Calibri" w:hAnsi="Calibri" w:cs="Calibri" w:hint="eastAsia"/>
                <w:color w:val="FF0000"/>
                <w:sz w:val="22"/>
                <w:szCs w:val="22"/>
              </w:rPr>
              <w:t>at</w:t>
            </w:r>
            <w:r w:rsidR="00306744">
              <w:rPr>
                <w:rFonts w:ascii="Calibri" w:hAnsi="Calibri" w:cs="Calibri"/>
                <w:color w:val="FF0000"/>
                <w:sz w:val="22"/>
                <w:szCs w:val="22"/>
              </w:rPr>
              <w:t xml:space="preserve"> </w:t>
            </w:r>
            <w:r w:rsidR="00306744" w:rsidRPr="00306744">
              <w:rPr>
                <w:rFonts w:ascii="Calibri" w:hAnsi="Calibri" w:cs="Calibri" w:hint="eastAsia"/>
                <w:color w:val="FF0000"/>
                <w:sz w:val="22"/>
                <w:szCs w:val="22"/>
              </w:rPr>
              <w:t>UE-B</w:t>
            </w:r>
            <w:r w:rsidR="00306744">
              <w:rPr>
                <w:rFonts w:ascii="Calibri" w:hAnsi="Calibri" w:cs="Calibri"/>
                <w:color w:val="FF0000"/>
                <w:sz w:val="22"/>
                <w:szCs w:val="22"/>
              </w:rPr>
              <w:t xml:space="preserve"> </w:t>
            </w:r>
            <w:r w:rsidR="00306744" w:rsidRPr="00306744">
              <w:rPr>
                <w:rFonts w:ascii="Calibri" w:hAnsi="Calibri" w:cs="Calibri"/>
                <w:color w:val="FF0000"/>
                <w:sz w:val="22"/>
                <w:szCs w:val="22"/>
              </w:rPr>
              <w:t>reports resources in a slot including the next reserved resource indicated by the corresponding UE-B’s SCI for current TB transmission to higher layer.</w:t>
            </w:r>
          </w:p>
        </w:tc>
        <w:tc>
          <w:tcPr>
            <w:tcW w:w="725" w:type="dxa"/>
          </w:tcPr>
          <w:p w14:paraId="5E22A483" w14:textId="2D9FA48B" w:rsidR="009D49CC" w:rsidRPr="00DA5DC2" w:rsidRDefault="0069282E" w:rsidP="007E6FC5">
            <w:pPr>
              <w:spacing w:after="0"/>
              <w:jc w:val="both"/>
              <w:rPr>
                <w:rFonts w:ascii="Calibri" w:eastAsiaTheme="minorEastAsia" w:hAnsi="Calibri" w:cs="Calibri"/>
                <w:color w:val="auto"/>
                <w:sz w:val="22"/>
                <w:szCs w:val="22"/>
                <w:lang w:eastAsia="ko-KR"/>
              </w:rPr>
            </w:pPr>
            <w:r w:rsidRPr="0069282E">
              <w:rPr>
                <w:rFonts w:ascii="Calibri" w:hAnsi="Calibri" w:cs="Calibri" w:hint="eastAsia"/>
                <w:color w:val="FF0000"/>
                <w:sz w:val="22"/>
                <w:szCs w:val="22"/>
              </w:rPr>
              <w:t>Enabled</w:t>
            </w:r>
          </w:p>
        </w:tc>
        <w:tc>
          <w:tcPr>
            <w:tcW w:w="850" w:type="dxa"/>
          </w:tcPr>
          <w:p w14:paraId="720E29F4" w14:textId="77777777" w:rsidR="009D49CC" w:rsidRPr="00DA5DC2" w:rsidRDefault="009D49CC" w:rsidP="007E6FC5">
            <w:pPr>
              <w:spacing w:after="0"/>
              <w:jc w:val="both"/>
              <w:rPr>
                <w:rFonts w:ascii="Calibri" w:eastAsiaTheme="minorEastAsia" w:hAnsi="Calibri" w:cs="Calibri"/>
                <w:color w:val="auto"/>
                <w:sz w:val="22"/>
                <w:szCs w:val="22"/>
                <w:lang w:eastAsia="ko-KR"/>
              </w:rPr>
            </w:pPr>
          </w:p>
        </w:tc>
        <w:tc>
          <w:tcPr>
            <w:tcW w:w="948" w:type="dxa"/>
          </w:tcPr>
          <w:p w14:paraId="246C69DB" w14:textId="77777777" w:rsidR="009D49CC" w:rsidRPr="00DA5DC2" w:rsidRDefault="009D49CC" w:rsidP="007E6FC5">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Per resource pool</w:t>
            </w:r>
          </w:p>
        </w:tc>
        <w:tc>
          <w:tcPr>
            <w:tcW w:w="912" w:type="dxa"/>
          </w:tcPr>
          <w:p w14:paraId="6E25C5E8" w14:textId="77777777" w:rsidR="009D49CC" w:rsidRPr="00DA5DC2" w:rsidRDefault="009D49CC" w:rsidP="007E6FC5">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UE-specific or Cell-specific</w:t>
            </w:r>
          </w:p>
        </w:tc>
        <w:tc>
          <w:tcPr>
            <w:tcW w:w="1068" w:type="dxa"/>
          </w:tcPr>
          <w:p w14:paraId="3A263CD5" w14:textId="77777777" w:rsidR="009D49CC" w:rsidRPr="00DA5DC2" w:rsidRDefault="009D49CC" w:rsidP="007E6FC5">
            <w:pPr>
              <w:spacing w:after="0"/>
              <w:jc w:val="both"/>
              <w:rPr>
                <w:rFonts w:ascii="Calibri" w:eastAsiaTheme="minorEastAsia" w:hAnsi="Calibri" w:cs="Calibri"/>
                <w:color w:val="auto"/>
                <w:sz w:val="22"/>
                <w:szCs w:val="22"/>
                <w:lang w:eastAsia="ko-KR"/>
              </w:rPr>
            </w:pPr>
            <w:r>
              <w:rPr>
                <w:rFonts w:ascii="Calibri" w:hAnsi="Calibri" w:cs="Calibri"/>
                <w:color w:val="FF0000"/>
                <w:sz w:val="22"/>
                <w:szCs w:val="22"/>
              </w:rPr>
              <w:t>38.331</w:t>
            </w:r>
          </w:p>
        </w:tc>
        <w:tc>
          <w:tcPr>
            <w:tcW w:w="1524" w:type="dxa"/>
          </w:tcPr>
          <w:p w14:paraId="67F8926A" w14:textId="77777777" w:rsidR="009D49CC" w:rsidRDefault="009D49CC" w:rsidP="007E6FC5">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44"/>
            <w:r>
              <w:rPr>
                <w:rFonts w:ascii="Calibri" w:eastAsiaTheme="minorEastAsia" w:hAnsi="Calibri" w:cs="Calibri"/>
                <w:color w:val="auto"/>
                <w:sz w:val="22"/>
                <w:szCs w:val="22"/>
                <w:lang w:eastAsia="ko-KR"/>
              </w:rPr>
              <w:t xml:space="preserve">memo </w:t>
            </w:r>
            <w:commentRangeEnd w:id="44"/>
            <w:r>
              <w:rPr>
                <w:rStyle w:val="af4"/>
                <w:rFonts w:ascii="바탕" w:eastAsia="바탕" w:hAnsi="바탕"/>
                <w:lang w:val="en-US" w:eastAsia="ko-KR"/>
              </w:rPr>
              <w:commentReference w:id="44"/>
            </w:r>
            <w:r>
              <w:rPr>
                <w:rFonts w:ascii="Calibri" w:eastAsiaTheme="minorEastAsia" w:hAnsi="Calibri" w:cs="Calibri"/>
                <w:color w:val="auto"/>
                <w:sz w:val="22"/>
                <w:szCs w:val="22"/>
                <w:lang w:eastAsia="ko-KR"/>
              </w:rPr>
              <w:t>on the right for the relevant agreements}</w:t>
            </w:r>
          </w:p>
        </w:tc>
      </w:tr>
    </w:tbl>
    <w:p w14:paraId="50638818" w14:textId="77777777" w:rsidR="009D49CC" w:rsidRDefault="009D49CC" w:rsidP="009D49C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108"/>
        <w:gridCol w:w="1297"/>
        <w:gridCol w:w="919"/>
        <w:gridCol w:w="1027"/>
        <w:gridCol w:w="973"/>
        <w:gridCol w:w="1382"/>
        <w:gridCol w:w="8682"/>
      </w:tblGrid>
      <w:tr w:rsidR="009D49CC" w14:paraId="352641A4"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68D4F1" w14:textId="77777777" w:rsidR="009D49CC" w:rsidRPr="007164B7" w:rsidRDefault="009D49CC" w:rsidP="007E6FC5">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421" w:type="pct"/>
            <w:tcBorders>
              <w:top w:val="single" w:sz="4" w:space="0" w:color="00000A"/>
              <w:left w:val="single" w:sz="4" w:space="0" w:color="00000A"/>
              <w:bottom w:val="single" w:sz="4" w:space="0" w:color="00000A"/>
              <w:right w:val="single" w:sz="4" w:space="0" w:color="00000A"/>
            </w:tcBorders>
          </w:tcPr>
          <w:p w14:paraId="71BDDB51"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299" w:type="pct"/>
            <w:tcBorders>
              <w:top w:val="single" w:sz="4" w:space="0" w:color="00000A"/>
              <w:left w:val="single" w:sz="4" w:space="0" w:color="00000A"/>
              <w:bottom w:val="single" w:sz="4" w:space="0" w:color="00000A"/>
              <w:right w:val="single" w:sz="4" w:space="0" w:color="00000A"/>
            </w:tcBorders>
          </w:tcPr>
          <w:p w14:paraId="1B93B45B" w14:textId="77777777" w:rsidR="009D49CC" w:rsidRDefault="009D49CC"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33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7AB957" w14:textId="77777777" w:rsidR="009D49CC" w:rsidRPr="007164B7" w:rsidRDefault="009D49CC" w:rsidP="007E6FC5">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316" w:type="pct"/>
            <w:tcBorders>
              <w:top w:val="single" w:sz="4" w:space="0" w:color="00000A"/>
              <w:left w:val="single" w:sz="4" w:space="0" w:color="00000A"/>
              <w:bottom w:val="single" w:sz="4" w:space="0" w:color="00000A"/>
              <w:right w:val="single" w:sz="4" w:space="0" w:color="00000A"/>
            </w:tcBorders>
          </w:tcPr>
          <w:p w14:paraId="5B24ED82" w14:textId="77777777" w:rsidR="009D49CC" w:rsidRPr="007164B7" w:rsidRDefault="009D49CC" w:rsidP="007E6FC5">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449" w:type="pct"/>
            <w:tcBorders>
              <w:top w:val="single" w:sz="4" w:space="0" w:color="00000A"/>
              <w:left w:val="single" w:sz="4" w:space="0" w:color="00000A"/>
              <w:bottom w:val="single" w:sz="4" w:space="0" w:color="00000A"/>
              <w:right w:val="single" w:sz="4" w:space="0" w:color="00000A"/>
            </w:tcBorders>
          </w:tcPr>
          <w:p w14:paraId="32B88931" w14:textId="77777777" w:rsidR="009D49CC" w:rsidRPr="007164B7" w:rsidRDefault="009D49CC" w:rsidP="007E6FC5">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282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73E507" w14:textId="77777777" w:rsidR="009D49CC" w:rsidRPr="007164B7" w:rsidRDefault="009D49CC" w:rsidP="007E6FC5">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9D49CC" w14:paraId="7C26F379"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B11369" w14:textId="062A40DA" w:rsidR="009D49CC" w:rsidRDefault="0051044C" w:rsidP="007E6FC5">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421" w:type="pct"/>
            <w:tcBorders>
              <w:top w:val="single" w:sz="4" w:space="0" w:color="00000A"/>
              <w:left w:val="single" w:sz="4" w:space="0" w:color="00000A"/>
              <w:bottom w:val="single" w:sz="4" w:space="0" w:color="00000A"/>
              <w:right w:val="single" w:sz="4" w:space="0" w:color="00000A"/>
            </w:tcBorders>
          </w:tcPr>
          <w:p w14:paraId="7F426D05" w14:textId="77777777" w:rsidR="009D49CC" w:rsidRDefault="009D49CC" w:rsidP="007E6FC5">
            <w:pPr>
              <w:spacing w:after="0"/>
              <w:jc w:val="both"/>
              <w:rPr>
                <w:rFonts w:ascii="Calibri" w:eastAsiaTheme="minorEastAsia" w:hAnsi="Calibri" w:cs="Calibri"/>
                <w:lang w:eastAsia="ko-KR"/>
              </w:rPr>
            </w:pPr>
          </w:p>
        </w:tc>
        <w:tc>
          <w:tcPr>
            <w:tcW w:w="299" w:type="pct"/>
            <w:tcBorders>
              <w:top w:val="single" w:sz="4" w:space="0" w:color="00000A"/>
              <w:left w:val="single" w:sz="4" w:space="0" w:color="00000A"/>
              <w:bottom w:val="single" w:sz="4" w:space="0" w:color="00000A"/>
              <w:right w:val="single" w:sz="4" w:space="0" w:color="00000A"/>
            </w:tcBorders>
          </w:tcPr>
          <w:p w14:paraId="325D5CC4" w14:textId="77777777" w:rsidR="009D49CC" w:rsidRDefault="009D49CC" w:rsidP="007E6FC5">
            <w:pPr>
              <w:spacing w:after="0"/>
              <w:jc w:val="both"/>
              <w:rPr>
                <w:rFonts w:ascii="Calibri" w:eastAsiaTheme="minorEastAsia" w:hAnsi="Calibri" w:cs="Calibri"/>
                <w:lang w:eastAsia="ko-KR"/>
              </w:rPr>
            </w:pPr>
          </w:p>
        </w:tc>
        <w:tc>
          <w:tcPr>
            <w:tcW w:w="33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BCA019" w14:textId="77777777" w:rsidR="009D49CC" w:rsidRDefault="009D49CC" w:rsidP="007E6FC5">
            <w:pPr>
              <w:spacing w:after="0"/>
              <w:jc w:val="both"/>
              <w:rPr>
                <w:rFonts w:ascii="Calibri" w:eastAsiaTheme="minorEastAsia" w:hAnsi="Calibri" w:cs="Calibri"/>
                <w:lang w:eastAsia="ko-KR"/>
              </w:rPr>
            </w:pPr>
          </w:p>
        </w:tc>
        <w:tc>
          <w:tcPr>
            <w:tcW w:w="316" w:type="pct"/>
            <w:tcBorders>
              <w:top w:val="single" w:sz="4" w:space="0" w:color="00000A"/>
              <w:left w:val="single" w:sz="4" w:space="0" w:color="00000A"/>
              <w:bottom w:val="single" w:sz="4" w:space="0" w:color="00000A"/>
              <w:right w:val="single" w:sz="4" w:space="0" w:color="00000A"/>
            </w:tcBorders>
          </w:tcPr>
          <w:p w14:paraId="5956B134" w14:textId="77777777" w:rsidR="009D49CC" w:rsidRDefault="009D49CC" w:rsidP="007E6FC5">
            <w:pPr>
              <w:snapToGrid w:val="0"/>
              <w:spacing w:after="0"/>
              <w:jc w:val="both"/>
              <w:rPr>
                <w:rFonts w:ascii="Calibri" w:eastAsiaTheme="minorEastAsia" w:hAnsi="Calibri" w:cs="Calibri"/>
                <w:lang w:eastAsia="ko-KR"/>
              </w:rPr>
            </w:pPr>
          </w:p>
        </w:tc>
        <w:tc>
          <w:tcPr>
            <w:tcW w:w="449" w:type="pct"/>
            <w:tcBorders>
              <w:top w:val="single" w:sz="4" w:space="0" w:color="00000A"/>
              <w:left w:val="single" w:sz="4" w:space="0" w:color="00000A"/>
              <w:bottom w:val="single" w:sz="4" w:space="0" w:color="00000A"/>
              <w:right w:val="single" w:sz="4" w:space="0" w:color="00000A"/>
            </w:tcBorders>
          </w:tcPr>
          <w:p w14:paraId="6DD8F4B9" w14:textId="77777777" w:rsidR="009D49CC" w:rsidRDefault="009D49CC" w:rsidP="007E6FC5">
            <w:pPr>
              <w:snapToGrid w:val="0"/>
              <w:spacing w:after="0"/>
              <w:jc w:val="both"/>
              <w:rPr>
                <w:rFonts w:ascii="Calibri" w:eastAsiaTheme="minorEastAsia" w:hAnsi="Calibri" w:cs="Calibri"/>
                <w:lang w:eastAsia="ko-KR"/>
              </w:rPr>
            </w:pPr>
          </w:p>
        </w:tc>
        <w:tc>
          <w:tcPr>
            <w:tcW w:w="282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315F6F" w14:textId="4EF6564A" w:rsidR="009D49CC" w:rsidRDefault="0051044C" w:rsidP="007E6FC5">
            <w:pPr>
              <w:snapToGrid w:val="0"/>
              <w:spacing w:after="0"/>
              <w:jc w:val="both"/>
              <w:rPr>
                <w:rFonts w:ascii="Calibri" w:hAnsi="Calibri" w:cs="Calibri"/>
              </w:rPr>
            </w:pPr>
            <w:r>
              <w:rPr>
                <w:rFonts w:ascii="Calibri" w:hAnsi="Calibri" w:cs="Calibri"/>
              </w:rPr>
              <w:t>We are fine with this IE</w:t>
            </w:r>
          </w:p>
        </w:tc>
      </w:tr>
      <w:tr w:rsidR="002F517A" w14:paraId="22030900"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7541A" w14:textId="6D288C27" w:rsidR="002F517A" w:rsidRDefault="002F517A" w:rsidP="002F517A">
            <w:pPr>
              <w:spacing w:after="0"/>
              <w:jc w:val="both"/>
              <w:rPr>
                <w:rFonts w:ascii="Calibri" w:hAnsi="Calibri" w:cs="Calibri"/>
              </w:rPr>
            </w:pPr>
            <w:r>
              <w:rPr>
                <w:rFonts w:ascii="Calibri" w:eastAsiaTheme="minorEastAsia" w:hAnsi="Calibri" w:cs="Calibri"/>
                <w:lang w:eastAsia="ko-KR"/>
              </w:rPr>
              <w:lastRenderedPageBreak/>
              <w:t xml:space="preserve">Huawei, </w:t>
            </w:r>
            <w:proofErr w:type="spellStart"/>
            <w:r>
              <w:rPr>
                <w:rFonts w:ascii="Calibri" w:eastAsiaTheme="minorEastAsia" w:hAnsi="Calibri" w:cs="Calibri"/>
                <w:lang w:eastAsia="ko-KR"/>
              </w:rPr>
              <w:t>HiSilicon</w:t>
            </w:r>
            <w:proofErr w:type="spellEnd"/>
          </w:p>
        </w:tc>
        <w:tc>
          <w:tcPr>
            <w:tcW w:w="421" w:type="pct"/>
            <w:tcBorders>
              <w:top w:val="single" w:sz="4" w:space="0" w:color="00000A"/>
              <w:left w:val="single" w:sz="4" w:space="0" w:color="00000A"/>
              <w:bottom w:val="single" w:sz="4" w:space="0" w:color="00000A"/>
              <w:right w:val="single" w:sz="4" w:space="0" w:color="00000A"/>
            </w:tcBorders>
          </w:tcPr>
          <w:p w14:paraId="1A42600F" w14:textId="77777777" w:rsidR="002F517A" w:rsidRDefault="002F517A" w:rsidP="002F517A">
            <w:pPr>
              <w:spacing w:after="0"/>
              <w:jc w:val="both"/>
              <w:rPr>
                <w:rFonts w:ascii="Calibri" w:hAnsi="Calibri" w:cs="Calibri"/>
                <w:lang w:eastAsia="zh-CN"/>
              </w:rPr>
            </w:pPr>
          </w:p>
        </w:tc>
        <w:tc>
          <w:tcPr>
            <w:tcW w:w="299" w:type="pct"/>
            <w:tcBorders>
              <w:top w:val="single" w:sz="4" w:space="0" w:color="00000A"/>
              <w:left w:val="single" w:sz="4" w:space="0" w:color="00000A"/>
              <w:bottom w:val="single" w:sz="4" w:space="0" w:color="00000A"/>
              <w:right w:val="single" w:sz="4" w:space="0" w:color="00000A"/>
            </w:tcBorders>
          </w:tcPr>
          <w:p w14:paraId="7F6BE79A" w14:textId="77777777" w:rsidR="002F517A" w:rsidRDefault="002F517A" w:rsidP="002F517A">
            <w:pPr>
              <w:spacing w:after="0"/>
              <w:jc w:val="both"/>
              <w:rPr>
                <w:rFonts w:ascii="Calibri" w:hAnsi="Calibri" w:cs="Calibri"/>
                <w:lang w:eastAsia="zh-CN"/>
              </w:rPr>
            </w:pPr>
          </w:p>
        </w:tc>
        <w:tc>
          <w:tcPr>
            <w:tcW w:w="33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A0FC13" w14:textId="77777777" w:rsidR="002F517A" w:rsidRDefault="002F517A" w:rsidP="002F517A">
            <w:pPr>
              <w:spacing w:after="0"/>
              <w:jc w:val="both"/>
              <w:rPr>
                <w:rFonts w:ascii="Calibri" w:hAnsi="Calibri" w:cs="Calibri"/>
                <w:lang w:eastAsia="zh-CN"/>
              </w:rPr>
            </w:pPr>
          </w:p>
        </w:tc>
        <w:tc>
          <w:tcPr>
            <w:tcW w:w="316" w:type="pct"/>
            <w:tcBorders>
              <w:top w:val="single" w:sz="4" w:space="0" w:color="00000A"/>
              <w:left w:val="single" w:sz="4" w:space="0" w:color="00000A"/>
              <w:bottom w:val="single" w:sz="4" w:space="0" w:color="00000A"/>
              <w:right w:val="single" w:sz="4" w:space="0" w:color="00000A"/>
            </w:tcBorders>
          </w:tcPr>
          <w:p w14:paraId="5FF34BED" w14:textId="77777777" w:rsidR="002F517A" w:rsidRDefault="002F517A" w:rsidP="002F517A">
            <w:pPr>
              <w:snapToGrid w:val="0"/>
              <w:spacing w:after="0"/>
              <w:jc w:val="both"/>
              <w:rPr>
                <w:rFonts w:ascii="Calibri" w:hAnsi="Calibri" w:cs="Calibri"/>
              </w:rPr>
            </w:pPr>
          </w:p>
        </w:tc>
        <w:tc>
          <w:tcPr>
            <w:tcW w:w="449" w:type="pct"/>
            <w:tcBorders>
              <w:top w:val="single" w:sz="4" w:space="0" w:color="00000A"/>
              <w:left w:val="single" w:sz="4" w:space="0" w:color="00000A"/>
              <w:bottom w:val="single" w:sz="4" w:space="0" w:color="00000A"/>
              <w:right w:val="single" w:sz="4" w:space="0" w:color="00000A"/>
            </w:tcBorders>
          </w:tcPr>
          <w:p w14:paraId="13B4B9F0" w14:textId="77777777" w:rsidR="002F517A" w:rsidRDefault="002F517A" w:rsidP="002F517A">
            <w:pPr>
              <w:snapToGrid w:val="0"/>
              <w:spacing w:after="0"/>
              <w:jc w:val="both"/>
              <w:rPr>
                <w:rFonts w:ascii="Calibri" w:hAnsi="Calibri" w:cs="Calibri"/>
              </w:rPr>
            </w:pPr>
          </w:p>
        </w:tc>
        <w:tc>
          <w:tcPr>
            <w:tcW w:w="282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4DE2D0" w14:textId="4795B1AD" w:rsidR="002F517A" w:rsidRDefault="002F517A" w:rsidP="002F517A">
            <w:pPr>
              <w:snapToGrid w:val="0"/>
              <w:spacing w:after="0"/>
              <w:jc w:val="both"/>
              <w:rPr>
                <w:rFonts w:ascii="Calibri" w:hAnsi="Calibri" w:cs="Calibri"/>
              </w:rPr>
            </w:pPr>
            <w:r>
              <w:rPr>
                <w:rFonts w:ascii="Calibri" w:hAnsi="Calibri" w:cs="Calibri"/>
              </w:rPr>
              <w:t>Ok</w:t>
            </w:r>
          </w:p>
        </w:tc>
      </w:tr>
      <w:tr w:rsidR="002F517A" w14:paraId="6A6FDE05"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7D0AC2" w14:textId="25D836AC" w:rsidR="002F517A" w:rsidRPr="0032625A" w:rsidRDefault="0032625A" w:rsidP="002F517A">
            <w:pPr>
              <w:spacing w:after="0"/>
              <w:jc w:val="both"/>
              <w:rPr>
                <w:rFonts w:ascii="Calibri" w:hAnsi="Calibri" w:cs="Calibri"/>
              </w:rPr>
            </w:pPr>
            <w:r>
              <w:rPr>
                <w:rFonts w:ascii="Calibri" w:hAnsi="Calibri" w:cs="Calibri"/>
              </w:rPr>
              <w:t>Ericsson</w:t>
            </w:r>
          </w:p>
        </w:tc>
        <w:tc>
          <w:tcPr>
            <w:tcW w:w="421" w:type="pct"/>
            <w:tcBorders>
              <w:top w:val="single" w:sz="4" w:space="0" w:color="00000A"/>
              <w:left w:val="single" w:sz="4" w:space="0" w:color="00000A"/>
              <w:bottom w:val="single" w:sz="4" w:space="0" w:color="00000A"/>
              <w:right w:val="single" w:sz="4" w:space="0" w:color="00000A"/>
            </w:tcBorders>
          </w:tcPr>
          <w:p w14:paraId="7D12926F" w14:textId="77777777" w:rsidR="002F517A" w:rsidRDefault="002F517A" w:rsidP="002F517A">
            <w:pPr>
              <w:spacing w:after="0"/>
              <w:jc w:val="both"/>
              <w:rPr>
                <w:rFonts w:ascii="Calibri" w:hAnsi="Calibri" w:cs="Calibri"/>
                <w:lang w:eastAsia="zh-CN"/>
              </w:rPr>
            </w:pPr>
          </w:p>
        </w:tc>
        <w:tc>
          <w:tcPr>
            <w:tcW w:w="299" w:type="pct"/>
            <w:tcBorders>
              <w:top w:val="single" w:sz="4" w:space="0" w:color="00000A"/>
              <w:left w:val="single" w:sz="4" w:space="0" w:color="00000A"/>
              <w:bottom w:val="single" w:sz="4" w:space="0" w:color="00000A"/>
              <w:right w:val="single" w:sz="4" w:space="0" w:color="00000A"/>
            </w:tcBorders>
          </w:tcPr>
          <w:p w14:paraId="4C88A3FC" w14:textId="77777777" w:rsidR="002F517A" w:rsidRDefault="002F517A" w:rsidP="002F517A">
            <w:pPr>
              <w:spacing w:after="0"/>
              <w:jc w:val="both"/>
              <w:rPr>
                <w:rFonts w:ascii="Calibri" w:hAnsi="Calibri" w:cs="Calibri"/>
                <w:lang w:eastAsia="zh-CN"/>
              </w:rPr>
            </w:pPr>
          </w:p>
        </w:tc>
        <w:tc>
          <w:tcPr>
            <w:tcW w:w="33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07D789" w14:textId="77777777" w:rsidR="002F517A" w:rsidRDefault="002F517A" w:rsidP="002F517A">
            <w:pPr>
              <w:spacing w:after="0"/>
              <w:jc w:val="both"/>
              <w:rPr>
                <w:rFonts w:ascii="Calibri" w:hAnsi="Calibri" w:cs="Calibri"/>
                <w:lang w:eastAsia="zh-CN"/>
              </w:rPr>
            </w:pPr>
          </w:p>
        </w:tc>
        <w:tc>
          <w:tcPr>
            <w:tcW w:w="316" w:type="pct"/>
            <w:tcBorders>
              <w:top w:val="single" w:sz="4" w:space="0" w:color="00000A"/>
              <w:left w:val="single" w:sz="4" w:space="0" w:color="00000A"/>
              <w:bottom w:val="single" w:sz="4" w:space="0" w:color="00000A"/>
              <w:right w:val="single" w:sz="4" w:space="0" w:color="00000A"/>
            </w:tcBorders>
          </w:tcPr>
          <w:p w14:paraId="14E46635" w14:textId="77777777" w:rsidR="002F517A" w:rsidRDefault="002F517A" w:rsidP="002F517A">
            <w:pPr>
              <w:snapToGrid w:val="0"/>
              <w:spacing w:after="0"/>
              <w:jc w:val="both"/>
              <w:rPr>
                <w:rFonts w:ascii="Calibri" w:hAnsi="Calibri" w:cs="Calibri"/>
              </w:rPr>
            </w:pPr>
          </w:p>
        </w:tc>
        <w:tc>
          <w:tcPr>
            <w:tcW w:w="449" w:type="pct"/>
            <w:tcBorders>
              <w:top w:val="single" w:sz="4" w:space="0" w:color="00000A"/>
              <w:left w:val="single" w:sz="4" w:space="0" w:color="00000A"/>
              <w:bottom w:val="single" w:sz="4" w:space="0" w:color="00000A"/>
              <w:right w:val="single" w:sz="4" w:space="0" w:color="00000A"/>
            </w:tcBorders>
          </w:tcPr>
          <w:p w14:paraId="1931C504" w14:textId="77777777" w:rsidR="002F517A" w:rsidRDefault="002F517A" w:rsidP="002F517A">
            <w:pPr>
              <w:snapToGrid w:val="0"/>
              <w:spacing w:after="0"/>
              <w:jc w:val="both"/>
              <w:rPr>
                <w:rFonts w:ascii="Calibri" w:hAnsi="Calibri" w:cs="Calibri"/>
              </w:rPr>
            </w:pPr>
          </w:p>
        </w:tc>
        <w:tc>
          <w:tcPr>
            <w:tcW w:w="282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FE20D" w14:textId="50CD3280" w:rsidR="002F517A" w:rsidRPr="0032625A" w:rsidRDefault="0032625A" w:rsidP="002F517A">
            <w:pPr>
              <w:snapToGrid w:val="0"/>
              <w:spacing w:after="0"/>
              <w:jc w:val="both"/>
              <w:rPr>
                <w:rFonts w:ascii="Calibri" w:hAnsi="Calibri" w:cs="Calibri"/>
              </w:rPr>
            </w:pPr>
            <w:r>
              <w:rPr>
                <w:rFonts w:ascii="Calibri" w:hAnsi="Calibri" w:cs="Calibri"/>
              </w:rPr>
              <w:t>OK</w:t>
            </w:r>
          </w:p>
        </w:tc>
      </w:tr>
      <w:tr w:rsidR="003B630B" w14:paraId="248AACBD"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084F6" w14:textId="4A5AC509" w:rsidR="003B630B" w:rsidRDefault="003B630B" w:rsidP="002F517A">
            <w:pPr>
              <w:spacing w:after="0"/>
              <w:jc w:val="both"/>
              <w:rPr>
                <w:rFonts w:ascii="Calibri" w:hAnsi="Calibri" w:cs="Calibri"/>
              </w:rPr>
            </w:pPr>
            <w:r>
              <w:rPr>
                <w:rFonts w:ascii="Calibri" w:hAnsi="Calibri" w:cs="Calibri"/>
              </w:rPr>
              <w:t>Samsung</w:t>
            </w:r>
          </w:p>
        </w:tc>
        <w:tc>
          <w:tcPr>
            <w:tcW w:w="421" w:type="pct"/>
            <w:tcBorders>
              <w:top w:val="single" w:sz="4" w:space="0" w:color="00000A"/>
              <w:left w:val="single" w:sz="4" w:space="0" w:color="00000A"/>
              <w:bottom w:val="single" w:sz="4" w:space="0" w:color="00000A"/>
              <w:right w:val="single" w:sz="4" w:space="0" w:color="00000A"/>
            </w:tcBorders>
          </w:tcPr>
          <w:p w14:paraId="1E7999D3" w14:textId="77777777" w:rsidR="003B630B" w:rsidRDefault="003B630B" w:rsidP="002F517A">
            <w:pPr>
              <w:spacing w:after="0"/>
              <w:jc w:val="both"/>
              <w:rPr>
                <w:rFonts w:ascii="Calibri" w:hAnsi="Calibri" w:cs="Calibri"/>
                <w:lang w:eastAsia="zh-CN"/>
              </w:rPr>
            </w:pPr>
          </w:p>
        </w:tc>
        <w:tc>
          <w:tcPr>
            <w:tcW w:w="299" w:type="pct"/>
            <w:tcBorders>
              <w:top w:val="single" w:sz="4" w:space="0" w:color="00000A"/>
              <w:left w:val="single" w:sz="4" w:space="0" w:color="00000A"/>
              <w:bottom w:val="single" w:sz="4" w:space="0" w:color="00000A"/>
              <w:right w:val="single" w:sz="4" w:space="0" w:color="00000A"/>
            </w:tcBorders>
          </w:tcPr>
          <w:p w14:paraId="3A0EFFEE" w14:textId="77777777" w:rsidR="003B630B" w:rsidRDefault="003B630B" w:rsidP="002F517A">
            <w:pPr>
              <w:spacing w:after="0"/>
              <w:jc w:val="both"/>
              <w:rPr>
                <w:rFonts w:ascii="Calibri" w:hAnsi="Calibri" w:cs="Calibri"/>
                <w:lang w:eastAsia="zh-CN"/>
              </w:rPr>
            </w:pPr>
          </w:p>
        </w:tc>
        <w:tc>
          <w:tcPr>
            <w:tcW w:w="33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7D23DA" w14:textId="77777777" w:rsidR="003B630B" w:rsidRDefault="003B630B" w:rsidP="002F517A">
            <w:pPr>
              <w:spacing w:after="0"/>
              <w:jc w:val="both"/>
              <w:rPr>
                <w:rFonts w:ascii="Calibri" w:hAnsi="Calibri" w:cs="Calibri"/>
                <w:lang w:eastAsia="zh-CN"/>
              </w:rPr>
            </w:pPr>
          </w:p>
        </w:tc>
        <w:tc>
          <w:tcPr>
            <w:tcW w:w="316" w:type="pct"/>
            <w:tcBorders>
              <w:top w:val="single" w:sz="4" w:space="0" w:color="00000A"/>
              <w:left w:val="single" w:sz="4" w:space="0" w:color="00000A"/>
              <w:bottom w:val="single" w:sz="4" w:space="0" w:color="00000A"/>
              <w:right w:val="single" w:sz="4" w:space="0" w:color="00000A"/>
            </w:tcBorders>
          </w:tcPr>
          <w:p w14:paraId="17D54C99" w14:textId="77777777" w:rsidR="003B630B" w:rsidRDefault="003B630B" w:rsidP="002F517A">
            <w:pPr>
              <w:snapToGrid w:val="0"/>
              <w:spacing w:after="0"/>
              <w:jc w:val="both"/>
              <w:rPr>
                <w:rFonts w:ascii="Calibri" w:hAnsi="Calibri" w:cs="Calibri"/>
              </w:rPr>
            </w:pPr>
          </w:p>
        </w:tc>
        <w:tc>
          <w:tcPr>
            <w:tcW w:w="449" w:type="pct"/>
            <w:tcBorders>
              <w:top w:val="single" w:sz="4" w:space="0" w:color="00000A"/>
              <w:left w:val="single" w:sz="4" w:space="0" w:color="00000A"/>
              <w:bottom w:val="single" w:sz="4" w:space="0" w:color="00000A"/>
              <w:right w:val="single" w:sz="4" w:space="0" w:color="00000A"/>
            </w:tcBorders>
          </w:tcPr>
          <w:p w14:paraId="6CE83A5C" w14:textId="77777777" w:rsidR="003B630B" w:rsidRDefault="003B630B" w:rsidP="002F517A">
            <w:pPr>
              <w:snapToGrid w:val="0"/>
              <w:spacing w:after="0"/>
              <w:jc w:val="both"/>
              <w:rPr>
                <w:rFonts w:ascii="Calibri" w:hAnsi="Calibri" w:cs="Calibri"/>
              </w:rPr>
            </w:pPr>
          </w:p>
        </w:tc>
        <w:tc>
          <w:tcPr>
            <w:tcW w:w="282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21B93C" w14:textId="77777777" w:rsidR="003B630B" w:rsidRDefault="003B630B" w:rsidP="002F517A">
            <w:pPr>
              <w:snapToGrid w:val="0"/>
              <w:spacing w:after="0"/>
              <w:jc w:val="both"/>
              <w:rPr>
                <w:rFonts w:ascii="Calibri" w:hAnsi="Calibri" w:cs="Calibri"/>
              </w:rPr>
            </w:pPr>
            <w:r>
              <w:rPr>
                <w:rFonts w:ascii="Calibri" w:hAnsi="Calibri" w:cs="Calibri"/>
              </w:rPr>
              <w:t>OK with parameter</w:t>
            </w:r>
          </w:p>
          <w:p w14:paraId="2413BEC7" w14:textId="7B9ED636" w:rsidR="003B630B" w:rsidRDefault="003B630B" w:rsidP="002F517A">
            <w:pPr>
              <w:snapToGrid w:val="0"/>
              <w:spacing w:after="0"/>
              <w:jc w:val="both"/>
              <w:rPr>
                <w:rFonts w:ascii="Calibri" w:hAnsi="Calibri" w:cs="Calibri"/>
              </w:rPr>
            </w:pPr>
            <w:r>
              <w:rPr>
                <w:rFonts w:ascii="Calibri" w:hAnsi="Calibri" w:cs="Calibri"/>
              </w:rPr>
              <w:t>Default is not enabled</w:t>
            </w:r>
          </w:p>
        </w:tc>
      </w:tr>
      <w:tr w:rsidR="000B07E7" w14:paraId="4A77971D" w14:textId="77777777" w:rsidTr="000B07E7">
        <w:tc>
          <w:tcPr>
            <w:tcW w:w="360"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AE8EFD" w14:textId="77777777" w:rsidR="000B07E7" w:rsidRDefault="000B07E7" w:rsidP="002F4B8A">
            <w:pPr>
              <w:spacing w:after="0"/>
              <w:jc w:val="both"/>
              <w:rPr>
                <w:rFonts w:ascii="Calibri" w:hAnsi="Calibri" w:cs="Calibri"/>
              </w:rPr>
            </w:pPr>
            <w:r>
              <w:rPr>
                <w:rFonts w:ascii="Calibri" w:hAnsi="Calibri" w:cs="Calibri"/>
              </w:rPr>
              <w:t>Nokia, NSB</w:t>
            </w:r>
          </w:p>
        </w:tc>
        <w:tc>
          <w:tcPr>
            <w:tcW w:w="421" w:type="pct"/>
            <w:tcBorders>
              <w:top w:val="single" w:sz="4" w:space="0" w:color="00000A"/>
              <w:left w:val="single" w:sz="4" w:space="0" w:color="00000A"/>
              <w:bottom w:val="single" w:sz="4" w:space="0" w:color="00000A"/>
              <w:right w:val="single" w:sz="4" w:space="0" w:color="00000A"/>
            </w:tcBorders>
          </w:tcPr>
          <w:p w14:paraId="38B0819D" w14:textId="77777777" w:rsidR="000B07E7" w:rsidRDefault="000B07E7" w:rsidP="002F4B8A">
            <w:pPr>
              <w:spacing w:after="0"/>
              <w:jc w:val="both"/>
              <w:rPr>
                <w:rFonts w:ascii="Calibri" w:hAnsi="Calibri" w:cs="Calibri"/>
                <w:lang w:eastAsia="zh-CN"/>
              </w:rPr>
            </w:pPr>
          </w:p>
        </w:tc>
        <w:tc>
          <w:tcPr>
            <w:tcW w:w="299" w:type="pct"/>
            <w:tcBorders>
              <w:top w:val="single" w:sz="4" w:space="0" w:color="00000A"/>
              <w:left w:val="single" w:sz="4" w:space="0" w:color="00000A"/>
              <w:bottom w:val="single" w:sz="4" w:space="0" w:color="00000A"/>
              <w:right w:val="single" w:sz="4" w:space="0" w:color="00000A"/>
            </w:tcBorders>
          </w:tcPr>
          <w:p w14:paraId="666927B2" w14:textId="77777777" w:rsidR="000B07E7" w:rsidRDefault="000B07E7" w:rsidP="002F4B8A">
            <w:pPr>
              <w:spacing w:after="0"/>
              <w:jc w:val="both"/>
              <w:rPr>
                <w:rFonts w:ascii="Calibri" w:hAnsi="Calibri" w:cs="Calibri"/>
                <w:lang w:eastAsia="zh-CN"/>
              </w:rPr>
            </w:pPr>
          </w:p>
        </w:tc>
        <w:tc>
          <w:tcPr>
            <w:tcW w:w="334"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24B253" w14:textId="77777777" w:rsidR="000B07E7" w:rsidRDefault="000B07E7" w:rsidP="002F4B8A">
            <w:pPr>
              <w:spacing w:after="0"/>
              <w:jc w:val="both"/>
              <w:rPr>
                <w:rFonts w:ascii="Calibri" w:hAnsi="Calibri" w:cs="Calibri"/>
                <w:lang w:eastAsia="zh-CN"/>
              </w:rPr>
            </w:pPr>
          </w:p>
        </w:tc>
        <w:tc>
          <w:tcPr>
            <w:tcW w:w="316" w:type="pct"/>
            <w:tcBorders>
              <w:top w:val="single" w:sz="4" w:space="0" w:color="00000A"/>
              <w:left w:val="single" w:sz="4" w:space="0" w:color="00000A"/>
              <w:bottom w:val="single" w:sz="4" w:space="0" w:color="00000A"/>
              <w:right w:val="single" w:sz="4" w:space="0" w:color="00000A"/>
            </w:tcBorders>
          </w:tcPr>
          <w:p w14:paraId="79DA121C" w14:textId="77777777" w:rsidR="000B07E7" w:rsidRDefault="000B07E7" w:rsidP="002F4B8A">
            <w:pPr>
              <w:snapToGrid w:val="0"/>
              <w:spacing w:after="0"/>
              <w:jc w:val="both"/>
              <w:rPr>
                <w:rFonts w:ascii="Calibri" w:hAnsi="Calibri" w:cs="Calibri"/>
              </w:rPr>
            </w:pPr>
          </w:p>
        </w:tc>
        <w:tc>
          <w:tcPr>
            <w:tcW w:w="449" w:type="pct"/>
            <w:tcBorders>
              <w:top w:val="single" w:sz="4" w:space="0" w:color="00000A"/>
              <w:left w:val="single" w:sz="4" w:space="0" w:color="00000A"/>
              <w:bottom w:val="single" w:sz="4" w:space="0" w:color="00000A"/>
              <w:right w:val="single" w:sz="4" w:space="0" w:color="00000A"/>
            </w:tcBorders>
          </w:tcPr>
          <w:p w14:paraId="3DF5B508" w14:textId="77777777" w:rsidR="000B07E7" w:rsidRDefault="000B07E7" w:rsidP="002F4B8A">
            <w:pPr>
              <w:snapToGrid w:val="0"/>
              <w:spacing w:after="0"/>
              <w:jc w:val="both"/>
              <w:rPr>
                <w:rFonts w:ascii="Calibri" w:hAnsi="Calibri" w:cs="Calibri"/>
              </w:rPr>
            </w:pPr>
          </w:p>
        </w:tc>
        <w:tc>
          <w:tcPr>
            <w:tcW w:w="282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2ECD4C" w14:textId="77777777" w:rsidR="000B07E7" w:rsidRDefault="000B07E7" w:rsidP="002F4B8A">
            <w:pPr>
              <w:snapToGrid w:val="0"/>
              <w:spacing w:after="0"/>
              <w:jc w:val="both"/>
              <w:rPr>
                <w:rFonts w:ascii="Calibri" w:hAnsi="Calibri" w:cs="Calibri"/>
              </w:rPr>
            </w:pPr>
            <w:r>
              <w:rPr>
                <w:rFonts w:ascii="Calibri" w:hAnsi="Calibri" w:cs="Calibri"/>
              </w:rPr>
              <w:t>The parameter name is not very descriptive. How about e.g. slotLevelResourceExclusionScheme2?</w:t>
            </w:r>
          </w:p>
          <w:p w14:paraId="1C86AAD6" w14:textId="77777777" w:rsidR="000B07E7" w:rsidRDefault="000B07E7" w:rsidP="002F4B8A">
            <w:pPr>
              <w:snapToGrid w:val="0"/>
              <w:spacing w:after="0"/>
              <w:jc w:val="both"/>
              <w:rPr>
                <w:rFonts w:ascii="Calibri" w:hAnsi="Calibri" w:cs="Calibri"/>
              </w:rPr>
            </w:pPr>
          </w:p>
          <w:p w14:paraId="75549F7E" w14:textId="77777777" w:rsidR="000B07E7" w:rsidRDefault="000B07E7" w:rsidP="002F4B8A">
            <w:pPr>
              <w:snapToGrid w:val="0"/>
              <w:spacing w:after="0"/>
              <w:jc w:val="both"/>
              <w:rPr>
                <w:rFonts w:ascii="Calibri" w:hAnsi="Calibri" w:cs="Calibri"/>
              </w:rPr>
            </w:pPr>
            <w:r>
              <w:rPr>
                <w:rFonts w:ascii="Calibri" w:hAnsi="Calibri" w:cs="Calibri"/>
              </w:rPr>
              <w:t>The description should mention what happens if this parameter is not enabled.</w:t>
            </w:r>
          </w:p>
        </w:tc>
      </w:tr>
    </w:tbl>
    <w:p w14:paraId="7846442D" w14:textId="77777777" w:rsidR="003436D3" w:rsidRDefault="003436D3" w:rsidP="009537A1">
      <w:pPr>
        <w:spacing w:after="0"/>
        <w:jc w:val="both"/>
        <w:rPr>
          <w:rFonts w:ascii="Calibri" w:eastAsiaTheme="minorEastAsia" w:hAnsi="Calibri" w:cs="Calibri"/>
          <w:sz w:val="22"/>
          <w:szCs w:val="22"/>
          <w:lang w:val="en-US" w:eastAsia="ko-KR"/>
        </w:rPr>
      </w:pPr>
    </w:p>
    <w:p w14:paraId="48F3B71C" w14:textId="77777777" w:rsidR="00EB306D" w:rsidRDefault="00EB306D" w:rsidP="00EB306D">
      <w:pPr>
        <w:spacing w:after="0"/>
        <w:jc w:val="both"/>
        <w:rPr>
          <w:rFonts w:ascii="Calibri" w:eastAsiaTheme="minorEastAsia" w:hAnsi="Calibri" w:cs="Calibri"/>
          <w:sz w:val="22"/>
          <w:szCs w:val="22"/>
          <w:lang w:eastAsia="ko-KR"/>
        </w:rPr>
      </w:pPr>
    </w:p>
    <w:p w14:paraId="48C47926" w14:textId="6599F272" w:rsidR="00EB306D" w:rsidRDefault="00EB306D" w:rsidP="00EB306D">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1</w:t>
      </w:r>
      <w:r w:rsidR="00A97CA4">
        <w:rPr>
          <w:rFonts w:ascii="Calibri" w:eastAsiaTheme="minorEastAsia" w:hAnsi="Calibri" w:cs="Calibri" w:hint="eastAsia"/>
          <w:b/>
          <w:sz w:val="28"/>
          <w:szCs w:val="28"/>
          <w:lang w:eastAsia="ko-KR"/>
        </w:rPr>
        <w:t>2</w:t>
      </w:r>
      <w:r>
        <w:rPr>
          <w:rFonts w:ascii="Calibri" w:eastAsiaTheme="minorEastAsia" w:hAnsi="Calibri" w:cs="Calibri"/>
          <w:b/>
          <w:sz w:val="28"/>
          <w:szCs w:val="28"/>
        </w:rPr>
        <w:tab/>
        <w:t xml:space="preserve">IE of </w:t>
      </w:r>
      <w:r w:rsidR="00A97CA4" w:rsidRPr="00A97CA4">
        <w:rPr>
          <w:rFonts w:ascii="Calibri" w:eastAsiaTheme="minorEastAsia" w:hAnsi="Calibri" w:cs="Calibri"/>
          <w:b/>
          <w:sz w:val="28"/>
          <w:szCs w:val="28"/>
          <w:lang w:eastAsia="ko-KR"/>
        </w:rPr>
        <w:t>condition1A2Scheme1Disabled</w:t>
      </w:r>
    </w:p>
    <w:p w14:paraId="346887B0" w14:textId="77777777" w:rsidR="00EB306D" w:rsidRDefault="00EB306D" w:rsidP="00EB306D">
      <w:pPr>
        <w:spacing w:after="0"/>
        <w:jc w:val="both"/>
        <w:rPr>
          <w:rFonts w:ascii="Calibri" w:eastAsiaTheme="minorEastAsia" w:hAnsi="Calibri" w:cs="Calibri"/>
          <w:sz w:val="22"/>
          <w:szCs w:val="22"/>
          <w:lang w:eastAsia="ko-KR"/>
        </w:rPr>
      </w:pPr>
    </w:p>
    <w:p w14:paraId="292A3F75" w14:textId="66A80E5B" w:rsidR="00EB306D" w:rsidRPr="003436D3" w:rsidRDefault="00EB306D" w:rsidP="00EB306D">
      <w:pPr>
        <w:rPr>
          <w:rFonts w:ascii="Calibri" w:eastAsia="맑은 고딕" w:hAnsi="Calibri" w:cs="Calibri"/>
          <w:color w:val="auto"/>
          <w:sz w:val="22"/>
          <w:szCs w:val="22"/>
          <w:lang w:val="en-US"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1</w:t>
      </w:r>
      <w:r w:rsidR="00A97CA4">
        <w:rPr>
          <w:rFonts w:ascii="Calibri" w:eastAsiaTheme="minorEastAsia" w:hAnsi="Calibri" w:cs="Calibri" w:hint="eastAsia"/>
          <w:b/>
          <w:sz w:val="22"/>
          <w:szCs w:val="22"/>
          <w:u w:val="single"/>
          <w:lang w:val="en-US" w:eastAsia="ko-KR"/>
        </w:rPr>
        <w:t>2</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sidR="003A1F93">
        <w:rPr>
          <w:rFonts w:ascii="Calibri" w:eastAsiaTheme="minorEastAsia" w:hAnsi="Calibri" w:cs="Calibri" w:hint="eastAsia"/>
          <w:sz w:val="22"/>
          <w:szCs w:val="22"/>
          <w:lang w:val="en-US" w:eastAsia="ko-KR"/>
        </w:rPr>
        <w:t>on</w:t>
      </w:r>
      <w:r w:rsidR="003A1F93">
        <w:rPr>
          <w:rFonts w:ascii="Calibri" w:eastAsiaTheme="minorEastAsia" w:hAnsi="Calibri" w:cs="Calibri"/>
          <w:sz w:val="22"/>
          <w:szCs w:val="22"/>
          <w:lang w:val="en-US" w:eastAsia="ko-KR"/>
        </w:rPr>
        <w:t xml:space="preserve"> </w:t>
      </w:r>
      <w:r w:rsidR="003A1F93">
        <w:rPr>
          <w:rFonts w:ascii="Calibri" w:eastAsiaTheme="minorEastAsia" w:hAnsi="Calibri" w:cs="Calibri" w:hint="eastAsia"/>
          <w:sz w:val="22"/>
          <w:szCs w:val="22"/>
          <w:lang w:val="en-US" w:eastAsia="ko-KR"/>
        </w:rPr>
        <w:t>whether</w:t>
      </w:r>
      <w:r w:rsidR="003A1F93">
        <w:rPr>
          <w:rFonts w:ascii="Calibri" w:eastAsiaTheme="minorEastAsia" w:hAnsi="Calibri" w:cs="Calibri"/>
          <w:sz w:val="22"/>
          <w:szCs w:val="22"/>
          <w:lang w:val="en-US" w:eastAsia="ko-KR"/>
        </w:rPr>
        <w:t xml:space="preserve"> </w:t>
      </w:r>
      <w:r w:rsidR="003A1F93">
        <w:rPr>
          <w:rFonts w:ascii="Calibri" w:eastAsiaTheme="minorEastAsia" w:hAnsi="Calibri" w:cs="Calibri" w:hint="eastAsia"/>
          <w:sz w:val="22"/>
          <w:szCs w:val="22"/>
          <w:lang w:val="en-US" w:eastAsia="ko-KR"/>
        </w:rPr>
        <w:t>the</w:t>
      </w:r>
      <w:r w:rsidR="003A1F93">
        <w:rPr>
          <w:rFonts w:ascii="Calibri" w:eastAsiaTheme="minorEastAsia" w:hAnsi="Calibri" w:cs="Calibri"/>
          <w:sz w:val="22"/>
          <w:szCs w:val="22"/>
          <w:lang w:val="en-US" w:eastAsia="ko-KR"/>
        </w:rPr>
        <w:t xml:space="preserve"> </w:t>
      </w:r>
      <w:r w:rsidR="003A1F93">
        <w:rPr>
          <w:rFonts w:ascii="Calibri" w:eastAsiaTheme="minorEastAsia" w:hAnsi="Calibri" w:cs="Calibri" w:hint="eastAsia"/>
          <w:sz w:val="22"/>
          <w:szCs w:val="22"/>
          <w:lang w:val="en-US" w:eastAsia="ko-KR"/>
        </w:rPr>
        <w:t>square</w:t>
      </w:r>
      <w:r w:rsidR="003A1F93">
        <w:rPr>
          <w:rFonts w:ascii="Calibri" w:eastAsiaTheme="minorEastAsia" w:hAnsi="Calibri" w:cs="Calibri"/>
          <w:sz w:val="22"/>
          <w:szCs w:val="22"/>
          <w:lang w:val="en-US" w:eastAsia="ko-KR"/>
        </w:rPr>
        <w:t xml:space="preserve"> </w:t>
      </w:r>
      <w:r w:rsidR="003A1F93">
        <w:rPr>
          <w:rFonts w:ascii="Calibri" w:eastAsiaTheme="minorEastAsia" w:hAnsi="Calibri" w:cs="Calibri" w:hint="eastAsia"/>
          <w:sz w:val="22"/>
          <w:szCs w:val="22"/>
          <w:lang w:val="en-US" w:eastAsia="ko-KR"/>
        </w:rPr>
        <w:t>bracket</w:t>
      </w:r>
      <w:r w:rsidR="003A1F93">
        <w:rPr>
          <w:rFonts w:ascii="Calibri" w:eastAsiaTheme="minorEastAsia" w:hAnsi="Calibri" w:cs="Calibri"/>
          <w:sz w:val="22"/>
          <w:szCs w:val="22"/>
          <w:lang w:val="en-US" w:eastAsia="ko-KR"/>
        </w:rPr>
        <w:t xml:space="preserve"> </w:t>
      </w:r>
      <w:r w:rsidR="003A1F93">
        <w:rPr>
          <w:rFonts w:ascii="Calibri" w:eastAsiaTheme="minorEastAsia" w:hAnsi="Calibri" w:cs="Calibri" w:hint="eastAsia"/>
          <w:sz w:val="22"/>
          <w:szCs w:val="22"/>
          <w:lang w:val="en-US" w:eastAsia="ko-KR"/>
        </w:rPr>
        <w:t>can</w:t>
      </w:r>
      <w:r w:rsidR="003A1F93">
        <w:rPr>
          <w:rFonts w:ascii="Calibri" w:eastAsiaTheme="minorEastAsia" w:hAnsi="Calibri" w:cs="Calibri"/>
          <w:sz w:val="22"/>
          <w:szCs w:val="22"/>
          <w:lang w:val="en-US" w:eastAsia="ko-KR"/>
        </w:rPr>
        <w:t xml:space="preserve"> </w:t>
      </w:r>
      <w:r w:rsidR="003A1F93">
        <w:rPr>
          <w:rFonts w:ascii="Calibri" w:eastAsiaTheme="minorEastAsia" w:hAnsi="Calibri" w:cs="Calibri" w:hint="eastAsia"/>
          <w:sz w:val="22"/>
          <w:szCs w:val="22"/>
          <w:lang w:val="en-US" w:eastAsia="ko-KR"/>
        </w:rPr>
        <w:t>be</w:t>
      </w:r>
      <w:r w:rsidR="003A1F93">
        <w:rPr>
          <w:rFonts w:ascii="Calibri" w:eastAsiaTheme="minorEastAsia" w:hAnsi="Calibri" w:cs="Calibri"/>
          <w:sz w:val="22"/>
          <w:szCs w:val="22"/>
          <w:lang w:val="en-US" w:eastAsia="ko-KR"/>
        </w:rPr>
        <w:t xml:space="preserve"> removed</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4D14125" w14:textId="77777777" w:rsidR="00EB306D" w:rsidRDefault="00EB306D" w:rsidP="00EB306D">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1527"/>
        <w:gridCol w:w="708"/>
        <w:gridCol w:w="993"/>
        <w:gridCol w:w="992"/>
        <w:gridCol w:w="992"/>
        <w:gridCol w:w="1559"/>
      </w:tblGrid>
      <w:tr w:rsidR="00EB306D" w14:paraId="449EFD1A" w14:textId="77777777" w:rsidTr="00EB306D">
        <w:trPr>
          <w:trHeight w:val="1110"/>
        </w:trPr>
        <w:tc>
          <w:tcPr>
            <w:tcW w:w="2122" w:type="dxa"/>
            <w:vAlign w:val="center"/>
          </w:tcPr>
          <w:p w14:paraId="7ABD19E1" w14:textId="77777777" w:rsidR="00EB306D" w:rsidRDefault="00EB306D" w:rsidP="007E6FC5">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4396CD17"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0B46CB0B"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35E816C0"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1527" w:type="dxa"/>
            <w:vAlign w:val="center"/>
          </w:tcPr>
          <w:p w14:paraId="23BD8E9B"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708" w:type="dxa"/>
            <w:vAlign w:val="center"/>
          </w:tcPr>
          <w:p w14:paraId="3A149565"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93" w:type="dxa"/>
            <w:vAlign w:val="center"/>
          </w:tcPr>
          <w:p w14:paraId="42B4094D"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92" w:type="dxa"/>
            <w:vAlign w:val="center"/>
          </w:tcPr>
          <w:p w14:paraId="0FD59F00"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992" w:type="dxa"/>
            <w:vAlign w:val="center"/>
          </w:tcPr>
          <w:p w14:paraId="1141762E"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59" w:type="dxa"/>
            <w:vAlign w:val="center"/>
          </w:tcPr>
          <w:p w14:paraId="175F7883" w14:textId="77777777" w:rsidR="00EB306D" w:rsidRDefault="00EB306D" w:rsidP="007E6FC5">
            <w:pPr>
              <w:spacing w:after="0"/>
              <w:jc w:val="both"/>
              <w:rPr>
                <w:rFonts w:ascii="Arial" w:eastAsia="맑은 고딕" w:hAnsi="Arial" w:cs="Arial"/>
                <w:b/>
                <w:bCs/>
                <w:color w:val="auto"/>
              </w:rPr>
            </w:pPr>
            <w:r>
              <w:rPr>
                <w:rFonts w:ascii="Arial" w:eastAsia="맑은 고딕" w:hAnsi="Arial" w:cs="Arial"/>
                <w:b/>
                <w:bCs/>
                <w:color w:val="auto"/>
              </w:rPr>
              <w:t>Comment</w:t>
            </w:r>
          </w:p>
        </w:tc>
      </w:tr>
      <w:tr w:rsidR="00EB306D" w14:paraId="1A631D8D" w14:textId="77777777" w:rsidTr="00EB306D">
        <w:trPr>
          <w:trHeight w:val="63"/>
        </w:trPr>
        <w:tc>
          <w:tcPr>
            <w:tcW w:w="2122" w:type="dxa"/>
            <w:vAlign w:val="center"/>
          </w:tcPr>
          <w:p w14:paraId="22609B2D" w14:textId="06F21275" w:rsidR="00EB306D" w:rsidRPr="00DA5DC2" w:rsidRDefault="00EB306D" w:rsidP="00EB306D">
            <w:pPr>
              <w:spacing w:after="0"/>
              <w:jc w:val="both"/>
              <w:rPr>
                <w:rFonts w:ascii="Calibri" w:eastAsiaTheme="minorEastAsia" w:hAnsi="Calibri" w:cs="Calibri"/>
                <w:color w:val="auto"/>
                <w:sz w:val="22"/>
                <w:szCs w:val="22"/>
                <w:lang w:val="en-US" w:eastAsia="ko-KR"/>
              </w:rPr>
            </w:pPr>
            <w:r w:rsidRPr="00EB306D">
              <w:rPr>
                <w:rFonts w:ascii="Arial" w:eastAsia="맑은 고딕" w:hAnsi="Arial" w:cs="Arial"/>
                <w:color w:val="FF0000"/>
                <w:sz w:val="18"/>
                <w:szCs w:val="18"/>
              </w:rPr>
              <w:t>[</w:t>
            </w:r>
            <w:r>
              <w:rPr>
                <w:rFonts w:ascii="Arial" w:eastAsia="맑은 고딕" w:hAnsi="Arial" w:cs="Arial"/>
                <w:color w:val="000000"/>
                <w:sz w:val="18"/>
                <w:szCs w:val="18"/>
              </w:rPr>
              <w:t>condition1A2Scheme1Disabled</w:t>
            </w:r>
            <w:r w:rsidRPr="00EB306D">
              <w:rPr>
                <w:rFonts w:ascii="Arial" w:eastAsia="맑은 고딕" w:hAnsi="Arial" w:cs="Arial"/>
                <w:color w:val="FF0000"/>
                <w:sz w:val="18"/>
                <w:szCs w:val="18"/>
              </w:rPr>
              <w:t>]</w:t>
            </w:r>
          </w:p>
        </w:tc>
        <w:tc>
          <w:tcPr>
            <w:tcW w:w="850" w:type="dxa"/>
            <w:vAlign w:val="center"/>
          </w:tcPr>
          <w:p w14:paraId="6F2DC0D2" w14:textId="0C8ED13F" w:rsidR="00EB306D" w:rsidRPr="00DA5DC2" w:rsidRDefault="00EB306D" w:rsidP="00EB306D">
            <w:pPr>
              <w:spacing w:after="0"/>
              <w:jc w:val="both"/>
              <w:rPr>
                <w:rFonts w:ascii="Calibri" w:eastAsiaTheme="minorEastAsia" w:hAnsi="Calibri" w:cs="Calibri"/>
                <w:color w:val="auto"/>
                <w:sz w:val="22"/>
                <w:szCs w:val="22"/>
                <w:lang w:eastAsia="ko-KR"/>
              </w:rPr>
            </w:pPr>
            <w:r>
              <w:rPr>
                <w:rFonts w:ascii="Arial" w:eastAsia="맑은 고딕" w:hAnsi="Arial" w:cs="Arial"/>
                <w:color w:val="000000"/>
                <w:sz w:val="18"/>
                <w:szCs w:val="18"/>
              </w:rPr>
              <w:t>New</w:t>
            </w:r>
          </w:p>
        </w:tc>
        <w:tc>
          <w:tcPr>
            <w:tcW w:w="2126" w:type="dxa"/>
            <w:vAlign w:val="center"/>
          </w:tcPr>
          <w:p w14:paraId="494B3053" w14:textId="760F986A" w:rsidR="00EB306D" w:rsidRPr="00DA5DC2" w:rsidRDefault="00EB306D" w:rsidP="00EB306D">
            <w:pPr>
              <w:spacing w:after="0"/>
              <w:jc w:val="both"/>
              <w:rPr>
                <w:rFonts w:ascii="Calibri" w:eastAsiaTheme="minorEastAsia" w:hAnsi="Calibri" w:cs="Calibri"/>
                <w:color w:val="auto"/>
                <w:sz w:val="22"/>
                <w:szCs w:val="22"/>
                <w:lang w:eastAsia="ko-KR"/>
              </w:rPr>
            </w:pPr>
            <w:r w:rsidRPr="00EB306D">
              <w:rPr>
                <w:rFonts w:ascii="Arial" w:eastAsia="맑은 고딕" w:hAnsi="Arial" w:cs="Arial"/>
                <w:color w:val="FF0000"/>
                <w:sz w:val="18"/>
                <w:szCs w:val="18"/>
              </w:rPr>
              <w:t>[</w:t>
            </w:r>
            <w:r>
              <w:rPr>
                <w:rFonts w:ascii="Arial" w:eastAsia="맑은 고딕" w:hAnsi="Arial" w:cs="Arial"/>
                <w:color w:val="000000"/>
                <w:sz w:val="18"/>
                <w:szCs w:val="18"/>
              </w:rPr>
              <w:t>condition1A2Scheme1Disabled</w:t>
            </w:r>
            <w:r w:rsidRPr="00EB306D">
              <w:rPr>
                <w:rFonts w:ascii="Arial" w:eastAsia="맑은 고딕" w:hAnsi="Arial" w:cs="Arial"/>
                <w:color w:val="FF0000"/>
                <w:sz w:val="18"/>
                <w:szCs w:val="18"/>
              </w:rPr>
              <w:t>]</w:t>
            </w:r>
          </w:p>
        </w:tc>
        <w:tc>
          <w:tcPr>
            <w:tcW w:w="3435" w:type="dxa"/>
            <w:vAlign w:val="center"/>
          </w:tcPr>
          <w:p w14:paraId="6489B9B1" w14:textId="57671ACD" w:rsidR="00EB306D" w:rsidRPr="00306744" w:rsidRDefault="00EB306D" w:rsidP="00EB306D">
            <w:pPr>
              <w:spacing w:after="0"/>
              <w:jc w:val="both"/>
              <w:rPr>
                <w:rFonts w:ascii="Calibri" w:hAnsi="Calibri" w:cs="Calibri"/>
                <w:color w:val="FF0000"/>
                <w:sz w:val="22"/>
                <w:szCs w:val="22"/>
              </w:rPr>
            </w:pPr>
            <w:r>
              <w:rPr>
                <w:rFonts w:ascii="Arial" w:eastAsia="맑은 고딕" w:hAnsi="Arial" w:cs="Arial"/>
                <w:color w:val="000000"/>
                <w:sz w:val="18"/>
                <w:szCs w:val="18"/>
              </w:rPr>
              <w:t>Indicates disabling the use of condition of excluding from preferred resource set resource(s) in slot(s) where UE-A, when it is intended receiver of UE-B, does not expect to perform SL reception from UE-B due to half duplex operation.</w:t>
            </w:r>
          </w:p>
        </w:tc>
        <w:tc>
          <w:tcPr>
            <w:tcW w:w="1527" w:type="dxa"/>
          </w:tcPr>
          <w:p w14:paraId="12A59777" w14:textId="4CF7A69A" w:rsidR="00EB306D" w:rsidRPr="00EB306D" w:rsidRDefault="00EB306D" w:rsidP="00EB306D">
            <w:pPr>
              <w:spacing w:after="0"/>
              <w:jc w:val="both"/>
              <w:rPr>
                <w:rFonts w:ascii="Arial" w:eastAsia="맑은 고딕" w:hAnsi="Arial" w:cs="Arial"/>
                <w:color w:val="000000"/>
                <w:sz w:val="18"/>
                <w:szCs w:val="18"/>
              </w:rPr>
            </w:pPr>
            <w:r>
              <w:rPr>
                <w:rFonts w:ascii="Arial" w:eastAsia="맑은 고딕" w:hAnsi="Arial" w:cs="Arial"/>
                <w:color w:val="000000"/>
                <w:sz w:val="18"/>
                <w:szCs w:val="18"/>
              </w:rPr>
              <w:t>Disabled</w:t>
            </w:r>
          </w:p>
        </w:tc>
        <w:tc>
          <w:tcPr>
            <w:tcW w:w="708" w:type="dxa"/>
          </w:tcPr>
          <w:p w14:paraId="75B073BD" w14:textId="77777777" w:rsidR="00EB306D" w:rsidRPr="00EB306D" w:rsidRDefault="00EB306D" w:rsidP="00EB306D">
            <w:pPr>
              <w:spacing w:after="0"/>
              <w:jc w:val="both"/>
              <w:rPr>
                <w:rFonts w:ascii="Arial" w:eastAsia="맑은 고딕" w:hAnsi="Arial" w:cs="Arial"/>
                <w:color w:val="000000"/>
                <w:sz w:val="18"/>
                <w:szCs w:val="18"/>
              </w:rPr>
            </w:pPr>
          </w:p>
        </w:tc>
        <w:tc>
          <w:tcPr>
            <w:tcW w:w="993" w:type="dxa"/>
          </w:tcPr>
          <w:p w14:paraId="0D550CC1" w14:textId="7718EA62" w:rsidR="00EB306D" w:rsidRPr="00EB306D" w:rsidRDefault="00EB306D" w:rsidP="00EB306D">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Per resource pool</w:t>
            </w:r>
          </w:p>
        </w:tc>
        <w:tc>
          <w:tcPr>
            <w:tcW w:w="992" w:type="dxa"/>
          </w:tcPr>
          <w:p w14:paraId="12D6FB98" w14:textId="0F0CEBFF" w:rsidR="00EB306D" w:rsidRPr="00EB306D" w:rsidRDefault="00EB306D" w:rsidP="00EB306D">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UE-specific or cell-specific</w:t>
            </w:r>
          </w:p>
        </w:tc>
        <w:tc>
          <w:tcPr>
            <w:tcW w:w="992" w:type="dxa"/>
          </w:tcPr>
          <w:p w14:paraId="5C7EA187" w14:textId="3E28AA17" w:rsidR="00EB306D" w:rsidRPr="00EB306D" w:rsidRDefault="00EB306D" w:rsidP="00EB306D">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38.331</w:t>
            </w:r>
          </w:p>
        </w:tc>
        <w:tc>
          <w:tcPr>
            <w:tcW w:w="1559" w:type="dxa"/>
          </w:tcPr>
          <w:p w14:paraId="01079170" w14:textId="77777777" w:rsidR="00EB306D" w:rsidRDefault="00EB306D" w:rsidP="00EB306D">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45"/>
            <w:r>
              <w:rPr>
                <w:rFonts w:ascii="Calibri" w:eastAsiaTheme="minorEastAsia" w:hAnsi="Calibri" w:cs="Calibri"/>
                <w:color w:val="auto"/>
                <w:sz w:val="22"/>
                <w:szCs w:val="22"/>
                <w:lang w:eastAsia="ko-KR"/>
              </w:rPr>
              <w:t xml:space="preserve">memo </w:t>
            </w:r>
            <w:commentRangeEnd w:id="45"/>
            <w:r>
              <w:rPr>
                <w:rStyle w:val="af4"/>
                <w:rFonts w:ascii="바탕" w:eastAsia="바탕" w:hAnsi="바탕"/>
                <w:lang w:val="en-US" w:eastAsia="ko-KR"/>
              </w:rPr>
              <w:commentReference w:id="45"/>
            </w:r>
            <w:r>
              <w:rPr>
                <w:rFonts w:ascii="Calibri" w:eastAsiaTheme="minorEastAsia" w:hAnsi="Calibri" w:cs="Calibri"/>
                <w:color w:val="auto"/>
                <w:sz w:val="22"/>
                <w:szCs w:val="22"/>
                <w:lang w:eastAsia="ko-KR"/>
              </w:rPr>
              <w:t>on the right for the relevant agreements}</w:t>
            </w:r>
          </w:p>
        </w:tc>
      </w:tr>
    </w:tbl>
    <w:p w14:paraId="488C1C62" w14:textId="77777777" w:rsidR="003A1F93" w:rsidRDefault="00EB306D" w:rsidP="003A1F9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3A1F93" w14:paraId="56CFBB5C"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29B42B" w14:textId="77777777" w:rsidR="003A1F93" w:rsidRPr="007164B7" w:rsidRDefault="003A1F93" w:rsidP="007E6FC5">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54F1A3EC" w14:textId="77777777" w:rsidR="003A1F93" w:rsidRDefault="003A1F93" w:rsidP="007E6FC5">
            <w:pPr>
              <w:spacing w:after="0"/>
              <w:jc w:val="both"/>
              <w:rPr>
                <w:rFonts w:ascii="Arial" w:eastAsia="맑은 고딕" w:hAnsi="Arial" w:cs="Arial"/>
                <w:b/>
                <w:bCs/>
                <w:color w:val="auto"/>
              </w:rPr>
            </w:pPr>
            <w:r>
              <w:rPr>
                <w:rFonts w:ascii="Arial" w:eastAsia="맑은 고딕" w:hAnsi="Arial" w:cs="Arial" w:hint="eastAsia"/>
                <w:b/>
                <w:bCs/>
                <w:color w:val="auto"/>
                <w:lang w:eastAsia="ko-KR"/>
              </w:rPr>
              <w:t>Yes</w:t>
            </w:r>
            <w:r>
              <w:rPr>
                <w:rFonts w:ascii="Arial" w:eastAsia="맑은 고딕" w:hAnsi="Arial" w:cs="Arial"/>
                <w:b/>
                <w:bCs/>
                <w:color w:val="auto"/>
              </w:rPr>
              <w:t xml:space="preserve"> </w:t>
            </w:r>
            <w:r>
              <w:rPr>
                <w:rFonts w:ascii="Arial" w:eastAsia="맑은 고딕" w:hAnsi="Arial" w:cs="Arial" w:hint="eastAsia"/>
                <w:b/>
                <w:bCs/>
                <w:color w:val="auto"/>
                <w:lang w:eastAsia="ko-KR"/>
              </w:rPr>
              <w:t>or</w:t>
            </w:r>
            <w:r>
              <w:rPr>
                <w:rFonts w:ascii="Arial" w:eastAsia="맑은 고딕" w:hAnsi="Arial" w:cs="Arial"/>
                <w:b/>
                <w:bCs/>
                <w:color w:val="auto"/>
              </w:rPr>
              <w:t xml:space="preserve"> </w:t>
            </w:r>
            <w:r>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2A6774" w14:textId="77777777" w:rsidR="003A1F93" w:rsidRPr="007164B7" w:rsidRDefault="003A1F93" w:rsidP="007E6FC5">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3A1F93" w14:paraId="7BD252ED"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5399AD" w14:textId="297CE102" w:rsidR="003A1F93" w:rsidRDefault="0051044C" w:rsidP="007E6FC5">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743B7935" w14:textId="26A710D9" w:rsidR="003A1F93" w:rsidRDefault="0051044C" w:rsidP="007E6FC5">
            <w:pPr>
              <w:spacing w:after="0"/>
              <w:jc w:val="both"/>
              <w:rPr>
                <w:rFonts w:ascii="Calibri" w:eastAsiaTheme="minorEastAsia" w:hAnsi="Calibri" w:cs="Calibri"/>
                <w:lang w:eastAsia="ko-KR"/>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A5CDBB" w14:textId="54E50689" w:rsidR="003A1F93" w:rsidRDefault="0051044C" w:rsidP="007E6FC5">
            <w:pPr>
              <w:snapToGrid w:val="0"/>
              <w:spacing w:after="0"/>
              <w:jc w:val="both"/>
              <w:rPr>
                <w:rFonts w:ascii="Calibri" w:hAnsi="Calibri" w:cs="Calibri"/>
              </w:rPr>
            </w:pPr>
            <w:r>
              <w:rPr>
                <w:rFonts w:ascii="Calibri" w:hAnsi="Calibri" w:cs="Calibri"/>
              </w:rPr>
              <w:t>We are ok to confirm this IE.</w:t>
            </w:r>
          </w:p>
        </w:tc>
      </w:tr>
      <w:tr w:rsidR="002F517A" w14:paraId="5F84D390"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C43FB0" w14:textId="3CDD037C" w:rsidR="002F517A" w:rsidRDefault="002F517A" w:rsidP="002F517A">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59CC2ADD" w14:textId="05DB7BA0" w:rsidR="002F517A" w:rsidRDefault="002F517A" w:rsidP="002F517A">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537A8" w14:textId="502258DB" w:rsidR="002F517A" w:rsidRDefault="002F517A" w:rsidP="002F517A">
            <w:pPr>
              <w:snapToGrid w:val="0"/>
              <w:spacing w:after="0"/>
              <w:jc w:val="both"/>
              <w:rPr>
                <w:rFonts w:ascii="Calibri" w:hAnsi="Calibri" w:cs="Calibri"/>
              </w:rPr>
            </w:pPr>
            <w:r>
              <w:rPr>
                <w:rFonts w:ascii="Calibri" w:hAnsi="Calibri" w:cs="Calibri"/>
                <w:lang w:eastAsia="zh-CN"/>
              </w:rPr>
              <w:t>OK</w:t>
            </w:r>
          </w:p>
        </w:tc>
      </w:tr>
      <w:tr w:rsidR="002F517A" w14:paraId="32C3A4B8"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B5299C" w14:textId="2CBE0FA6" w:rsidR="002F517A" w:rsidRPr="0032625A" w:rsidRDefault="0032625A" w:rsidP="002F517A">
            <w:pPr>
              <w:spacing w:after="0"/>
              <w:jc w:val="both"/>
              <w:rPr>
                <w:rFonts w:ascii="Calibri" w:hAnsi="Calibri" w:cs="Calibri"/>
              </w:rPr>
            </w:pPr>
            <w:r>
              <w:rPr>
                <w:rFonts w:ascii="Calibri" w:hAnsi="Calibri" w:cs="Calibri"/>
              </w:rPr>
              <w:t>Ericsson</w:t>
            </w:r>
          </w:p>
        </w:tc>
        <w:tc>
          <w:tcPr>
            <w:tcW w:w="377" w:type="pct"/>
            <w:tcBorders>
              <w:top w:val="single" w:sz="4" w:space="0" w:color="00000A"/>
              <w:left w:val="single" w:sz="4" w:space="0" w:color="00000A"/>
              <w:bottom w:val="single" w:sz="4" w:space="0" w:color="00000A"/>
              <w:right w:val="single" w:sz="4" w:space="0" w:color="00000A"/>
            </w:tcBorders>
          </w:tcPr>
          <w:p w14:paraId="120A0789" w14:textId="26132517" w:rsidR="002F517A" w:rsidRPr="0032625A" w:rsidRDefault="0032625A" w:rsidP="002F517A">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CFDFA6" w14:textId="77777777" w:rsidR="002F517A" w:rsidRDefault="002F517A" w:rsidP="002F517A">
            <w:pPr>
              <w:snapToGrid w:val="0"/>
              <w:spacing w:after="0"/>
              <w:jc w:val="both"/>
              <w:rPr>
                <w:rFonts w:ascii="Calibri" w:hAnsi="Calibri" w:cs="Calibri"/>
              </w:rPr>
            </w:pPr>
          </w:p>
        </w:tc>
      </w:tr>
      <w:tr w:rsidR="003B630B" w14:paraId="596FFECB"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5CB6BB" w14:textId="44E6449D" w:rsidR="003B630B" w:rsidRDefault="003B630B" w:rsidP="002F517A">
            <w:pPr>
              <w:spacing w:after="0"/>
              <w:jc w:val="both"/>
              <w:rPr>
                <w:rFonts w:ascii="Calibri" w:hAnsi="Calibri" w:cs="Calibri"/>
              </w:rPr>
            </w:pPr>
            <w:r>
              <w:rPr>
                <w:rFonts w:ascii="Calibri" w:hAnsi="Calibri" w:cs="Calibri"/>
              </w:rPr>
              <w:t>Samsung</w:t>
            </w:r>
          </w:p>
        </w:tc>
        <w:tc>
          <w:tcPr>
            <w:tcW w:w="377" w:type="pct"/>
            <w:tcBorders>
              <w:top w:val="single" w:sz="4" w:space="0" w:color="00000A"/>
              <w:left w:val="single" w:sz="4" w:space="0" w:color="00000A"/>
              <w:bottom w:val="single" w:sz="4" w:space="0" w:color="00000A"/>
              <w:right w:val="single" w:sz="4" w:space="0" w:color="00000A"/>
            </w:tcBorders>
          </w:tcPr>
          <w:p w14:paraId="53DB07BD" w14:textId="77777777" w:rsidR="003B630B" w:rsidRDefault="003B630B" w:rsidP="002F517A">
            <w:pPr>
              <w:spacing w:after="0"/>
              <w:jc w:val="both"/>
              <w:rPr>
                <w:rFonts w:ascii="Calibri" w:hAnsi="Calibri" w:cs="Calibri"/>
                <w:lang w:eastAsia="zh-CN"/>
              </w:rPr>
            </w:pP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C4B567" w14:textId="64FACA8F" w:rsidR="003B630B" w:rsidRDefault="003B630B" w:rsidP="002F517A">
            <w:pPr>
              <w:snapToGrid w:val="0"/>
              <w:spacing w:after="0"/>
              <w:jc w:val="both"/>
              <w:rPr>
                <w:rFonts w:ascii="Calibri" w:hAnsi="Calibri" w:cs="Calibri"/>
              </w:rPr>
            </w:pPr>
            <w:r>
              <w:rPr>
                <w:rFonts w:ascii="Calibri" w:hAnsi="Calibri" w:cs="Calibri"/>
              </w:rPr>
              <w:t>No need for square brackets as we have a working assumption</w:t>
            </w:r>
          </w:p>
        </w:tc>
      </w:tr>
      <w:tr w:rsidR="000B07E7" w14:paraId="2255760D" w14:textId="77777777" w:rsidTr="000B07E7">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63D5E7" w14:textId="77777777" w:rsidR="000B07E7" w:rsidRDefault="000B07E7" w:rsidP="002F4B8A">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5B11D2B0" w14:textId="77777777" w:rsidR="000B07E7" w:rsidRDefault="000B07E7" w:rsidP="002F4B8A">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CC869F" w14:textId="77777777" w:rsidR="000B07E7" w:rsidRDefault="000B07E7" w:rsidP="002F4B8A">
            <w:pPr>
              <w:snapToGrid w:val="0"/>
              <w:spacing w:after="0"/>
              <w:jc w:val="both"/>
              <w:rPr>
                <w:rFonts w:ascii="Calibri" w:hAnsi="Calibri" w:cs="Calibri"/>
              </w:rPr>
            </w:pPr>
          </w:p>
        </w:tc>
      </w:tr>
    </w:tbl>
    <w:p w14:paraId="3AB26883" w14:textId="177A43EA" w:rsidR="003436D3" w:rsidRDefault="003436D3" w:rsidP="003A1F93">
      <w:pPr>
        <w:spacing w:after="0"/>
        <w:jc w:val="both"/>
        <w:rPr>
          <w:rFonts w:ascii="Calibri" w:eastAsiaTheme="minorEastAsia" w:hAnsi="Calibri" w:cs="Calibri"/>
          <w:sz w:val="22"/>
          <w:szCs w:val="22"/>
          <w:lang w:val="en-US" w:eastAsia="ko-KR"/>
        </w:rPr>
      </w:pPr>
    </w:p>
    <w:p w14:paraId="69AA26DB" w14:textId="77777777" w:rsidR="00953F45" w:rsidRDefault="00953F45" w:rsidP="00953F45">
      <w:pPr>
        <w:spacing w:after="0"/>
        <w:jc w:val="both"/>
        <w:rPr>
          <w:rFonts w:ascii="Calibri" w:eastAsiaTheme="minorEastAsia" w:hAnsi="Calibri" w:cs="Calibri"/>
          <w:sz w:val="22"/>
          <w:szCs w:val="22"/>
          <w:lang w:eastAsia="ko-KR"/>
        </w:rPr>
      </w:pPr>
    </w:p>
    <w:p w14:paraId="3FA194E6" w14:textId="737AEBE1" w:rsidR="00953F45" w:rsidRDefault="00953F45" w:rsidP="00953F45">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1</w:t>
      </w:r>
      <w:r w:rsidR="00BB5B32">
        <w:rPr>
          <w:rFonts w:ascii="Calibri" w:eastAsiaTheme="minorEastAsia" w:hAnsi="Calibri" w:cs="Calibri" w:hint="eastAsia"/>
          <w:b/>
          <w:sz w:val="28"/>
          <w:szCs w:val="28"/>
          <w:lang w:eastAsia="ko-KR"/>
        </w:rPr>
        <w:t>3</w:t>
      </w:r>
      <w:r>
        <w:rPr>
          <w:rFonts w:ascii="Calibri" w:eastAsiaTheme="minorEastAsia" w:hAnsi="Calibri" w:cs="Calibri"/>
          <w:b/>
          <w:sz w:val="28"/>
          <w:szCs w:val="28"/>
        </w:rPr>
        <w:tab/>
        <w:t xml:space="preserve">IE of </w:t>
      </w:r>
      <w:r w:rsidR="00A97CA4" w:rsidRPr="00A97CA4">
        <w:rPr>
          <w:rFonts w:ascii="Calibri" w:eastAsiaTheme="minorEastAsia" w:hAnsi="Calibri" w:cs="Calibri"/>
          <w:b/>
          <w:sz w:val="28"/>
          <w:szCs w:val="28"/>
          <w:lang w:eastAsia="ko-KR"/>
        </w:rPr>
        <w:t>thresRSRPCondition1B1Option1Scheme1</w:t>
      </w:r>
      <w:r w:rsidR="00A97CA4">
        <w:rPr>
          <w:rFonts w:ascii="Calibri" w:eastAsiaTheme="minorEastAsia" w:hAnsi="Calibri" w:cs="Calibri"/>
          <w:b/>
          <w:sz w:val="28"/>
          <w:szCs w:val="28"/>
          <w:lang w:eastAsia="ko-KR"/>
        </w:rPr>
        <w:t xml:space="preserve"> </w:t>
      </w:r>
      <w:r w:rsidR="00A97CA4">
        <w:rPr>
          <w:rFonts w:ascii="Calibri" w:eastAsiaTheme="minorEastAsia" w:hAnsi="Calibri" w:cs="Calibri" w:hint="eastAsia"/>
          <w:b/>
          <w:sz w:val="28"/>
          <w:szCs w:val="28"/>
          <w:lang w:eastAsia="ko-KR"/>
        </w:rPr>
        <w:t>&amp;</w:t>
      </w:r>
      <w:r w:rsidR="00A97CA4">
        <w:rPr>
          <w:rFonts w:ascii="Calibri" w:eastAsiaTheme="minorEastAsia" w:hAnsi="Calibri" w:cs="Calibri"/>
          <w:b/>
          <w:sz w:val="28"/>
          <w:szCs w:val="28"/>
          <w:lang w:eastAsia="ko-KR"/>
        </w:rPr>
        <w:t xml:space="preserve"> </w:t>
      </w:r>
      <w:r w:rsidR="00A97CA4">
        <w:rPr>
          <w:rFonts w:ascii="Calibri" w:eastAsiaTheme="minorEastAsia" w:hAnsi="Calibri" w:cs="Calibri" w:hint="eastAsia"/>
          <w:b/>
          <w:sz w:val="28"/>
          <w:szCs w:val="28"/>
          <w:lang w:eastAsia="ko-KR"/>
        </w:rPr>
        <w:t>IE</w:t>
      </w:r>
      <w:r w:rsidR="00A97CA4">
        <w:rPr>
          <w:rFonts w:ascii="Calibri" w:eastAsiaTheme="minorEastAsia" w:hAnsi="Calibri" w:cs="Calibri"/>
          <w:b/>
          <w:sz w:val="28"/>
          <w:szCs w:val="28"/>
          <w:lang w:eastAsia="ko-KR"/>
        </w:rPr>
        <w:t xml:space="preserve"> </w:t>
      </w:r>
      <w:r w:rsidR="00A97CA4">
        <w:rPr>
          <w:rFonts w:ascii="Calibri" w:eastAsiaTheme="minorEastAsia" w:hAnsi="Calibri" w:cs="Calibri" w:hint="eastAsia"/>
          <w:b/>
          <w:sz w:val="28"/>
          <w:szCs w:val="28"/>
          <w:lang w:eastAsia="ko-KR"/>
        </w:rPr>
        <w:t>of</w:t>
      </w:r>
      <w:r w:rsidR="00A97CA4">
        <w:rPr>
          <w:rFonts w:ascii="Calibri" w:eastAsiaTheme="minorEastAsia" w:hAnsi="Calibri" w:cs="Calibri"/>
          <w:b/>
          <w:sz w:val="28"/>
          <w:szCs w:val="28"/>
          <w:lang w:eastAsia="ko-KR"/>
        </w:rPr>
        <w:t xml:space="preserve"> </w:t>
      </w:r>
      <w:r w:rsidR="00A97CA4" w:rsidRPr="00A97CA4">
        <w:rPr>
          <w:rFonts w:ascii="Calibri" w:eastAsiaTheme="minorEastAsia" w:hAnsi="Calibri" w:cs="Calibri"/>
          <w:b/>
          <w:sz w:val="28"/>
          <w:szCs w:val="28"/>
          <w:lang w:eastAsia="ko-KR"/>
        </w:rPr>
        <w:t>thresRSRPCondition1B1Option2Scheme1</w:t>
      </w:r>
    </w:p>
    <w:p w14:paraId="34DA0044" w14:textId="77777777" w:rsidR="00953F45" w:rsidRDefault="00953F45" w:rsidP="00953F45">
      <w:pPr>
        <w:spacing w:after="0"/>
        <w:jc w:val="both"/>
        <w:rPr>
          <w:rFonts w:ascii="Calibri" w:eastAsiaTheme="minorEastAsia" w:hAnsi="Calibri" w:cs="Calibri"/>
          <w:sz w:val="22"/>
          <w:szCs w:val="22"/>
          <w:lang w:eastAsia="ko-KR"/>
        </w:rPr>
      </w:pPr>
    </w:p>
    <w:p w14:paraId="2A48F9D6" w14:textId="299FD55F" w:rsidR="00953F45" w:rsidRPr="003436D3" w:rsidRDefault="00953F45" w:rsidP="00953F45">
      <w:pPr>
        <w:rPr>
          <w:rFonts w:ascii="Calibri" w:eastAsia="맑은 고딕" w:hAnsi="Calibri" w:cs="Calibri"/>
          <w:color w:val="auto"/>
          <w:sz w:val="22"/>
          <w:szCs w:val="22"/>
          <w:lang w:val="en-US" w:eastAsia="ko-KR"/>
        </w:rPr>
      </w:pPr>
      <w:r>
        <w:rPr>
          <w:rFonts w:ascii="Calibri" w:eastAsiaTheme="minorEastAsia" w:hAnsi="Calibri" w:cs="Calibri"/>
          <w:b/>
          <w:sz w:val="22"/>
          <w:szCs w:val="22"/>
          <w:u w:val="single"/>
          <w:lang w:val="en-US" w:eastAsia="ko-KR"/>
        </w:rPr>
        <w:lastRenderedPageBreak/>
        <w:t xml:space="preserve">Question </w:t>
      </w:r>
      <w:r>
        <w:rPr>
          <w:rFonts w:ascii="Calibri" w:eastAsiaTheme="minorEastAsia" w:hAnsi="Calibri" w:cs="Calibri" w:hint="eastAsia"/>
          <w:b/>
          <w:sz w:val="22"/>
          <w:szCs w:val="22"/>
          <w:u w:val="single"/>
          <w:lang w:val="en-US" w:eastAsia="ko-KR"/>
        </w:rPr>
        <w:t>1</w:t>
      </w:r>
      <w:r w:rsidR="00BB5B32">
        <w:rPr>
          <w:rFonts w:ascii="Calibri" w:eastAsiaTheme="minorEastAsia" w:hAnsi="Calibri" w:cs="Calibri" w:hint="eastAsia"/>
          <w:b/>
          <w:sz w:val="22"/>
          <w:szCs w:val="22"/>
          <w:u w:val="single"/>
          <w:lang w:val="en-US" w:eastAsia="ko-KR"/>
        </w:rPr>
        <w:t>3</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whether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square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brackets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can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removed</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4CA54502" w14:textId="77777777" w:rsidR="00953F45" w:rsidRDefault="00953F45" w:rsidP="00953F45">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1527"/>
        <w:gridCol w:w="708"/>
        <w:gridCol w:w="993"/>
        <w:gridCol w:w="992"/>
        <w:gridCol w:w="992"/>
        <w:gridCol w:w="1559"/>
      </w:tblGrid>
      <w:tr w:rsidR="00953F45" w14:paraId="22F98915" w14:textId="77777777" w:rsidTr="007E6FC5">
        <w:trPr>
          <w:trHeight w:val="1110"/>
        </w:trPr>
        <w:tc>
          <w:tcPr>
            <w:tcW w:w="2122" w:type="dxa"/>
            <w:vAlign w:val="center"/>
          </w:tcPr>
          <w:p w14:paraId="7B553564" w14:textId="77777777" w:rsidR="00953F45" w:rsidRDefault="00953F45" w:rsidP="007E6FC5">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0EEE2B1A"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61F83BF7"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0B21636D"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1527" w:type="dxa"/>
            <w:vAlign w:val="center"/>
          </w:tcPr>
          <w:p w14:paraId="1AF00745"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708" w:type="dxa"/>
            <w:vAlign w:val="center"/>
          </w:tcPr>
          <w:p w14:paraId="05539E2A"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93" w:type="dxa"/>
            <w:vAlign w:val="center"/>
          </w:tcPr>
          <w:p w14:paraId="73E7584B"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92" w:type="dxa"/>
            <w:vAlign w:val="center"/>
          </w:tcPr>
          <w:p w14:paraId="0D332771"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992" w:type="dxa"/>
            <w:vAlign w:val="center"/>
          </w:tcPr>
          <w:p w14:paraId="7E7CC6A1"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59" w:type="dxa"/>
            <w:vAlign w:val="center"/>
          </w:tcPr>
          <w:p w14:paraId="13DD119E"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b/>
                <w:bCs/>
                <w:color w:val="auto"/>
              </w:rPr>
              <w:t>Comment</w:t>
            </w:r>
          </w:p>
        </w:tc>
      </w:tr>
      <w:tr w:rsidR="00953F45" w14:paraId="4111CFC9" w14:textId="77777777" w:rsidTr="007E6FC5">
        <w:trPr>
          <w:trHeight w:val="63"/>
        </w:trPr>
        <w:tc>
          <w:tcPr>
            <w:tcW w:w="2122" w:type="dxa"/>
            <w:vAlign w:val="center"/>
          </w:tcPr>
          <w:p w14:paraId="75C41B95" w14:textId="77777777" w:rsidR="00953F45" w:rsidRPr="0069282E" w:rsidRDefault="00953F45" w:rsidP="007E6FC5">
            <w:pPr>
              <w:spacing w:after="0"/>
              <w:jc w:val="both"/>
              <w:rPr>
                <w:rFonts w:ascii="Calibri" w:hAnsi="Calibri" w:cs="Calibri"/>
                <w:color w:val="FF0000"/>
                <w:sz w:val="22"/>
                <w:szCs w:val="22"/>
              </w:rPr>
            </w:pPr>
            <w:r w:rsidRPr="00EB306D">
              <w:rPr>
                <w:rFonts w:ascii="Arial" w:eastAsia="맑은 고딕" w:hAnsi="Arial" w:cs="Arial"/>
                <w:color w:val="FF0000"/>
                <w:sz w:val="18"/>
                <w:szCs w:val="18"/>
              </w:rPr>
              <w:t>[</w:t>
            </w:r>
            <w:r>
              <w:rPr>
                <w:rFonts w:ascii="Arial" w:eastAsia="맑은 고딕" w:hAnsi="Arial" w:cs="Arial"/>
                <w:color w:val="000000"/>
                <w:sz w:val="18"/>
                <w:szCs w:val="18"/>
              </w:rPr>
              <w:t>thresRSRPCondition1B1Option1Scheme1</w:t>
            </w:r>
            <w:r w:rsidRPr="00EB306D">
              <w:rPr>
                <w:rFonts w:ascii="Arial" w:eastAsia="맑은 고딕" w:hAnsi="Arial" w:cs="Arial"/>
                <w:color w:val="FF0000"/>
                <w:sz w:val="18"/>
                <w:szCs w:val="18"/>
              </w:rPr>
              <w:t>]</w:t>
            </w:r>
          </w:p>
        </w:tc>
        <w:tc>
          <w:tcPr>
            <w:tcW w:w="850" w:type="dxa"/>
            <w:vAlign w:val="center"/>
          </w:tcPr>
          <w:p w14:paraId="7F6326D9" w14:textId="77777777" w:rsidR="00953F45" w:rsidRDefault="00953F45" w:rsidP="007E6FC5">
            <w:pPr>
              <w:spacing w:after="0"/>
              <w:jc w:val="both"/>
              <w:rPr>
                <w:rFonts w:ascii="Calibri" w:hAnsi="Calibri" w:cs="Calibri"/>
                <w:color w:val="FF0000"/>
                <w:sz w:val="22"/>
                <w:szCs w:val="22"/>
              </w:rPr>
            </w:pPr>
            <w:r>
              <w:rPr>
                <w:rFonts w:ascii="Arial" w:eastAsia="맑은 고딕" w:hAnsi="Arial" w:cs="Arial"/>
                <w:color w:val="000000"/>
                <w:sz w:val="18"/>
                <w:szCs w:val="18"/>
              </w:rPr>
              <w:t>New</w:t>
            </w:r>
          </w:p>
        </w:tc>
        <w:tc>
          <w:tcPr>
            <w:tcW w:w="2126" w:type="dxa"/>
            <w:vAlign w:val="center"/>
          </w:tcPr>
          <w:p w14:paraId="19D65FA0" w14:textId="77777777" w:rsidR="00953F45" w:rsidRPr="0069282E" w:rsidRDefault="00953F45" w:rsidP="007E6FC5">
            <w:pPr>
              <w:spacing w:after="0"/>
              <w:jc w:val="both"/>
              <w:rPr>
                <w:rFonts w:ascii="Calibri" w:hAnsi="Calibri" w:cs="Calibri"/>
                <w:color w:val="FF0000"/>
                <w:sz w:val="22"/>
                <w:szCs w:val="22"/>
              </w:rPr>
            </w:pPr>
            <w:r w:rsidRPr="00EB306D">
              <w:rPr>
                <w:rFonts w:ascii="Arial" w:eastAsia="맑은 고딕" w:hAnsi="Arial" w:cs="Arial"/>
                <w:color w:val="FF0000"/>
                <w:sz w:val="18"/>
                <w:szCs w:val="18"/>
              </w:rPr>
              <w:t>[</w:t>
            </w:r>
            <w:r w:rsidRPr="00EB306D">
              <w:rPr>
                <w:rFonts w:ascii="Arial" w:eastAsia="맑은 고딕" w:hAnsi="Arial" w:cs="Arial"/>
                <w:color w:val="auto"/>
                <w:sz w:val="18"/>
                <w:szCs w:val="18"/>
              </w:rPr>
              <w:t>t</w:t>
            </w:r>
            <w:r>
              <w:rPr>
                <w:rFonts w:ascii="Arial" w:eastAsia="맑은 고딕" w:hAnsi="Arial" w:cs="Arial"/>
                <w:color w:val="000000"/>
                <w:sz w:val="18"/>
                <w:szCs w:val="18"/>
              </w:rPr>
              <w:t>hresRSRPCondition1B1Option1Scheme1</w:t>
            </w:r>
            <w:r w:rsidRPr="00EB306D">
              <w:rPr>
                <w:rFonts w:ascii="Arial" w:eastAsia="맑은 고딕" w:hAnsi="Arial" w:cs="Arial"/>
                <w:color w:val="FF0000"/>
                <w:sz w:val="18"/>
                <w:szCs w:val="18"/>
              </w:rPr>
              <w:t>]</w:t>
            </w:r>
          </w:p>
        </w:tc>
        <w:tc>
          <w:tcPr>
            <w:tcW w:w="3435" w:type="dxa"/>
            <w:vAlign w:val="center"/>
          </w:tcPr>
          <w:p w14:paraId="501F3C4A" w14:textId="77777777" w:rsidR="00953F45" w:rsidRDefault="00953F45" w:rsidP="007E6FC5">
            <w:pPr>
              <w:spacing w:after="0"/>
              <w:jc w:val="both"/>
              <w:rPr>
                <w:rFonts w:ascii="Calibri" w:hAnsi="Calibri" w:cs="Calibri"/>
                <w:color w:val="FF0000"/>
                <w:sz w:val="22"/>
                <w:szCs w:val="22"/>
              </w:rPr>
            </w:pPr>
            <w:r>
              <w:rPr>
                <w:rFonts w:ascii="Arial" w:eastAsia="맑은 고딕" w:hAnsi="Arial" w:cs="Arial"/>
                <w:color w:val="000000"/>
                <w:sz w:val="18"/>
                <w:szCs w:val="18"/>
              </w:rPr>
              <w:t>Indicates the RSRP threshold used to determine reserved resource(s) of other UE(s) identified by UE-A whose RSRP measurement is larger than it as set of resource(s) non-preferred for UE-B’s transmission, and the threshold is selected based on the priority in the decoded SCI of the UE(s).</w:t>
            </w:r>
          </w:p>
        </w:tc>
        <w:tc>
          <w:tcPr>
            <w:tcW w:w="1527" w:type="dxa"/>
          </w:tcPr>
          <w:p w14:paraId="5958C171" w14:textId="77777777" w:rsidR="00953F45" w:rsidRPr="00EB306D" w:rsidRDefault="00953F45" w:rsidP="007E6FC5">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One of {minus infinity dBm, -128dBm, -126dBm, -124dBm,…, -4dBm, -2dBm, 0dBm, infinity dBm} per priority value</w:t>
            </w:r>
          </w:p>
        </w:tc>
        <w:tc>
          <w:tcPr>
            <w:tcW w:w="708" w:type="dxa"/>
          </w:tcPr>
          <w:p w14:paraId="3D01EEBB" w14:textId="77777777" w:rsidR="00953F45" w:rsidRPr="00EB306D" w:rsidRDefault="00953F45" w:rsidP="007E6FC5">
            <w:pPr>
              <w:spacing w:after="0"/>
              <w:jc w:val="both"/>
              <w:rPr>
                <w:rFonts w:ascii="Arial" w:eastAsia="맑은 고딕" w:hAnsi="Arial" w:cs="Arial"/>
                <w:color w:val="000000"/>
                <w:sz w:val="18"/>
                <w:szCs w:val="18"/>
              </w:rPr>
            </w:pPr>
          </w:p>
        </w:tc>
        <w:tc>
          <w:tcPr>
            <w:tcW w:w="993" w:type="dxa"/>
          </w:tcPr>
          <w:p w14:paraId="0E305E3E" w14:textId="77777777" w:rsidR="00953F45" w:rsidRPr="00EB306D" w:rsidRDefault="00953F45" w:rsidP="007E6FC5">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Per resource pool</w:t>
            </w:r>
          </w:p>
        </w:tc>
        <w:tc>
          <w:tcPr>
            <w:tcW w:w="992" w:type="dxa"/>
          </w:tcPr>
          <w:p w14:paraId="709C2FFC" w14:textId="77777777" w:rsidR="00953F45" w:rsidRPr="00EB306D" w:rsidRDefault="00953F45" w:rsidP="007E6FC5">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UE-specific or Cell-specific</w:t>
            </w:r>
          </w:p>
        </w:tc>
        <w:tc>
          <w:tcPr>
            <w:tcW w:w="992" w:type="dxa"/>
          </w:tcPr>
          <w:p w14:paraId="32E9D0FB" w14:textId="77777777" w:rsidR="00953F45" w:rsidRPr="00EB306D" w:rsidRDefault="00953F45" w:rsidP="007E6FC5">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38.331</w:t>
            </w:r>
          </w:p>
        </w:tc>
        <w:tc>
          <w:tcPr>
            <w:tcW w:w="1559" w:type="dxa"/>
          </w:tcPr>
          <w:p w14:paraId="4F02FF87" w14:textId="63B03C66" w:rsidR="00953F45" w:rsidRDefault="00953F45" w:rsidP="007E6FC5">
            <w:pPr>
              <w:spacing w:after="0"/>
              <w:jc w:val="both"/>
              <w:rPr>
                <w:rFonts w:ascii="Calibri" w:eastAsiaTheme="minorEastAsia" w:hAnsi="Calibri" w:cs="Calibri"/>
                <w:color w:val="auto"/>
                <w:sz w:val="22"/>
                <w:szCs w:val="22"/>
                <w:lang w:eastAsia="ko-KR"/>
              </w:rPr>
            </w:pPr>
            <w:r>
              <w:rPr>
                <w:rFonts w:ascii="Calibri" w:eastAsiaTheme="minorEastAsia" w:hAnsi="Calibri" w:cs="Calibri"/>
                <w:color w:val="auto"/>
                <w:sz w:val="22"/>
                <w:szCs w:val="22"/>
                <w:lang w:eastAsia="ko-KR"/>
              </w:rPr>
              <w:t xml:space="preserve">{See the </w:t>
            </w:r>
            <w:commentRangeStart w:id="46"/>
            <w:r>
              <w:rPr>
                <w:rFonts w:ascii="Calibri" w:eastAsiaTheme="minorEastAsia" w:hAnsi="Calibri" w:cs="Calibri"/>
                <w:color w:val="auto"/>
                <w:sz w:val="22"/>
                <w:szCs w:val="22"/>
                <w:lang w:eastAsia="ko-KR"/>
              </w:rPr>
              <w:t xml:space="preserve">memo </w:t>
            </w:r>
            <w:commentRangeEnd w:id="46"/>
            <w:r>
              <w:rPr>
                <w:rStyle w:val="af4"/>
                <w:rFonts w:ascii="바탕" w:eastAsia="바탕" w:hAnsi="바탕"/>
                <w:lang w:val="en-US" w:eastAsia="ko-KR"/>
              </w:rPr>
              <w:commentReference w:id="46"/>
            </w:r>
            <w:r>
              <w:rPr>
                <w:rFonts w:ascii="Calibri" w:eastAsiaTheme="minorEastAsia" w:hAnsi="Calibri" w:cs="Calibri"/>
                <w:color w:val="auto"/>
                <w:sz w:val="22"/>
                <w:szCs w:val="22"/>
                <w:lang w:eastAsia="ko-KR"/>
              </w:rPr>
              <w:t>on the right for the relevant agreements}</w:t>
            </w:r>
          </w:p>
        </w:tc>
      </w:tr>
      <w:tr w:rsidR="00953F45" w14:paraId="3EC0312B" w14:textId="77777777" w:rsidTr="007E6FC5">
        <w:trPr>
          <w:trHeight w:val="63"/>
        </w:trPr>
        <w:tc>
          <w:tcPr>
            <w:tcW w:w="2122" w:type="dxa"/>
            <w:vAlign w:val="center"/>
          </w:tcPr>
          <w:p w14:paraId="635D2184" w14:textId="77777777" w:rsidR="00953F45" w:rsidRPr="0069282E" w:rsidRDefault="00953F45" w:rsidP="007E6FC5">
            <w:pPr>
              <w:spacing w:after="0"/>
              <w:jc w:val="both"/>
              <w:rPr>
                <w:rFonts w:ascii="Calibri" w:hAnsi="Calibri" w:cs="Calibri"/>
                <w:color w:val="FF0000"/>
                <w:sz w:val="22"/>
                <w:szCs w:val="22"/>
              </w:rPr>
            </w:pPr>
            <w:r w:rsidRPr="00EB306D">
              <w:rPr>
                <w:rFonts w:ascii="Arial" w:eastAsia="맑은 고딕" w:hAnsi="Arial" w:cs="Arial"/>
                <w:color w:val="FF0000"/>
                <w:sz w:val="18"/>
                <w:szCs w:val="18"/>
              </w:rPr>
              <w:t>[</w:t>
            </w:r>
            <w:r>
              <w:rPr>
                <w:rFonts w:ascii="Arial" w:eastAsia="맑은 고딕" w:hAnsi="Arial" w:cs="Arial"/>
                <w:color w:val="000000"/>
                <w:sz w:val="18"/>
                <w:szCs w:val="18"/>
              </w:rPr>
              <w:t>thresRSRPCondition1B1Option2Scheme1</w:t>
            </w:r>
            <w:r w:rsidRPr="00EB306D">
              <w:rPr>
                <w:rFonts w:ascii="Arial" w:eastAsia="맑은 고딕" w:hAnsi="Arial" w:cs="Arial"/>
                <w:color w:val="FF0000"/>
                <w:sz w:val="18"/>
                <w:szCs w:val="18"/>
              </w:rPr>
              <w:t>]</w:t>
            </w:r>
          </w:p>
        </w:tc>
        <w:tc>
          <w:tcPr>
            <w:tcW w:w="850" w:type="dxa"/>
            <w:vAlign w:val="center"/>
          </w:tcPr>
          <w:p w14:paraId="06DBBA72" w14:textId="77777777" w:rsidR="00953F45" w:rsidRDefault="00953F45" w:rsidP="007E6FC5">
            <w:pPr>
              <w:spacing w:after="0"/>
              <w:jc w:val="both"/>
              <w:rPr>
                <w:rFonts w:ascii="Calibri" w:hAnsi="Calibri" w:cs="Calibri"/>
                <w:color w:val="FF0000"/>
                <w:sz w:val="22"/>
                <w:szCs w:val="22"/>
              </w:rPr>
            </w:pPr>
            <w:r>
              <w:rPr>
                <w:rFonts w:ascii="Arial" w:eastAsia="맑은 고딕" w:hAnsi="Arial" w:cs="Arial"/>
                <w:color w:val="000000"/>
                <w:sz w:val="18"/>
                <w:szCs w:val="18"/>
              </w:rPr>
              <w:t>New</w:t>
            </w:r>
          </w:p>
        </w:tc>
        <w:tc>
          <w:tcPr>
            <w:tcW w:w="2126" w:type="dxa"/>
            <w:vAlign w:val="center"/>
          </w:tcPr>
          <w:p w14:paraId="368C53B3" w14:textId="77777777" w:rsidR="00953F45" w:rsidRPr="0069282E" w:rsidRDefault="00953F45" w:rsidP="007E6FC5">
            <w:pPr>
              <w:spacing w:after="0"/>
              <w:jc w:val="both"/>
              <w:rPr>
                <w:rFonts w:ascii="Calibri" w:hAnsi="Calibri" w:cs="Calibri"/>
                <w:color w:val="FF0000"/>
                <w:sz w:val="22"/>
                <w:szCs w:val="22"/>
              </w:rPr>
            </w:pPr>
            <w:r w:rsidRPr="00EB306D">
              <w:rPr>
                <w:rFonts w:ascii="Arial" w:eastAsia="맑은 고딕" w:hAnsi="Arial" w:cs="Arial"/>
                <w:color w:val="FF0000"/>
                <w:sz w:val="18"/>
                <w:szCs w:val="18"/>
              </w:rPr>
              <w:t>[</w:t>
            </w:r>
            <w:r>
              <w:rPr>
                <w:rFonts w:ascii="Arial" w:eastAsia="맑은 고딕" w:hAnsi="Arial" w:cs="Arial"/>
                <w:color w:val="000000"/>
                <w:sz w:val="18"/>
                <w:szCs w:val="18"/>
              </w:rPr>
              <w:t>thresRSRPCondition1B1Option2Scheme1</w:t>
            </w:r>
            <w:r w:rsidRPr="00EB306D">
              <w:rPr>
                <w:rFonts w:ascii="Arial" w:eastAsia="맑은 고딕" w:hAnsi="Arial" w:cs="Arial"/>
                <w:color w:val="FF0000"/>
                <w:sz w:val="18"/>
                <w:szCs w:val="18"/>
              </w:rPr>
              <w:t>]</w:t>
            </w:r>
          </w:p>
        </w:tc>
        <w:tc>
          <w:tcPr>
            <w:tcW w:w="3435" w:type="dxa"/>
            <w:vAlign w:val="center"/>
          </w:tcPr>
          <w:p w14:paraId="4073BAEA" w14:textId="77777777" w:rsidR="00953F45" w:rsidRDefault="00953F45" w:rsidP="007E6FC5">
            <w:pPr>
              <w:spacing w:after="0"/>
              <w:jc w:val="both"/>
              <w:rPr>
                <w:rFonts w:ascii="Calibri" w:hAnsi="Calibri" w:cs="Calibri"/>
                <w:color w:val="FF0000"/>
                <w:sz w:val="22"/>
                <w:szCs w:val="22"/>
              </w:rPr>
            </w:pPr>
            <w:r>
              <w:rPr>
                <w:rFonts w:ascii="Arial" w:eastAsia="맑은 고딕" w:hAnsi="Arial" w:cs="Arial"/>
                <w:color w:val="000000"/>
                <w:sz w:val="18"/>
                <w:szCs w:val="18"/>
              </w:rPr>
              <w:t>Indicates the RSRP threshold used to determine reserved resource(s) of other UE(s) identified by UE-A whose RSRP measurement is smaller than it as set of resource(s) non-preferred for UE-B’s transmission when UE-A is a destination of a TB transmitted by the UE(s), and the threshold is selected based on the priority in the decoded SCI of the UE(s).</w:t>
            </w:r>
          </w:p>
        </w:tc>
        <w:tc>
          <w:tcPr>
            <w:tcW w:w="1527" w:type="dxa"/>
          </w:tcPr>
          <w:p w14:paraId="32D68863" w14:textId="77777777" w:rsidR="00953F45" w:rsidRPr="00EB306D" w:rsidRDefault="00953F45" w:rsidP="007E6FC5">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One of {minus infinity dBm, -128dBm, -126dBm, -124dBm,…, -4dBm, -2dBm, 0dBm, infinity dBm} per priority value</w:t>
            </w:r>
          </w:p>
        </w:tc>
        <w:tc>
          <w:tcPr>
            <w:tcW w:w="708" w:type="dxa"/>
          </w:tcPr>
          <w:p w14:paraId="6B3B0E96" w14:textId="77777777" w:rsidR="00953F45" w:rsidRPr="00EB306D" w:rsidRDefault="00953F45" w:rsidP="007E6FC5">
            <w:pPr>
              <w:spacing w:after="0"/>
              <w:jc w:val="both"/>
              <w:rPr>
                <w:rFonts w:ascii="Arial" w:eastAsia="맑은 고딕" w:hAnsi="Arial" w:cs="Arial"/>
                <w:color w:val="000000"/>
                <w:sz w:val="18"/>
                <w:szCs w:val="18"/>
              </w:rPr>
            </w:pPr>
          </w:p>
        </w:tc>
        <w:tc>
          <w:tcPr>
            <w:tcW w:w="993" w:type="dxa"/>
          </w:tcPr>
          <w:p w14:paraId="53AB7B6A" w14:textId="77777777" w:rsidR="00953F45" w:rsidRPr="00EB306D" w:rsidRDefault="00953F45" w:rsidP="007E6FC5">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Per resource pool</w:t>
            </w:r>
          </w:p>
        </w:tc>
        <w:tc>
          <w:tcPr>
            <w:tcW w:w="992" w:type="dxa"/>
          </w:tcPr>
          <w:p w14:paraId="74AA7323" w14:textId="77777777" w:rsidR="00953F45" w:rsidRPr="00EB306D" w:rsidRDefault="00953F45" w:rsidP="007E6FC5">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UE-specific or Cell-specific</w:t>
            </w:r>
          </w:p>
        </w:tc>
        <w:tc>
          <w:tcPr>
            <w:tcW w:w="992" w:type="dxa"/>
          </w:tcPr>
          <w:p w14:paraId="4A0FF98E" w14:textId="77777777" w:rsidR="00953F45" w:rsidRPr="00EB306D" w:rsidRDefault="00953F45" w:rsidP="007E6FC5">
            <w:pPr>
              <w:spacing w:after="0"/>
              <w:jc w:val="both"/>
              <w:rPr>
                <w:rFonts w:ascii="Arial" w:eastAsia="맑은 고딕" w:hAnsi="Arial" w:cs="Arial"/>
                <w:color w:val="000000"/>
                <w:sz w:val="18"/>
                <w:szCs w:val="18"/>
              </w:rPr>
            </w:pPr>
            <w:r w:rsidRPr="00EB306D">
              <w:rPr>
                <w:rFonts w:ascii="Arial" w:eastAsia="맑은 고딕" w:hAnsi="Arial" w:cs="Arial"/>
                <w:color w:val="000000"/>
                <w:sz w:val="18"/>
                <w:szCs w:val="18"/>
              </w:rPr>
              <w:t>38.331</w:t>
            </w:r>
          </w:p>
        </w:tc>
        <w:tc>
          <w:tcPr>
            <w:tcW w:w="1559" w:type="dxa"/>
          </w:tcPr>
          <w:p w14:paraId="61E58F88" w14:textId="28B25E17" w:rsidR="00953F45" w:rsidRDefault="00953F45" w:rsidP="007E6FC5">
            <w:pPr>
              <w:spacing w:after="0"/>
              <w:jc w:val="both"/>
              <w:rPr>
                <w:rFonts w:ascii="Calibri" w:eastAsiaTheme="minorEastAsia" w:hAnsi="Calibri" w:cs="Calibri"/>
                <w:color w:val="auto"/>
                <w:sz w:val="22"/>
                <w:szCs w:val="22"/>
                <w:lang w:eastAsia="ko-KR"/>
              </w:rPr>
            </w:pPr>
            <w:r>
              <w:rPr>
                <w:rFonts w:ascii="Calibri" w:eastAsiaTheme="minorEastAsia" w:hAnsi="Calibri" w:cs="Calibri"/>
                <w:color w:val="auto"/>
                <w:sz w:val="22"/>
                <w:szCs w:val="22"/>
                <w:lang w:eastAsia="ko-KR"/>
              </w:rPr>
              <w:t xml:space="preserve">{See the </w:t>
            </w:r>
            <w:commentRangeStart w:id="47"/>
            <w:r>
              <w:rPr>
                <w:rFonts w:ascii="Calibri" w:eastAsiaTheme="minorEastAsia" w:hAnsi="Calibri" w:cs="Calibri"/>
                <w:color w:val="auto"/>
                <w:sz w:val="22"/>
                <w:szCs w:val="22"/>
                <w:lang w:eastAsia="ko-KR"/>
              </w:rPr>
              <w:t xml:space="preserve">memo </w:t>
            </w:r>
            <w:commentRangeEnd w:id="47"/>
            <w:r>
              <w:rPr>
                <w:rStyle w:val="af4"/>
                <w:rFonts w:ascii="바탕" w:eastAsia="바탕" w:hAnsi="바탕"/>
                <w:lang w:val="en-US" w:eastAsia="ko-KR"/>
              </w:rPr>
              <w:commentReference w:id="47"/>
            </w:r>
            <w:r>
              <w:rPr>
                <w:rFonts w:ascii="Calibri" w:eastAsiaTheme="minorEastAsia" w:hAnsi="Calibri" w:cs="Calibri"/>
                <w:color w:val="auto"/>
                <w:sz w:val="22"/>
                <w:szCs w:val="22"/>
                <w:lang w:eastAsia="ko-KR"/>
              </w:rPr>
              <w:t>on the right for the relevant agreements}</w:t>
            </w:r>
          </w:p>
        </w:tc>
      </w:tr>
    </w:tbl>
    <w:p w14:paraId="6E2B1383" w14:textId="77777777" w:rsidR="00953F45" w:rsidRDefault="00953F45" w:rsidP="00953F4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33"/>
        <w:gridCol w:w="1160"/>
        <w:gridCol w:w="12695"/>
      </w:tblGrid>
      <w:tr w:rsidR="00953F45" w14:paraId="0CA33AAF"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988114" w14:textId="77777777" w:rsidR="00953F45" w:rsidRPr="007164B7" w:rsidRDefault="00953F45" w:rsidP="007E6FC5">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377" w:type="pct"/>
            <w:tcBorders>
              <w:top w:val="single" w:sz="4" w:space="0" w:color="00000A"/>
              <w:left w:val="single" w:sz="4" w:space="0" w:color="00000A"/>
              <w:bottom w:val="single" w:sz="4" w:space="0" w:color="00000A"/>
              <w:right w:val="single" w:sz="4" w:space="0" w:color="00000A"/>
            </w:tcBorders>
          </w:tcPr>
          <w:p w14:paraId="469C92BD" w14:textId="77777777" w:rsidR="00953F45" w:rsidRDefault="00953F45" w:rsidP="007E6FC5">
            <w:pPr>
              <w:spacing w:after="0"/>
              <w:jc w:val="both"/>
              <w:rPr>
                <w:rFonts w:ascii="Arial" w:eastAsia="맑은 고딕" w:hAnsi="Arial" w:cs="Arial"/>
                <w:b/>
                <w:bCs/>
                <w:color w:val="auto"/>
              </w:rPr>
            </w:pPr>
            <w:r>
              <w:rPr>
                <w:rFonts w:ascii="Arial" w:eastAsia="맑은 고딕" w:hAnsi="Arial" w:cs="Arial" w:hint="eastAsia"/>
                <w:b/>
                <w:bCs/>
                <w:color w:val="auto"/>
                <w:lang w:eastAsia="ko-KR"/>
              </w:rPr>
              <w:t>Yes</w:t>
            </w:r>
            <w:r>
              <w:rPr>
                <w:rFonts w:ascii="Arial" w:eastAsia="맑은 고딕" w:hAnsi="Arial" w:cs="Arial"/>
                <w:b/>
                <w:bCs/>
                <w:color w:val="auto"/>
              </w:rPr>
              <w:t xml:space="preserve"> </w:t>
            </w:r>
            <w:r>
              <w:rPr>
                <w:rFonts w:ascii="Arial" w:eastAsia="맑은 고딕" w:hAnsi="Arial" w:cs="Arial" w:hint="eastAsia"/>
                <w:b/>
                <w:bCs/>
                <w:color w:val="auto"/>
                <w:lang w:eastAsia="ko-KR"/>
              </w:rPr>
              <w:t>or</w:t>
            </w:r>
            <w:r>
              <w:rPr>
                <w:rFonts w:ascii="Arial" w:eastAsia="맑은 고딕" w:hAnsi="Arial" w:cs="Arial"/>
                <w:b/>
                <w:bCs/>
                <w:color w:val="auto"/>
              </w:rPr>
              <w:t xml:space="preserve"> </w:t>
            </w:r>
            <w:r>
              <w:rPr>
                <w:rFonts w:ascii="Arial" w:eastAsia="맑은 고딕" w:hAnsi="Arial" w:cs="Arial" w:hint="eastAsia"/>
                <w:b/>
                <w:bCs/>
                <w:color w:val="auto"/>
                <w:lang w:eastAsia="ko-KR"/>
              </w:rPr>
              <w:t>no</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B63885" w14:textId="77777777" w:rsidR="00953F45" w:rsidRPr="007164B7" w:rsidRDefault="00953F45" w:rsidP="007E6FC5">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953F45" w14:paraId="1A27C842"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0F027F" w14:textId="092FF60B" w:rsidR="00953F45" w:rsidRDefault="0051044C" w:rsidP="007E6FC5">
            <w:pPr>
              <w:spacing w:after="0"/>
              <w:jc w:val="both"/>
              <w:rPr>
                <w:rFonts w:ascii="Calibri" w:eastAsiaTheme="minorEastAsia" w:hAnsi="Calibri" w:cs="Calibri"/>
                <w:lang w:eastAsia="ko-KR"/>
              </w:rPr>
            </w:pPr>
            <w:r>
              <w:rPr>
                <w:rFonts w:ascii="Calibri" w:eastAsiaTheme="minorEastAsia" w:hAnsi="Calibri" w:cs="Calibri"/>
                <w:lang w:eastAsia="ko-KR"/>
              </w:rPr>
              <w:t>Futurewei</w:t>
            </w:r>
          </w:p>
        </w:tc>
        <w:tc>
          <w:tcPr>
            <w:tcW w:w="377" w:type="pct"/>
            <w:tcBorders>
              <w:top w:val="single" w:sz="4" w:space="0" w:color="00000A"/>
              <w:left w:val="single" w:sz="4" w:space="0" w:color="00000A"/>
              <w:bottom w:val="single" w:sz="4" w:space="0" w:color="00000A"/>
              <w:right w:val="single" w:sz="4" w:space="0" w:color="00000A"/>
            </w:tcBorders>
          </w:tcPr>
          <w:p w14:paraId="73DFA171" w14:textId="73CDE19E" w:rsidR="00953F45" w:rsidRDefault="006E4386" w:rsidP="007E6FC5">
            <w:pPr>
              <w:spacing w:after="0"/>
              <w:jc w:val="both"/>
              <w:rPr>
                <w:rFonts w:ascii="Calibri" w:eastAsiaTheme="minorEastAsia" w:hAnsi="Calibri" w:cs="Calibri"/>
                <w:lang w:eastAsia="ko-KR"/>
              </w:rPr>
            </w:pPr>
            <w:r>
              <w:rPr>
                <w:rFonts w:ascii="Calibri" w:eastAsiaTheme="minorEastAsia" w:hAnsi="Calibri" w:cs="Calibri"/>
                <w:lang w:eastAsia="ko-KR"/>
              </w:rPr>
              <w:t>Yes with comment</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416E0D" w14:textId="15DE3C5C" w:rsidR="00953F45" w:rsidRDefault="006E4386" w:rsidP="007E6FC5">
            <w:pPr>
              <w:snapToGrid w:val="0"/>
              <w:spacing w:after="0"/>
              <w:jc w:val="both"/>
              <w:rPr>
                <w:rFonts w:ascii="Calibri" w:hAnsi="Calibri" w:cs="Calibri"/>
              </w:rPr>
            </w:pPr>
            <w:r>
              <w:rPr>
                <w:rFonts w:ascii="Calibri" w:hAnsi="Calibri" w:cs="Calibri"/>
              </w:rPr>
              <w:t>We are fine with these two IEs. Just one minor, it might be better to change the name</w:t>
            </w:r>
            <w:r w:rsidR="00D33DA4">
              <w:rPr>
                <w:rFonts w:ascii="Calibri" w:hAnsi="Calibri" w:cs="Calibri"/>
              </w:rPr>
              <w:t>s</w:t>
            </w:r>
            <w:r>
              <w:rPr>
                <w:rFonts w:ascii="Calibri" w:hAnsi="Calibri" w:cs="Calibri"/>
              </w:rPr>
              <w:t xml:space="preserve"> “</w:t>
            </w:r>
            <w:proofErr w:type="spellStart"/>
            <w:r>
              <w:rPr>
                <w:rFonts w:ascii="Calibri" w:hAnsi="Calibri" w:cs="Calibri"/>
              </w:rPr>
              <w:t>t</w:t>
            </w:r>
            <w:r>
              <w:rPr>
                <w:rFonts w:ascii="Arial" w:eastAsia="맑은 고딕" w:hAnsi="Arial" w:cs="Arial"/>
                <w:color w:val="000000"/>
                <w:sz w:val="18"/>
                <w:szCs w:val="18"/>
              </w:rPr>
              <w:t>hresRSRP</w:t>
            </w:r>
            <w:proofErr w:type="spellEnd"/>
            <w:r>
              <w:rPr>
                <w:rFonts w:ascii="Arial" w:eastAsia="맑은 고딕" w:hAnsi="Arial" w:cs="Arial"/>
                <w:color w:val="000000"/>
                <w:sz w:val="18"/>
                <w:szCs w:val="18"/>
              </w:rPr>
              <w:t>.</w:t>
            </w:r>
            <w:r w:rsidR="00D33DA4">
              <w:rPr>
                <w:rFonts w:ascii="Arial" w:eastAsia="맑은 고딕" w:hAnsi="Arial" w:cs="Arial"/>
                <w:color w:val="000000"/>
                <w:sz w:val="18"/>
                <w:szCs w:val="18"/>
              </w:rPr>
              <w:t>.</w:t>
            </w:r>
            <w:r>
              <w:rPr>
                <w:rFonts w:ascii="Arial" w:eastAsia="맑은 고딕" w:hAnsi="Arial" w:cs="Arial"/>
                <w:color w:val="000000"/>
                <w:sz w:val="18"/>
                <w:szCs w:val="18"/>
              </w:rPr>
              <w:t>.” to “</w:t>
            </w:r>
            <w:proofErr w:type="spellStart"/>
            <w:r>
              <w:rPr>
                <w:rFonts w:ascii="Arial" w:eastAsia="맑은 고딕" w:hAnsi="Arial" w:cs="Arial"/>
                <w:color w:val="000000"/>
                <w:sz w:val="18"/>
                <w:szCs w:val="18"/>
              </w:rPr>
              <w:t>thres</w:t>
            </w:r>
            <w:r w:rsidRPr="006E4386">
              <w:rPr>
                <w:rFonts w:ascii="Arial" w:eastAsia="맑은 고딕" w:hAnsi="Arial" w:cs="Arial"/>
                <w:color w:val="FF0000"/>
                <w:sz w:val="18"/>
                <w:szCs w:val="18"/>
              </w:rPr>
              <w:t>hold</w:t>
            </w:r>
            <w:r w:rsidRPr="00CB105A">
              <w:rPr>
                <w:rFonts w:ascii="Arial" w:eastAsia="맑은 고딕" w:hAnsi="Arial" w:cs="Arial"/>
                <w:color w:val="auto"/>
                <w:sz w:val="18"/>
                <w:szCs w:val="18"/>
              </w:rPr>
              <w:t>RSRP</w:t>
            </w:r>
            <w:proofErr w:type="spellEnd"/>
            <w:proofErr w:type="gramStart"/>
            <w:r w:rsidR="00D33DA4">
              <w:rPr>
                <w:rFonts w:ascii="Arial" w:eastAsia="맑은 고딕" w:hAnsi="Arial" w:cs="Arial"/>
                <w:color w:val="auto"/>
                <w:sz w:val="18"/>
                <w:szCs w:val="18"/>
              </w:rPr>
              <w:t>..</w:t>
            </w:r>
            <w:r>
              <w:rPr>
                <w:rFonts w:ascii="Arial" w:eastAsia="맑은 고딕" w:hAnsi="Arial" w:cs="Arial"/>
                <w:color w:val="000000"/>
                <w:sz w:val="18"/>
                <w:szCs w:val="18"/>
              </w:rPr>
              <w:t>”</w:t>
            </w:r>
            <w:proofErr w:type="gramEnd"/>
            <w:r w:rsidR="00CB105A">
              <w:rPr>
                <w:rFonts w:ascii="Arial" w:eastAsia="맑은 고딕" w:hAnsi="Arial" w:cs="Arial"/>
                <w:color w:val="000000"/>
                <w:sz w:val="18"/>
                <w:szCs w:val="18"/>
              </w:rPr>
              <w:t xml:space="preserve"> for better readability. </w:t>
            </w:r>
          </w:p>
        </w:tc>
      </w:tr>
      <w:tr w:rsidR="00BA000C" w14:paraId="0BD21D63"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3A5629" w14:textId="20CA6E5B" w:rsidR="00BA000C" w:rsidRDefault="00BA000C" w:rsidP="00BA000C">
            <w:pPr>
              <w:spacing w:after="0"/>
              <w:jc w:val="both"/>
              <w:rPr>
                <w:rFonts w:ascii="Calibri" w:hAnsi="Calibri" w:cs="Calibri"/>
              </w:rPr>
            </w:pPr>
            <w:r>
              <w:rPr>
                <w:rFonts w:ascii="Calibri" w:eastAsiaTheme="minorEastAsia" w:hAnsi="Calibri" w:cs="Calibri"/>
                <w:lang w:eastAsia="ko-KR"/>
              </w:rPr>
              <w:t xml:space="preserve">Huawei, </w:t>
            </w:r>
            <w:proofErr w:type="spellStart"/>
            <w:r>
              <w:rPr>
                <w:rFonts w:ascii="Calibri" w:eastAsiaTheme="minorEastAsia" w:hAnsi="Calibri" w:cs="Calibri"/>
                <w:lang w:eastAsia="ko-KR"/>
              </w:rPr>
              <w:t>HiSilicon</w:t>
            </w:r>
            <w:proofErr w:type="spellEnd"/>
          </w:p>
        </w:tc>
        <w:tc>
          <w:tcPr>
            <w:tcW w:w="377" w:type="pct"/>
            <w:tcBorders>
              <w:top w:val="single" w:sz="4" w:space="0" w:color="00000A"/>
              <w:left w:val="single" w:sz="4" w:space="0" w:color="00000A"/>
              <w:bottom w:val="single" w:sz="4" w:space="0" w:color="00000A"/>
              <w:right w:val="single" w:sz="4" w:space="0" w:color="00000A"/>
            </w:tcBorders>
          </w:tcPr>
          <w:p w14:paraId="70080FA0" w14:textId="10F860B1" w:rsidR="00BA000C" w:rsidRDefault="00BA000C" w:rsidP="00BA000C">
            <w:pPr>
              <w:spacing w:after="0"/>
              <w:jc w:val="both"/>
              <w:rPr>
                <w:rFonts w:ascii="Calibri" w:hAnsi="Calibri" w:cs="Calibri"/>
                <w:lang w:eastAsia="zh-CN"/>
              </w:rPr>
            </w:pPr>
            <w:r>
              <w:rPr>
                <w:rFonts w:ascii="Calibri" w:eastAsiaTheme="minorEastAsia" w:hAnsi="Calibri" w:cs="Calibri"/>
                <w:lang w:eastAsia="ko-KR"/>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C57D4" w14:textId="23A232A8" w:rsidR="00BA000C" w:rsidRDefault="00BA000C" w:rsidP="00BA000C">
            <w:pPr>
              <w:snapToGrid w:val="0"/>
              <w:spacing w:after="0"/>
              <w:jc w:val="both"/>
              <w:rPr>
                <w:rFonts w:ascii="Calibri" w:hAnsi="Calibri" w:cs="Calibri"/>
              </w:rPr>
            </w:pPr>
            <w:r>
              <w:rPr>
                <w:rFonts w:ascii="Calibri" w:hAnsi="Calibri" w:cs="Calibri"/>
                <w:lang w:eastAsia="zh-CN"/>
              </w:rPr>
              <w:t>OK</w:t>
            </w:r>
          </w:p>
        </w:tc>
      </w:tr>
      <w:tr w:rsidR="00BA000C" w14:paraId="5D63F107"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BE0961" w14:textId="469A3E38" w:rsidR="00BA000C" w:rsidRPr="0032625A" w:rsidRDefault="0032625A" w:rsidP="00BA000C">
            <w:pPr>
              <w:spacing w:after="0"/>
              <w:jc w:val="both"/>
              <w:rPr>
                <w:rFonts w:ascii="Calibri" w:hAnsi="Calibri" w:cs="Calibri"/>
              </w:rPr>
            </w:pPr>
            <w:r>
              <w:rPr>
                <w:rFonts w:ascii="Calibri" w:hAnsi="Calibri" w:cs="Calibri"/>
              </w:rPr>
              <w:t>Ericsson</w:t>
            </w:r>
          </w:p>
        </w:tc>
        <w:tc>
          <w:tcPr>
            <w:tcW w:w="377" w:type="pct"/>
            <w:tcBorders>
              <w:top w:val="single" w:sz="4" w:space="0" w:color="00000A"/>
              <w:left w:val="single" w:sz="4" w:space="0" w:color="00000A"/>
              <w:bottom w:val="single" w:sz="4" w:space="0" w:color="00000A"/>
              <w:right w:val="single" w:sz="4" w:space="0" w:color="00000A"/>
            </w:tcBorders>
          </w:tcPr>
          <w:p w14:paraId="137A88C0" w14:textId="0DBE2829" w:rsidR="00BA000C" w:rsidRPr="0032625A" w:rsidRDefault="0032625A" w:rsidP="00BA000C">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DCF305" w14:textId="77777777" w:rsidR="00BA000C" w:rsidRDefault="00BA000C" w:rsidP="00BA000C">
            <w:pPr>
              <w:snapToGrid w:val="0"/>
              <w:spacing w:after="0"/>
              <w:jc w:val="both"/>
              <w:rPr>
                <w:rFonts w:ascii="Calibri" w:hAnsi="Calibri" w:cs="Calibri"/>
              </w:rPr>
            </w:pPr>
          </w:p>
        </w:tc>
      </w:tr>
      <w:tr w:rsidR="003B630B" w14:paraId="7C017CFD" w14:textId="77777777" w:rsidTr="007E6FC5">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56EB84" w14:textId="2DBD5732" w:rsidR="003B630B" w:rsidRDefault="003B630B" w:rsidP="00BA000C">
            <w:pPr>
              <w:spacing w:after="0"/>
              <w:jc w:val="both"/>
              <w:rPr>
                <w:rFonts w:ascii="Calibri" w:hAnsi="Calibri" w:cs="Calibri"/>
              </w:rPr>
            </w:pPr>
            <w:r>
              <w:rPr>
                <w:rFonts w:ascii="Calibri" w:hAnsi="Calibri" w:cs="Calibri"/>
              </w:rPr>
              <w:t>Samsung</w:t>
            </w:r>
          </w:p>
        </w:tc>
        <w:tc>
          <w:tcPr>
            <w:tcW w:w="377" w:type="pct"/>
            <w:tcBorders>
              <w:top w:val="single" w:sz="4" w:space="0" w:color="00000A"/>
              <w:left w:val="single" w:sz="4" w:space="0" w:color="00000A"/>
              <w:bottom w:val="single" w:sz="4" w:space="0" w:color="00000A"/>
              <w:right w:val="single" w:sz="4" w:space="0" w:color="00000A"/>
            </w:tcBorders>
          </w:tcPr>
          <w:p w14:paraId="17960E82" w14:textId="77777777" w:rsidR="003B630B" w:rsidRDefault="003B630B" w:rsidP="00BA000C">
            <w:pPr>
              <w:spacing w:after="0"/>
              <w:jc w:val="both"/>
              <w:rPr>
                <w:rFonts w:ascii="Calibri" w:hAnsi="Calibri" w:cs="Calibri"/>
                <w:lang w:eastAsia="zh-CN"/>
              </w:rPr>
            </w:pP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B745E6" w14:textId="4DCCE8F8" w:rsidR="003B630B" w:rsidRDefault="003B630B" w:rsidP="00BA000C">
            <w:pPr>
              <w:snapToGrid w:val="0"/>
              <w:spacing w:after="0"/>
              <w:jc w:val="both"/>
              <w:rPr>
                <w:rFonts w:ascii="Calibri" w:hAnsi="Calibri" w:cs="Calibri"/>
              </w:rPr>
            </w:pPr>
            <w:r>
              <w:rPr>
                <w:rFonts w:ascii="Calibri" w:hAnsi="Calibri" w:cs="Calibri"/>
              </w:rPr>
              <w:t>No need for square brackets as we have a working assumption</w:t>
            </w:r>
          </w:p>
        </w:tc>
      </w:tr>
      <w:tr w:rsidR="000B07E7" w14:paraId="107D3FC2" w14:textId="77777777" w:rsidTr="002F4B8A">
        <w:tc>
          <w:tcPr>
            <w:tcW w:w="498"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A62EE9" w14:textId="77777777" w:rsidR="000B07E7" w:rsidRDefault="000B07E7" w:rsidP="002F4B8A">
            <w:pPr>
              <w:spacing w:after="0"/>
              <w:jc w:val="both"/>
              <w:rPr>
                <w:rFonts w:ascii="Calibri" w:hAnsi="Calibri" w:cs="Calibri"/>
              </w:rPr>
            </w:pPr>
            <w:r>
              <w:rPr>
                <w:rFonts w:ascii="Calibri" w:hAnsi="Calibri" w:cs="Calibri"/>
              </w:rPr>
              <w:t>Nokia, NSB</w:t>
            </w:r>
          </w:p>
        </w:tc>
        <w:tc>
          <w:tcPr>
            <w:tcW w:w="377" w:type="pct"/>
            <w:tcBorders>
              <w:top w:val="single" w:sz="4" w:space="0" w:color="00000A"/>
              <w:left w:val="single" w:sz="4" w:space="0" w:color="00000A"/>
              <w:bottom w:val="single" w:sz="4" w:space="0" w:color="00000A"/>
              <w:right w:val="single" w:sz="4" w:space="0" w:color="00000A"/>
            </w:tcBorders>
          </w:tcPr>
          <w:p w14:paraId="7F6272B0" w14:textId="77777777" w:rsidR="000B07E7" w:rsidRDefault="000B07E7" w:rsidP="002F4B8A">
            <w:pPr>
              <w:spacing w:after="0"/>
              <w:jc w:val="both"/>
              <w:rPr>
                <w:rFonts w:ascii="Calibri" w:hAnsi="Calibri" w:cs="Calibri"/>
                <w:lang w:eastAsia="zh-CN"/>
              </w:rPr>
            </w:pPr>
            <w:r>
              <w:rPr>
                <w:rFonts w:ascii="Calibri" w:hAnsi="Calibri" w:cs="Calibri"/>
                <w:lang w:eastAsia="zh-CN"/>
              </w:rPr>
              <w:t>Yes</w:t>
            </w:r>
          </w:p>
        </w:tc>
        <w:tc>
          <w:tcPr>
            <w:tcW w:w="4125"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D6C62A" w14:textId="77777777" w:rsidR="000B07E7" w:rsidRDefault="000B07E7" w:rsidP="002F4B8A">
            <w:pPr>
              <w:snapToGrid w:val="0"/>
              <w:spacing w:after="0"/>
              <w:jc w:val="both"/>
              <w:rPr>
                <w:rFonts w:ascii="Calibri" w:hAnsi="Calibri" w:cs="Calibri"/>
              </w:rPr>
            </w:pPr>
          </w:p>
        </w:tc>
      </w:tr>
    </w:tbl>
    <w:p w14:paraId="3003AAC0" w14:textId="77777777" w:rsidR="000B07E7" w:rsidRDefault="000B07E7" w:rsidP="000B07E7">
      <w:pPr>
        <w:spacing w:after="0"/>
        <w:jc w:val="both"/>
        <w:rPr>
          <w:rFonts w:ascii="Calibri" w:eastAsiaTheme="minorEastAsia" w:hAnsi="Calibri" w:cs="Calibri"/>
          <w:sz w:val="22"/>
          <w:szCs w:val="22"/>
          <w:lang w:val="en-US" w:eastAsia="ko-KR"/>
        </w:rPr>
      </w:pPr>
    </w:p>
    <w:p w14:paraId="5E227268" w14:textId="77777777" w:rsidR="00953F45" w:rsidRDefault="00953F45" w:rsidP="00953F45">
      <w:pPr>
        <w:spacing w:after="0"/>
        <w:jc w:val="both"/>
        <w:rPr>
          <w:rFonts w:ascii="Calibri" w:eastAsiaTheme="minorEastAsia" w:hAnsi="Calibri" w:cs="Calibri"/>
          <w:sz w:val="22"/>
          <w:szCs w:val="22"/>
          <w:lang w:val="en-US" w:eastAsia="ko-KR"/>
        </w:rPr>
      </w:pPr>
    </w:p>
    <w:p w14:paraId="4D8A4970" w14:textId="77777777" w:rsidR="000E7276" w:rsidRDefault="000E7276" w:rsidP="000E7276">
      <w:pPr>
        <w:spacing w:after="0"/>
        <w:jc w:val="both"/>
        <w:rPr>
          <w:rFonts w:ascii="Calibri" w:eastAsiaTheme="minorEastAsia" w:hAnsi="Calibri" w:cs="Calibri"/>
          <w:sz w:val="22"/>
          <w:szCs w:val="22"/>
          <w:lang w:eastAsia="ko-KR"/>
        </w:rPr>
      </w:pPr>
    </w:p>
    <w:p w14:paraId="4D301A57" w14:textId="2576F6C4" w:rsidR="000E7276" w:rsidRDefault="000E7276" w:rsidP="000E7276">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14</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Others</w:t>
      </w:r>
    </w:p>
    <w:p w14:paraId="496F4E7A" w14:textId="77777777" w:rsidR="000E7276" w:rsidRDefault="000E7276" w:rsidP="000E7276">
      <w:pPr>
        <w:spacing w:after="0"/>
        <w:jc w:val="both"/>
        <w:rPr>
          <w:rFonts w:ascii="Calibri" w:eastAsiaTheme="minorEastAsia" w:hAnsi="Calibri" w:cs="Calibri"/>
          <w:sz w:val="22"/>
          <w:szCs w:val="22"/>
          <w:lang w:eastAsia="ko-KR"/>
        </w:rPr>
      </w:pPr>
    </w:p>
    <w:p w14:paraId="4E22741D" w14:textId="35E95C52" w:rsidR="000E7276" w:rsidRDefault="000E7276" w:rsidP="000E7276">
      <w:pPr>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14</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there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are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any</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RRC</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parameters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that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need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further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discussion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but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are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missing.</w:t>
      </w:r>
    </w:p>
    <w:p w14:paraId="51120381" w14:textId="77777777" w:rsidR="000E7276" w:rsidRPr="003436D3" w:rsidRDefault="000E7276" w:rsidP="000E7276">
      <w:pPr>
        <w:rPr>
          <w:rFonts w:ascii="Calibri" w:eastAsia="맑은 고딕" w:hAnsi="Calibri" w:cs="Calibri"/>
          <w:color w:val="auto"/>
          <w:sz w:val="22"/>
          <w:szCs w:val="22"/>
          <w:lang w:val="en-US" w:eastAsia="ko-KR"/>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59"/>
        <w:gridCol w:w="13729"/>
      </w:tblGrid>
      <w:tr w:rsidR="000E7276" w14:paraId="7903900F" w14:textId="77777777" w:rsidTr="000E7276">
        <w:tc>
          <w:tcPr>
            <w:tcW w:w="53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C8368" w14:textId="77777777" w:rsidR="000E7276" w:rsidRPr="007164B7" w:rsidRDefault="000E7276" w:rsidP="007E6FC5">
            <w:pPr>
              <w:spacing w:after="0"/>
              <w:jc w:val="both"/>
              <w:rPr>
                <w:rFonts w:ascii="Arial" w:eastAsia="맑은 고딕" w:hAnsi="Arial" w:cs="Arial"/>
                <w:b/>
                <w:bCs/>
                <w:color w:val="auto"/>
              </w:rPr>
            </w:pPr>
            <w:r w:rsidRPr="007164B7">
              <w:rPr>
                <w:rFonts w:ascii="Arial" w:eastAsia="맑은 고딕" w:hAnsi="Arial" w:cs="Arial"/>
                <w:b/>
                <w:bCs/>
                <w:color w:val="auto"/>
              </w:rPr>
              <w:t>Company</w:t>
            </w:r>
          </w:p>
        </w:tc>
        <w:tc>
          <w:tcPr>
            <w:tcW w:w="446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DE021A" w14:textId="77777777" w:rsidR="000E7276" w:rsidRPr="007164B7" w:rsidRDefault="000E7276" w:rsidP="007E6FC5">
            <w:pPr>
              <w:spacing w:after="0"/>
              <w:jc w:val="both"/>
              <w:rPr>
                <w:rFonts w:ascii="Arial" w:eastAsia="맑은 고딕" w:hAnsi="Arial" w:cs="Arial"/>
                <w:b/>
                <w:bCs/>
                <w:color w:val="auto"/>
              </w:rPr>
            </w:pPr>
            <w:r w:rsidRPr="007164B7">
              <w:rPr>
                <w:rFonts w:ascii="Arial" w:eastAsia="맑은 고딕" w:hAnsi="Arial" w:cs="Arial"/>
                <w:b/>
                <w:bCs/>
                <w:color w:val="auto"/>
              </w:rPr>
              <w:t>Comment</w:t>
            </w:r>
          </w:p>
        </w:tc>
      </w:tr>
      <w:tr w:rsidR="000E7276" w14:paraId="48292C90" w14:textId="77777777" w:rsidTr="000E7276">
        <w:tc>
          <w:tcPr>
            <w:tcW w:w="53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BA8FF4" w14:textId="34A6ED8A" w:rsidR="000E7276" w:rsidRDefault="003B630B" w:rsidP="007E6FC5">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446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0C3B6D" w14:textId="77777777" w:rsidR="003B630B" w:rsidRDefault="003B630B" w:rsidP="003B630B">
            <w:pPr>
              <w:snapToGrid w:val="0"/>
              <w:spacing w:after="0"/>
              <w:jc w:val="both"/>
              <w:rPr>
                <w:rFonts w:ascii="Calibri" w:hAnsi="Calibri" w:cs="Calibri"/>
              </w:rPr>
            </w:pPr>
            <w:r>
              <w:rPr>
                <w:rFonts w:ascii="Calibri" w:hAnsi="Calibri" w:cs="Calibri"/>
              </w:rPr>
              <w:t>We would like to clarify the meaning of “UE-specific or Cell-Specific”</w:t>
            </w:r>
          </w:p>
          <w:p w14:paraId="3550826A" w14:textId="77777777" w:rsidR="003B630B" w:rsidRPr="001364DA" w:rsidRDefault="003B630B" w:rsidP="003B630B">
            <w:pPr>
              <w:pStyle w:val="af6"/>
              <w:numPr>
                <w:ilvl w:val="0"/>
                <w:numId w:val="16"/>
              </w:numPr>
              <w:snapToGrid w:val="0"/>
              <w:spacing w:after="0"/>
              <w:rPr>
                <w:rFonts w:ascii="Calibri" w:hAnsi="Calibri" w:cs="Calibri"/>
              </w:rPr>
            </w:pPr>
            <w:r>
              <w:rPr>
                <w:rFonts w:ascii="Calibri" w:hAnsi="Calibri" w:cs="Calibri"/>
              </w:rPr>
              <w:t>What is</w:t>
            </w:r>
            <w:r w:rsidRPr="001364DA">
              <w:rPr>
                <w:rFonts w:ascii="Calibri" w:hAnsi="Calibri" w:cs="Calibri"/>
              </w:rPr>
              <w:t xml:space="preserve"> the meaning of Cell-specific</w:t>
            </w:r>
            <w:r>
              <w:rPr>
                <w:rFonts w:ascii="Calibri" w:hAnsi="Calibri" w:cs="Calibri"/>
              </w:rPr>
              <w:t xml:space="preserve"> when the UE is out of coverage?</w:t>
            </w:r>
          </w:p>
          <w:p w14:paraId="2613296E" w14:textId="758468E5" w:rsidR="000E7276" w:rsidRPr="003B630B" w:rsidRDefault="003B630B" w:rsidP="007E6FC5">
            <w:pPr>
              <w:pStyle w:val="af6"/>
              <w:numPr>
                <w:ilvl w:val="0"/>
                <w:numId w:val="16"/>
              </w:numPr>
              <w:snapToGrid w:val="0"/>
              <w:spacing w:after="0"/>
              <w:rPr>
                <w:rFonts w:ascii="Calibri" w:hAnsi="Calibri" w:cs="Calibri"/>
              </w:rPr>
            </w:pPr>
            <w:r>
              <w:rPr>
                <w:rFonts w:ascii="Calibri" w:hAnsi="Calibri" w:cs="Calibri"/>
              </w:rPr>
              <w:t>What is the meaning of</w:t>
            </w:r>
            <w:r w:rsidRPr="001364DA">
              <w:rPr>
                <w:rFonts w:ascii="Calibri" w:hAnsi="Calibri" w:cs="Calibri"/>
              </w:rPr>
              <w:t xml:space="preserve"> “UE-specific or Cell-specific”, is this one parameter that can be updated by cell-specific and UE-specific mechanisms or two separate parameters</w:t>
            </w:r>
            <w:r>
              <w:rPr>
                <w:rFonts w:ascii="Calibri" w:hAnsi="Calibri" w:cs="Calibri"/>
              </w:rPr>
              <w:t xml:space="preserve"> one for cell-specific configuration and the other for UE-specific configuration?</w:t>
            </w:r>
          </w:p>
        </w:tc>
      </w:tr>
      <w:tr w:rsidR="000E7276" w14:paraId="2D68D2E6" w14:textId="77777777" w:rsidTr="000E7276">
        <w:tc>
          <w:tcPr>
            <w:tcW w:w="53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9F74B7" w14:textId="77777777" w:rsidR="000E7276" w:rsidRDefault="000E7276" w:rsidP="007E6FC5">
            <w:pPr>
              <w:spacing w:after="0"/>
              <w:jc w:val="both"/>
              <w:rPr>
                <w:rFonts w:ascii="Calibri" w:hAnsi="Calibri" w:cs="Calibri"/>
              </w:rPr>
            </w:pPr>
          </w:p>
        </w:tc>
        <w:tc>
          <w:tcPr>
            <w:tcW w:w="446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3F0328" w14:textId="77777777" w:rsidR="000E7276" w:rsidRDefault="000E7276" w:rsidP="007E6FC5">
            <w:pPr>
              <w:snapToGrid w:val="0"/>
              <w:spacing w:after="0"/>
              <w:jc w:val="both"/>
              <w:rPr>
                <w:rFonts w:ascii="Calibri" w:hAnsi="Calibri" w:cs="Calibri"/>
              </w:rPr>
            </w:pPr>
          </w:p>
        </w:tc>
      </w:tr>
      <w:tr w:rsidR="000E7276" w14:paraId="17EF440A" w14:textId="77777777" w:rsidTr="000E7276">
        <w:tc>
          <w:tcPr>
            <w:tcW w:w="539"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6F9254" w14:textId="77777777" w:rsidR="000E7276" w:rsidRDefault="000E7276" w:rsidP="007E6FC5">
            <w:pPr>
              <w:spacing w:after="0"/>
              <w:jc w:val="both"/>
              <w:rPr>
                <w:rFonts w:ascii="Calibri" w:hAnsi="Calibri" w:cs="Calibri"/>
              </w:rPr>
            </w:pPr>
          </w:p>
        </w:tc>
        <w:tc>
          <w:tcPr>
            <w:tcW w:w="4461" w:type="pct"/>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421368" w14:textId="77777777" w:rsidR="000E7276" w:rsidRDefault="000E7276" w:rsidP="007E6FC5">
            <w:pPr>
              <w:snapToGrid w:val="0"/>
              <w:spacing w:after="0"/>
              <w:jc w:val="both"/>
              <w:rPr>
                <w:rFonts w:ascii="Calibri" w:hAnsi="Calibri" w:cs="Calibri"/>
              </w:rPr>
            </w:pPr>
          </w:p>
        </w:tc>
      </w:tr>
    </w:tbl>
    <w:p w14:paraId="6687252D" w14:textId="77777777" w:rsidR="00953F45" w:rsidRPr="000E7276" w:rsidRDefault="00953F45" w:rsidP="003A1F93">
      <w:pPr>
        <w:spacing w:after="0"/>
        <w:jc w:val="both"/>
        <w:rPr>
          <w:rFonts w:ascii="Calibri" w:eastAsiaTheme="minorEastAsia" w:hAnsi="Calibri" w:cs="Calibri"/>
          <w:sz w:val="22"/>
          <w:szCs w:val="22"/>
          <w:lang w:val="en-US" w:eastAsia="ko-KR"/>
        </w:rPr>
      </w:pPr>
    </w:p>
    <w:p w14:paraId="2327CD17" w14:textId="77777777" w:rsidR="00EB306D" w:rsidRDefault="00EB306D" w:rsidP="009537A1">
      <w:pPr>
        <w:spacing w:after="0"/>
        <w:jc w:val="both"/>
        <w:rPr>
          <w:rFonts w:ascii="Calibri" w:eastAsiaTheme="minorEastAsia" w:hAnsi="Calibri" w:cs="Calibri"/>
          <w:sz w:val="22"/>
          <w:szCs w:val="22"/>
          <w:lang w:val="en-US" w:eastAsia="ko-KR"/>
        </w:rPr>
      </w:pPr>
      <w:bookmarkStart w:id="48" w:name="_GoBack"/>
      <w:bookmarkEnd w:id="48"/>
    </w:p>
    <w:p w14:paraId="76BD8EA1" w14:textId="77777777" w:rsidR="009537A1" w:rsidRDefault="009537A1" w:rsidP="009537A1">
      <w:pPr>
        <w:pStyle w:val="af6"/>
        <w:widowControl/>
        <w:numPr>
          <w:ilvl w:val="0"/>
          <w:numId w:val="2"/>
        </w:numPr>
        <w:tabs>
          <w:tab w:val="left" w:pos="360"/>
        </w:tabs>
        <w:ind w:left="360" w:hanging="360"/>
        <w:outlineLvl w:val="0"/>
      </w:pPr>
      <w:r>
        <w:rPr>
          <w:rFonts w:ascii="Calibri" w:hAnsi="Calibri" w:cs="Calibri"/>
          <w:b/>
          <w:sz w:val="28"/>
          <w:szCs w:val="28"/>
        </w:rPr>
        <w:t>Summary</w:t>
      </w:r>
    </w:p>
    <w:p w14:paraId="05D0D129" w14:textId="5A47C9F8" w:rsidR="00FE2B4E" w:rsidRDefault="00042192" w:rsidP="00C33A2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F</w:t>
      </w:r>
      <w:r w:rsidRPr="00042192">
        <w:rPr>
          <w:rFonts w:ascii="Calibri" w:eastAsiaTheme="minorEastAsia" w:hAnsi="Calibri" w:cs="Calibri"/>
          <w:sz w:val="22"/>
          <w:szCs w:val="22"/>
          <w:lang w:val="en-US" w:eastAsia="ko-KR"/>
        </w:rPr>
        <w:t>rom Rapporteur’s point of view, the following</w:t>
      </w:r>
      <w:r w:rsidR="00C33A2E">
        <w:rPr>
          <w:rFonts w:ascii="Calibri" w:eastAsiaTheme="minorEastAsia" w:hAnsi="Calibri" w:cs="Calibri"/>
          <w:sz w:val="22"/>
          <w:szCs w:val="22"/>
          <w:lang w:val="en-US" w:eastAsia="ko-KR"/>
        </w:rPr>
        <w:t xml:space="preserve"> </w:t>
      </w:r>
      <w:r w:rsidR="00C33A2E">
        <w:rPr>
          <w:rFonts w:ascii="Calibri" w:eastAsiaTheme="minorEastAsia" w:hAnsi="Calibri" w:cs="Calibri" w:hint="eastAsia"/>
          <w:sz w:val="22"/>
          <w:szCs w:val="22"/>
          <w:lang w:val="en-US" w:eastAsia="ko-KR"/>
        </w:rPr>
        <w:t>point</w:t>
      </w:r>
      <w:r w:rsidRPr="00042192">
        <w:rPr>
          <w:rFonts w:ascii="Calibri" w:eastAsiaTheme="minorEastAsia" w:hAnsi="Calibri" w:cs="Calibri"/>
          <w:sz w:val="22"/>
          <w:szCs w:val="22"/>
          <w:lang w:val="en-US" w:eastAsia="ko-KR"/>
        </w:rPr>
        <w:t>s need to be discussed</w:t>
      </w:r>
      <w:r w:rsidR="00C33A2E">
        <w:rPr>
          <w:rFonts w:ascii="Calibri" w:eastAsiaTheme="minorEastAsia" w:hAnsi="Calibri" w:cs="Calibri" w:hint="eastAsia"/>
          <w:sz w:val="22"/>
          <w:szCs w:val="22"/>
          <w:lang w:val="en-US" w:eastAsia="ko-KR"/>
        </w:rPr>
        <w:t>/resolved</w:t>
      </w:r>
      <w:r w:rsidRPr="00042192">
        <w:rPr>
          <w:rFonts w:ascii="Calibri" w:eastAsiaTheme="minorEastAsia" w:hAnsi="Calibri" w:cs="Calibri"/>
          <w:sz w:val="22"/>
          <w:szCs w:val="22"/>
          <w:lang w:val="en-US" w:eastAsia="ko-KR"/>
        </w:rPr>
        <w:t xml:space="preserve"> at the next meeting in terms of finalizing RRC parameters related to RAN1’s agreements/working assumptions.</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For</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your</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information,</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in</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the</w:t>
      </w:r>
      <w:r w:rsidR="00A32C03">
        <w:rPr>
          <w:rFonts w:ascii="Calibri" w:eastAsiaTheme="minorEastAsia" w:hAnsi="Calibri" w:cs="Calibri"/>
          <w:sz w:val="22"/>
          <w:szCs w:val="22"/>
          <w:lang w:val="en-US" w:eastAsia="ko-KR"/>
        </w:rPr>
        <w:t xml:space="preserve"> </w:t>
      </w:r>
      <w:r w:rsidR="002218F9" w:rsidRPr="008A1DE6">
        <w:rPr>
          <w:rFonts w:ascii="Calibri" w:eastAsiaTheme="minorEastAsia" w:hAnsi="Calibri" w:cs="Calibri"/>
          <w:sz w:val="22"/>
          <w:szCs w:val="22"/>
          <w:lang w:val="en-US" w:eastAsia="ko-KR"/>
        </w:rPr>
        <w:t>attached excel sheet</w:t>
      </w:r>
      <w:r w:rsidR="00A32C03">
        <w:rPr>
          <w:rFonts w:ascii="Calibri" w:eastAsiaTheme="minorEastAsia" w:hAnsi="Calibri" w:cs="Calibri" w:hint="eastAsia"/>
          <w:sz w:val="22"/>
          <w:szCs w:val="22"/>
          <w:lang w:val="en-US" w:eastAsia="ko-KR"/>
        </w:rPr>
        <w:t>,</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the</w:t>
      </w:r>
      <w:r w:rsidR="00A32C03">
        <w:rPr>
          <w:rFonts w:ascii="Calibri" w:eastAsiaTheme="minorEastAsia" w:hAnsi="Calibri" w:cs="Calibri"/>
          <w:sz w:val="22"/>
          <w:szCs w:val="22"/>
          <w:lang w:val="en-US" w:eastAsia="ko-KR"/>
        </w:rPr>
        <w:t xml:space="preserve"> value</w:t>
      </w:r>
      <w:r w:rsidR="00A32C03">
        <w:rPr>
          <w:rFonts w:ascii="Calibri" w:eastAsiaTheme="minorEastAsia" w:hAnsi="Calibri" w:cs="Calibri" w:hint="eastAsia"/>
          <w:sz w:val="22"/>
          <w:szCs w:val="22"/>
          <w:lang w:val="en-US" w:eastAsia="ko-KR"/>
        </w:rPr>
        <w:t>s</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of</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"Value</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range</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fields</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for</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the</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IEs</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below</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are</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in</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the</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square</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bracket</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or</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are</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described</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as</w:t>
      </w:r>
      <w:r w:rsidR="00A32C03">
        <w:rPr>
          <w:rFonts w:ascii="Calibri" w:eastAsiaTheme="minorEastAsia" w:hAnsi="Calibri" w:cs="Calibri"/>
          <w:sz w:val="22"/>
          <w:szCs w:val="22"/>
          <w:lang w:val="en-US" w:eastAsia="ko-KR"/>
        </w:rPr>
        <w:t xml:space="preserve"> </w:t>
      </w:r>
      <w:r w:rsidR="00A32C03">
        <w:rPr>
          <w:rFonts w:ascii="Calibri" w:eastAsiaTheme="minorEastAsia" w:hAnsi="Calibri" w:cs="Calibri" w:hint="eastAsia"/>
          <w:sz w:val="22"/>
          <w:szCs w:val="22"/>
          <w:lang w:val="en-US" w:eastAsia="ko-KR"/>
        </w:rPr>
        <w:t>TBD.</w:t>
      </w:r>
    </w:p>
    <w:p w14:paraId="74285A58" w14:textId="77777777" w:rsidR="00C33A2E" w:rsidRPr="00A32C03" w:rsidRDefault="00C33A2E" w:rsidP="00C33A2E">
      <w:pPr>
        <w:spacing w:after="0"/>
        <w:jc w:val="both"/>
        <w:rPr>
          <w:rFonts w:ascii="Calibri" w:eastAsia="맑은 고딕" w:hAnsi="Calibri" w:cs="Calibri"/>
          <w:sz w:val="22"/>
          <w:szCs w:val="22"/>
          <w:lang w:val="en-US" w:eastAsia="ko-KR"/>
        </w:rPr>
      </w:pPr>
    </w:p>
    <w:p w14:paraId="42C3E9DE" w14:textId="0F268E36" w:rsidR="00C33A2E" w:rsidRDefault="00C33A2E" w:rsidP="00C33A2E">
      <w:pPr>
        <w:pStyle w:val="af6"/>
        <w:numPr>
          <w:ilvl w:val="0"/>
          <w:numId w:val="3"/>
        </w:numPr>
        <w:spacing w:before="0" w:after="0" w:line="240" w:lineRule="auto"/>
        <w:rPr>
          <w:rFonts w:ascii="Calibri" w:hAnsi="Calibri" w:cs="Calibri"/>
          <w:sz w:val="22"/>
        </w:rPr>
      </w:pPr>
      <w:r>
        <w:rPr>
          <w:rFonts w:ascii="Calibri" w:hAnsi="Calibri" w:cs="Calibri"/>
          <w:sz w:val="22"/>
        </w:rPr>
        <w:t>L</w:t>
      </w:r>
      <w:r w:rsidRPr="00E7420E">
        <w:rPr>
          <w:rFonts w:ascii="Calibri" w:hAnsi="Calibri" w:cs="Calibri"/>
          <w:sz w:val="22"/>
        </w:rPr>
        <w:t xml:space="preserve">ower </w:t>
      </w:r>
      <w:r>
        <w:rPr>
          <w:rFonts w:ascii="Calibri" w:hAnsi="Calibri" w:cs="Calibri"/>
          <w:sz w:val="22"/>
        </w:rPr>
        <w:t>bound</w:t>
      </w:r>
      <w:r w:rsidRPr="00E7420E">
        <w:rPr>
          <w:rFonts w:ascii="Calibri" w:hAnsi="Calibri" w:cs="Calibri"/>
          <w:sz w:val="22"/>
        </w:rPr>
        <w:t xml:space="preserve"> </w:t>
      </w:r>
      <w:r>
        <w:rPr>
          <w:rFonts w:ascii="Calibri" w:hAnsi="Calibri" w:cs="Calibri" w:hint="eastAsia"/>
          <w:sz w:val="22"/>
        </w:rPr>
        <w:t>for</w:t>
      </w:r>
      <w:r>
        <w:rPr>
          <w:rFonts w:ascii="Calibri" w:hAnsi="Calibri" w:cs="Calibri"/>
          <w:sz w:val="22"/>
        </w:rPr>
        <w:t xml:space="preserve"> </w:t>
      </w:r>
      <w:r>
        <w:rPr>
          <w:rFonts w:ascii="Calibri" w:hAnsi="Calibri" w:cs="Calibri" w:hint="eastAsia"/>
          <w:sz w:val="22"/>
        </w:rPr>
        <w:t>IE</w:t>
      </w:r>
      <w:r>
        <w:rPr>
          <w:rFonts w:ascii="Calibri" w:hAnsi="Calibri" w:cs="Calibri"/>
          <w:sz w:val="22"/>
        </w:rPr>
        <w:t xml:space="preserve"> </w:t>
      </w:r>
      <w:r>
        <w:rPr>
          <w:rFonts w:ascii="Calibri" w:hAnsi="Calibri" w:cs="Calibri" w:hint="eastAsia"/>
          <w:sz w:val="22"/>
        </w:rPr>
        <w:t>of</w:t>
      </w:r>
      <w:r w:rsidRPr="00E7420E">
        <w:rPr>
          <w:rFonts w:ascii="Calibri" w:hAnsi="Calibri" w:cs="Calibri"/>
          <w:sz w:val="22"/>
        </w:rPr>
        <w:t xml:space="preserve"> </w:t>
      </w:r>
      <w:proofErr w:type="spellStart"/>
      <w:r w:rsidRPr="00C33A2E">
        <w:rPr>
          <w:rFonts w:ascii="Calibri" w:hAnsi="Calibri" w:cs="Calibri"/>
          <w:sz w:val="22"/>
        </w:rPr>
        <w:t>contiguousSensingWindowPeriodic</w:t>
      </w:r>
      <w:proofErr w:type="spellEnd"/>
    </w:p>
    <w:p w14:paraId="70EFC116" w14:textId="77777777" w:rsidR="00C33A2E" w:rsidRDefault="00C33A2E" w:rsidP="00C33A2E">
      <w:pPr>
        <w:pStyle w:val="af6"/>
        <w:numPr>
          <w:ilvl w:val="1"/>
          <w:numId w:val="3"/>
        </w:numPr>
        <w:spacing w:before="0" w:after="0" w:line="240" w:lineRule="auto"/>
        <w:rPr>
          <w:rFonts w:ascii="Calibri" w:hAnsi="Calibri" w:cs="Calibri"/>
          <w:sz w:val="22"/>
        </w:rPr>
      </w:pPr>
      <w:r>
        <w:rPr>
          <w:rFonts w:ascii="Calibri" w:hAnsi="Calibri" w:cs="Calibri"/>
          <w:sz w:val="22"/>
        </w:rPr>
        <w:t>Relevant agreements (see the parts marked in yellow)</w:t>
      </w:r>
    </w:p>
    <w:tbl>
      <w:tblPr>
        <w:tblStyle w:val="af"/>
        <w:tblW w:w="0" w:type="auto"/>
        <w:tblInd w:w="1200" w:type="dxa"/>
        <w:tblLook w:val="04A0" w:firstRow="1" w:lastRow="0" w:firstColumn="1" w:lastColumn="0" w:noHBand="0" w:noVBand="1"/>
      </w:tblPr>
      <w:tblGrid>
        <w:gridCol w:w="14188"/>
      </w:tblGrid>
      <w:tr w:rsidR="00C33A2E" w14:paraId="0F11C530" w14:textId="77777777" w:rsidTr="00AC5039">
        <w:tc>
          <w:tcPr>
            <w:tcW w:w="14560" w:type="dxa"/>
          </w:tcPr>
          <w:p w14:paraId="38CF6839" w14:textId="77777777" w:rsidR="00C33A2E" w:rsidRDefault="00C33A2E" w:rsidP="00AC5039">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RAN1#106bis-e meeting:</w:t>
            </w:r>
          </w:p>
          <w:p w14:paraId="07DE16AC" w14:textId="77777777" w:rsidR="00C33A2E" w:rsidRDefault="00C33A2E" w:rsidP="00AC5039">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When UE performs periodic-based and contiguous partial sensing schemes in a mode 2 </w:t>
            </w:r>
            <w:proofErr w:type="spellStart"/>
            <w:r>
              <w:rPr>
                <w:rFonts w:ascii="Times New Roman" w:hAnsi="Times New Roman"/>
                <w:i/>
                <w:sz w:val="21"/>
                <w:szCs w:val="21"/>
              </w:rPr>
              <w:t>Tx</w:t>
            </w:r>
            <w:proofErr w:type="spellEnd"/>
            <w:r>
              <w:rPr>
                <w:rFonts w:ascii="Times New Roman" w:hAnsi="Times New Roman"/>
                <w:i/>
                <w:sz w:val="21"/>
                <w:szCs w:val="21"/>
              </w:rPr>
              <w:t xml:space="preserve"> pool with 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xml:space="preserve">) enabled, </w:t>
            </w:r>
          </w:p>
          <w:p w14:paraId="6E186E4B" w14:textId="77777777" w:rsidR="00C33A2E" w:rsidRDefault="00C33A2E" w:rsidP="00AC5039">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Pr>
                <w:rFonts w:ascii="Times New Roman" w:hAnsi="Times New Roman"/>
                <w:i/>
                <w:sz w:val="21"/>
                <w:szCs w:val="21"/>
              </w:rPr>
              <w:t>) in slot n,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for the CPS monitoring window is defined according to one of the followings:</w:t>
            </w:r>
          </w:p>
          <w:p w14:paraId="3A4C1AB9" w14:textId="77777777" w:rsidR="00C33A2E" w:rsidRDefault="00C33A2E" w:rsidP="00AC5039">
            <w:pPr>
              <w:pStyle w:val="af6"/>
              <w:widowControl/>
              <w:numPr>
                <w:ilvl w:val="3"/>
                <w:numId w:val="4"/>
              </w:numPr>
              <w:spacing w:before="0" w:after="0" w:line="240" w:lineRule="auto"/>
              <w:rPr>
                <w:rFonts w:ascii="Times New Roman" w:hAnsi="Times New Roman"/>
                <w:i/>
                <w:sz w:val="21"/>
                <w:szCs w:val="21"/>
              </w:rPr>
            </w:pPr>
            <w:proofErr w:type="spellStart"/>
            <w:proofErr w:type="gramStart"/>
            <w:r>
              <w:rPr>
                <w:rFonts w:ascii="Times New Roman" w:hAnsi="Times New Roman"/>
                <w:i/>
                <w:sz w:val="21"/>
                <w:szCs w:val="21"/>
              </w:rPr>
              <w:t>n+</w:t>
            </w:r>
            <w:proofErr w:type="gramEnd"/>
            <w:r>
              <w:rPr>
                <w:rFonts w:ascii="Times New Roman" w:hAnsi="Times New Roman"/>
                <w:i/>
                <w:sz w:val="21"/>
                <w:szCs w:val="21"/>
              </w:rPr>
              <w:t>T</w:t>
            </w:r>
            <w:r>
              <w:rPr>
                <w:rFonts w:ascii="Times New Roman" w:hAnsi="Times New Roman"/>
                <w:i/>
                <w:sz w:val="21"/>
                <w:szCs w:val="21"/>
                <w:vertAlign w:val="subscript"/>
              </w:rPr>
              <w:t>A</w:t>
            </w:r>
            <w:proofErr w:type="spellEnd"/>
            <w:r>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and n+T</w:t>
            </w:r>
            <w:r>
              <w:rPr>
                <w:rFonts w:ascii="Times New Roman" w:hAnsi="Times New Roman"/>
                <w:i/>
                <w:sz w:val="21"/>
                <w:szCs w:val="21"/>
                <w:vertAlign w:val="subscript"/>
              </w:rPr>
              <w:t>B</w:t>
            </w:r>
            <w:r>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are in units of physical time/slots.</w:t>
            </w:r>
          </w:p>
          <w:p w14:paraId="14A9FF34" w14:textId="77777777" w:rsidR="00C33A2E" w:rsidRDefault="00C33A2E" w:rsidP="00AC5039">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t>By default, M is 31 unless (pre-</w:t>
            </w:r>
            <w:proofErr w:type="gramStart"/>
            <w:r w:rsidRPr="002F64E5">
              <w:rPr>
                <w:rFonts w:ascii="Times New Roman" w:hAnsi="Times New Roman"/>
                <w:i/>
                <w:sz w:val="21"/>
                <w:szCs w:val="21"/>
                <w:highlight w:val="yellow"/>
              </w:rPr>
              <w:t>)configured</w:t>
            </w:r>
            <w:proofErr w:type="gramEnd"/>
            <w:r w:rsidRPr="002F64E5">
              <w:rPr>
                <w:rFonts w:ascii="Times New Roman" w:hAnsi="Times New Roman"/>
                <w:i/>
                <w:sz w:val="21"/>
                <w:szCs w:val="21"/>
                <w:highlight w:val="yellow"/>
              </w:rPr>
              <w:t xml:space="preserve"> with another value</w:t>
            </w:r>
            <w:r>
              <w:rPr>
                <w:rFonts w:ascii="Times New Roman" w:hAnsi="Times New Roman"/>
                <w:i/>
                <w:sz w:val="21"/>
                <w:szCs w:val="21"/>
              </w:rPr>
              <w:t>.</w:t>
            </w:r>
          </w:p>
          <w:p w14:paraId="58B0391E" w14:textId="77777777" w:rsidR="00C33A2E" w:rsidRDefault="00C33A2E" w:rsidP="00AC5039">
            <w:pPr>
              <w:pStyle w:val="af6"/>
              <w:widowControl/>
              <w:spacing w:before="0" w:after="0" w:line="240" w:lineRule="auto"/>
              <w:ind w:left="1600" w:firstLine="0"/>
              <w:rPr>
                <w:rFonts w:ascii="Times New Roman" w:hAnsi="Times New Roman"/>
                <w:i/>
                <w:sz w:val="21"/>
                <w:szCs w:val="21"/>
              </w:rPr>
            </w:pPr>
          </w:p>
          <w:p w14:paraId="7B8C1BD2" w14:textId="77777777" w:rsidR="00C33A2E" w:rsidRDefault="00C33A2E" w:rsidP="00AC5039">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49144505" w14:textId="77777777" w:rsidR="00C33A2E" w:rsidRPr="00F431F1" w:rsidRDefault="00C33A2E" w:rsidP="00AC5039">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is triggered to perform re-evaluation and pre-emption checking for 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29A8A2DD" w14:textId="77777777" w:rsidR="00C33A2E" w:rsidRPr="00F431F1" w:rsidRDefault="00C33A2E" w:rsidP="00AC5039">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During the </w:t>
            </w:r>
            <w:proofErr w:type="spellStart"/>
            <w:r>
              <w:rPr>
                <w:rFonts w:ascii="Times New Roman" w:hAnsi="Times New Roman"/>
                <w:i/>
                <w:sz w:val="21"/>
                <w:szCs w:val="21"/>
              </w:rPr>
              <w:t>q</w:t>
            </w:r>
            <w:r w:rsidRPr="00B221AA">
              <w:rPr>
                <w:rFonts w:ascii="Times New Roman" w:hAnsi="Times New Roman"/>
                <w:i/>
                <w:sz w:val="21"/>
                <w:szCs w:val="21"/>
                <w:vertAlign w:val="superscript"/>
              </w:rPr>
              <w:t>th</w:t>
            </w:r>
            <w:proofErr w:type="spellEnd"/>
            <w:r>
              <w:rPr>
                <w:rFonts w:ascii="Times New Roman" w:hAnsi="Times New Roman"/>
                <w:i/>
                <w:sz w:val="21"/>
                <w:szCs w:val="21"/>
              </w:rPr>
              <w:t xml:space="preserve"> </w:t>
            </w:r>
            <w:r w:rsidRPr="00F431F1">
              <w:rPr>
                <w:rFonts w:ascii="Times New Roman" w:hAnsi="Times New Roman"/>
                <w:i/>
                <w:sz w:val="21"/>
                <w:szCs w:val="21"/>
              </w:rPr>
              <w:t>reservation period (q=0</w:t>
            </w:r>
            <w:proofErr w:type="gramStart"/>
            <w:r w:rsidRPr="00F431F1">
              <w:rPr>
                <w:rFonts w:ascii="Times New Roman" w:hAnsi="Times New Roman"/>
                <w:i/>
                <w:sz w:val="21"/>
                <w:szCs w:val="21"/>
              </w:rPr>
              <w:t>,1,2</w:t>
            </w:r>
            <w:proofErr w:type="gramEnd"/>
            <w:r w:rsidRPr="00F431F1">
              <w:rPr>
                <w:rFonts w:ascii="Times New Roman" w:hAnsi="Times New Roman"/>
                <w:i/>
                <w:sz w:val="21"/>
                <w:szCs w:val="21"/>
              </w:rPr>
              <w:t>,…, C</w:t>
            </w:r>
            <w:r w:rsidRPr="00F431F1">
              <w:rPr>
                <w:rFonts w:ascii="Times New Roman" w:hAnsi="Times New Roman"/>
                <w:i/>
                <w:sz w:val="21"/>
                <w:szCs w:val="21"/>
                <w:vertAlign w:val="subscript"/>
              </w:rPr>
              <w:t>resel</w:t>
            </w:r>
            <w:r w:rsidRPr="00F431F1">
              <w:rPr>
                <w:rFonts w:ascii="Times New Roman" w:hAnsi="Times New Roman"/>
                <w:i/>
                <w:sz w:val="21"/>
                <w:szCs w:val="21"/>
              </w:rPr>
              <w:t>-1), 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xml:space="preserve">) is initialized to the remaining Y candidate slots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and ends at the last slot of the Y candidate slots, where the slot indices of the remaining Y candidate slots are equal to [q x P</w:t>
            </w:r>
            <w:proofErr w:type="spellStart"/>
            <w:r w:rsidRPr="00F431F1">
              <w:rPr>
                <w:rFonts w:ascii="Times New Roman" w:hAnsi="Times New Roman"/>
                <w:i/>
                <w:sz w:val="21"/>
                <w:szCs w:val="21"/>
                <w:vertAlign w:val="subscript"/>
              </w:rPr>
              <w:t>rsvp_Tx</w:t>
            </w:r>
            <w:proofErr w:type="spellEnd"/>
            <w:r w:rsidRPr="00F431F1">
              <w:rPr>
                <w:rFonts w:ascii="Times New Roman" w:hAnsi="Times New Roman"/>
                <w:i/>
                <w:sz w:val="21"/>
                <w:szCs w:val="21"/>
              </w:rPr>
              <w:t xml:space="preserve"> +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is a slot index of Y candidate slots used in the initial resource (re)selection.</w:t>
            </w:r>
          </w:p>
          <w:p w14:paraId="457CCE27" w14:textId="77777777" w:rsidR="00C33A2E" w:rsidRPr="00F431F1" w:rsidRDefault="00C33A2E" w:rsidP="00AC5039">
            <w:pPr>
              <w:pStyle w:val="af6"/>
              <w:widowControl/>
              <w:numPr>
                <w:ilvl w:val="3"/>
                <w:numId w:val="4"/>
              </w:numPr>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w:t>
            </w:r>
            <w:proofErr w:type="gramStart"/>
            <w:r w:rsidRPr="00F431F1">
              <w:rPr>
                <w:rFonts w:ascii="Times New Roman" w:hAnsi="Times New Roman"/>
                <w:i/>
                <w:sz w:val="21"/>
                <w:szCs w:val="21"/>
              </w:rPr>
              <w:t>is</w:t>
            </w:r>
            <w:proofErr w:type="gramEnd"/>
            <w:r w:rsidRPr="00F431F1">
              <w:rPr>
                <w:rFonts w:ascii="Times New Roman" w:hAnsi="Times New Roman"/>
                <w:i/>
                <w:sz w:val="21"/>
                <w:szCs w:val="21"/>
              </w:rPr>
              <w:t xml:space="preserve"> the first candidate slot after slot n+T</w:t>
            </w:r>
            <w:r w:rsidRPr="00F431F1">
              <w:rPr>
                <w:rFonts w:ascii="Times New Roman" w:hAnsi="Times New Roman"/>
                <w:i/>
                <w:sz w:val="21"/>
                <w:szCs w:val="21"/>
                <w:vertAlign w:val="subscript"/>
              </w:rPr>
              <w:t>3</w:t>
            </w:r>
            <w:r w:rsidRPr="00F431F1">
              <w:rPr>
                <w:rFonts w:ascii="Times New Roman" w:hAnsi="Times New Roman"/>
                <w:i/>
                <w:sz w:val="21"/>
                <w:szCs w:val="21"/>
              </w:rPr>
              <w:t>.</w:t>
            </w:r>
          </w:p>
          <w:p w14:paraId="5FFD8E26" w14:textId="77777777" w:rsidR="00C33A2E" w:rsidRPr="00F431F1" w:rsidRDefault="00C33A2E" w:rsidP="00AC5039">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 FFS whether/how to handle the case when number of the remaining Y candidate slots is less than </w:t>
            </w:r>
            <w:proofErr w:type="spellStart"/>
            <w:r w:rsidRPr="00F431F1">
              <w:rPr>
                <w:rFonts w:ascii="Times New Roman" w:hAnsi="Times New Roman"/>
                <w:i/>
                <w:sz w:val="21"/>
                <w:szCs w:val="21"/>
              </w:rPr>
              <w:t>Y</w:t>
            </w:r>
            <w:r w:rsidRPr="00F431F1">
              <w:rPr>
                <w:rFonts w:ascii="Times New Roman" w:hAnsi="Times New Roman"/>
                <w:i/>
                <w:sz w:val="21"/>
                <w:szCs w:val="21"/>
                <w:vertAlign w:val="subscript"/>
              </w:rPr>
              <w:t>min</w:t>
            </w:r>
            <w:proofErr w:type="spellEnd"/>
            <w:r w:rsidRPr="00F431F1">
              <w:rPr>
                <w:rFonts w:ascii="Times New Roman" w:hAnsi="Times New Roman"/>
                <w:i/>
                <w:sz w:val="21"/>
                <w:szCs w:val="21"/>
              </w:rPr>
              <w:t>.</w:t>
            </w:r>
          </w:p>
          <w:p w14:paraId="1D433BCC" w14:textId="77777777" w:rsidR="00C33A2E" w:rsidRPr="00F431F1" w:rsidRDefault="00C33A2E" w:rsidP="00AC5039">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Scheme 1: </w:t>
            </w:r>
          </w:p>
          <w:p w14:paraId="3759BB7B" w14:textId="77777777" w:rsidR="00C33A2E" w:rsidRPr="00F431F1" w:rsidRDefault="00C33A2E" w:rsidP="00AC5039">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lastRenderedPageBreak/>
              <w:t xml:space="preserve">UE performs PBPS for the remaining Y candidate slots according to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r>
                    <m:rPr>
                      <m:sty m:val="bi"/>
                    </m:rPr>
                    <w:rPr>
                      <w:rFonts w:ascii="Cambria Math" w:hAnsi="Cambria Math"/>
                      <w:sz w:val="21"/>
                      <w:szCs w:val="21"/>
                    </w:rPr>
                    <m:t>k</m:t>
                  </m:r>
                  <m:r>
                    <w:rPr>
                      <w:rFonts w:ascii="Cambria Math" w:hAnsi="Cambria Math"/>
                      <w:sz w:val="21"/>
                      <w:szCs w:val="21"/>
                    </w:rPr>
                    <m:t>×</m:t>
                  </m:r>
                  <m:sSub>
                    <m:sSubPr>
                      <m:ctrlPr>
                        <w:rPr>
                          <w:rFonts w:ascii="Cambria Math" w:hAnsi="Cambria Math"/>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reserve</m:t>
                      </m:r>
                    </m:sub>
                  </m:sSub>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sub>
                <m:sup>
                  <m:r>
                    <w:rPr>
                      <w:rFonts w:ascii="Cambria Math" w:hAnsi="Cambria Math"/>
                      <w:sz w:val="21"/>
                      <w:szCs w:val="21"/>
                    </w:rPr>
                    <m:t>SL</m:t>
                  </m:r>
                </m:sup>
              </m:sSubSup>
            </m:oMath>
            <w:r w:rsidRPr="00F431F1">
              <w:rPr>
                <w:rFonts w:ascii="Times New Roman" w:hAnsi="Times New Roman"/>
                <w:i/>
                <w:sz w:val="21"/>
                <w:szCs w:val="21"/>
              </w:rPr>
              <w:t> is a slot belong to the remaining Y candidate slots, and k and P</w:t>
            </w:r>
            <w:r w:rsidRPr="00F431F1">
              <w:rPr>
                <w:rFonts w:ascii="Times New Roman" w:hAnsi="Times New Roman"/>
                <w:i/>
                <w:sz w:val="21"/>
                <w:szCs w:val="21"/>
                <w:vertAlign w:val="subscript"/>
              </w:rPr>
              <w:t>reserve</w:t>
            </w:r>
            <w:r w:rsidRPr="00F431F1">
              <w:rPr>
                <w:rFonts w:ascii="Times New Roman" w:hAnsi="Times New Roman"/>
                <w:i/>
                <w:sz w:val="21"/>
                <w:szCs w:val="21"/>
              </w:rPr>
              <w:t xml:space="preserve"> are the same as resource (re)selection.  </w:t>
            </w:r>
          </w:p>
          <w:p w14:paraId="087A2445" w14:textId="77777777" w:rsidR="00C33A2E" w:rsidRPr="00F431F1" w:rsidRDefault="00C33A2E" w:rsidP="00AC5039">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CPS starts from M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F431F1">
              <w:rPr>
                <w:rFonts w:ascii="Times New Roman" w:hAnsi="Times New Roman"/>
                <w:i/>
                <w:sz w:val="21"/>
                <w:szCs w:val="21"/>
              </w:rPr>
              <w:t xml:space="preserve"> slots earlier </w:t>
            </w:r>
            <w:proofErr w:type="gramStart"/>
            <w:r w:rsidRPr="00F431F1">
              <w:rPr>
                <w:rFonts w:ascii="Times New Roman" w:hAnsi="Times New Roman"/>
                <w:i/>
                <w:sz w:val="21"/>
                <w:szCs w:val="21"/>
              </w:rPr>
              <w:t>than </w:t>
            </w:r>
            <w:proofErr w:type="gramEnd"/>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w:t>
            </w:r>
          </w:p>
          <w:p w14:paraId="50CE2296" w14:textId="77777777" w:rsidR="00C33A2E" w:rsidRPr="002F64E5" w:rsidRDefault="00C33A2E" w:rsidP="00AC5039">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t>By default, M is 31 unless (pre-</w:t>
            </w:r>
            <w:proofErr w:type="gramStart"/>
            <w:r w:rsidRPr="002F64E5">
              <w:rPr>
                <w:rFonts w:ascii="Times New Roman" w:hAnsi="Times New Roman"/>
                <w:i/>
                <w:sz w:val="21"/>
                <w:szCs w:val="21"/>
                <w:highlight w:val="yellow"/>
              </w:rPr>
              <w:t>)configured</w:t>
            </w:r>
            <w:proofErr w:type="gramEnd"/>
            <w:r w:rsidRPr="002F64E5">
              <w:rPr>
                <w:rFonts w:ascii="Times New Roman" w:hAnsi="Times New Roman"/>
                <w:i/>
                <w:sz w:val="21"/>
                <w:szCs w:val="21"/>
                <w:highlight w:val="yellow"/>
              </w:rPr>
              <w:t xml:space="preserve"> with another value.</w:t>
            </w:r>
          </w:p>
        </w:tc>
      </w:tr>
    </w:tbl>
    <w:p w14:paraId="4AF86D47" w14:textId="77777777" w:rsidR="00C33A2E" w:rsidRDefault="00C33A2E" w:rsidP="00C33A2E">
      <w:pPr>
        <w:spacing w:after="0"/>
        <w:jc w:val="both"/>
        <w:rPr>
          <w:rFonts w:ascii="Calibri" w:eastAsiaTheme="minorEastAsia" w:hAnsi="Calibri" w:cs="Calibri"/>
          <w:sz w:val="22"/>
          <w:szCs w:val="22"/>
          <w:lang w:eastAsia="ko-KR"/>
        </w:rPr>
      </w:pPr>
    </w:p>
    <w:p w14:paraId="7D79C348" w14:textId="6C0CB809" w:rsidR="00C33A2E" w:rsidRDefault="00C33A2E" w:rsidP="00C33A2E">
      <w:pPr>
        <w:pStyle w:val="af6"/>
        <w:numPr>
          <w:ilvl w:val="0"/>
          <w:numId w:val="3"/>
        </w:numPr>
        <w:spacing w:before="0" w:after="0" w:line="240" w:lineRule="auto"/>
        <w:rPr>
          <w:rFonts w:ascii="Calibri" w:hAnsi="Calibri" w:cs="Calibri"/>
          <w:sz w:val="22"/>
        </w:rPr>
      </w:pPr>
      <w:r>
        <w:rPr>
          <w:rFonts w:ascii="Calibri" w:hAnsi="Calibri" w:cs="Calibri"/>
          <w:sz w:val="22"/>
        </w:rPr>
        <w:t>L</w:t>
      </w:r>
      <w:r w:rsidRPr="00E7420E">
        <w:rPr>
          <w:rFonts w:ascii="Calibri" w:hAnsi="Calibri" w:cs="Calibri"/>
          <w:sz w:val="22"/>
        </w:rPr>
        <w:t xml:space="preserve">ower </w:t>
      </w:r>
      <w:r>
        <w:rPr>
          <w:rFonts w:ascii="Calibri" w:hAnsi="Calibri" w:cs="Calibri"/>
          <w:sz w:val="22"/>
        </w:rPr>
        <w:t>bound</w:t>
      </w:r>
      <w:r w:rsidRPr="00E7420E">
        <w:rPr>
          <w:rFonts w:ascii="Calibri" w:hAnsi="Calibri" w:cs="Calibri"/>
          <w:sz w:val="22"/>
        </w:rPr>
        <w:t xml:space="preserve"> </w:t>
      </w:r>
      <w:r>
        <w:rPr>
          <w:rFonts w:ascii="Calibri" w:hAnsi="Calibri" w:cs="Calibri" w:hint="eastAsia"/>
          <w:sz w:val="22"/>
        </w:rPr>
        <w:t>for</w:t>
      </w:r>
      <w:r>
        <w:rPr>
          <w:rFonts w:ascii="Calibri" w:hAnsi="Calibri" w:cs="Calibri"/>
          <w:sz w:val="22"/>
        </w:rPr>
        <w:t xml:space="preserve"> </w:t>
      </w:r>
      <w:r>
        <w:rPr>
          <w:rFonts w:ascii="Calibri" w:hAnsi="Calibri" w:cs="Calibri" w:hint="eastAsia"/>
          <w:sz w:val="22"/>
        </w:rPr>
        <w:t>IE</w:t>
      </w:r>
      <w:r>
        <w:rPr>
          <w:rFonts w:ascii="Calibri" w:hAnsi="Calibri" w:cs="Calibri"/>
          <w:sz w:val="22"/>
        </w:rPr>
        <w:t xml:space="preserve"> </w:t>
      </w:r>
      <w:r>
        <w:rPr>
          <w:rFonts w:ascii="Calibri" w:hAnsi="Calibri" w:cs="Calibri" w:hint="eastAsia"/>
          <w:sz w:val="22"/>
        </w:rPr>
        <w:t>of</w:t>
      </w:r>
      <w:r w:rsidRPr="00E7420E">
        <w:rPr>
          <w:rFonts w:ascii="Calibri" w:hAnsi="Calibri" w:cs="Calibri"/>
          <w:sz w:val="22"/>
        </w:rPr>
        <w:t xml:space="preserve"> </w:t>
      </w:r>
      <w:proofErr w:type="spellStart"/>
      <w:r w:rsidRPr="00C33A2E">
        <w:rPr>
          <w:rFonts w:ascii="Calibri" w:hAnsi="Calibri" w:cs="Calibri"/>
          <w:sz w:val="22"/>
        </w:rPr>
        <w:t>contiguousSensingWindowAperiodic</w:t>
      </w:r>
      <w:proofErr w:type="spellEnd"/>
    </w:p>
    <w:p w14:paraId="43458975" w14:textId="3CCB3C7B" w:rsidR="00C33A2E" w:rsidRDefault="00C33A2E" w:rsidP="00C33A2E">
      <w:pPr>
        <w:pStyle w:val="af6"/>
        <w:numPr>
          <w:ilvl w:val="1"/>
          <w:numId w:val="3"/>
        </w:numPr>
        <w:spacing w:before="0" w:after="0" w:line="240" w:lineRule="auto"/>
        <w:rPr>
          <w:rFonts w:ascii="Calibri" w:hAnsi="Calibri" w:cs="Calibri"/>
          <w:sz w:val="22"/>
        </w:rPr>
      </w:pPr>
      <w:r>
        <w:rPr>
          <w:rFonts w:ascii="Calibri" w:hAnsi="Calibri" w:cs="Calibri"/>
          <w:sz w:val="22"/>
        </w:rPr>
        <w:t xml:space="preserve">Relevant </w:t>
      </w:r>
      <w:r w:rsidR="00A32C03">
        <w:rPr>
          <w:rFonts w:ascii="Calibri" w:hAnsi="Calibri" w:cs="Calibri" w:hint="eastAsia"/>
          <w:sz w:val="22"/>
        </w:rPr>
        <w:t>working</w:t>
      </w:r>
      <w:r w:rsidR="00A32C03">
        <w:rPr>
          <w:rFonts w:ascii="Calibri" w:hAnsi="Calibri" w:cs="Calibri"/>
          <w:sz w:val="22"/>
        </w:rPr>
        <w:t xml:space="preserve"> </w:t>
      </w:r>
      <w:r w:rsidR="00A32C03">
        <w:rPr>
          <w:rFonts w:ascii="Calibri" w:hAnsi="Calibri" w:cs="Calibri" w:hint="eastAsia"/>
          <w:sz w:val="22"/>
        </w:rPr>
        <w:t>assumption</w:t>
      </w:r>
      <w:r w:rsidR="00A32C03">
        <w:rPr>
          <w:rFonts w:ascii="Calibri" w:hAnsi="Calibri" w:cs="Calibri"/>
          <w:sz w:val="22"/>
        </w:rPr>
        <w:t xml:space="preserve"> </w:t>
      </w:r>
      <w:r>
        <w:rPr>
          <w:rFonts w:ascii="Calibri" w:hAnsi="Calibri" w:cs="Calibri"/>
          <w:sz w:val="22"/>
        </w:rPr>
        <w:t>(see the part marked in yellow)</w:t>
      </w:r>
    </w:p>
    <w:tbl>
      <w:tblPr>
        <w:tblStyle w:val="af"/>
        <w:tblW w:w="0" w:type="auto"/>
        <w:tblInd w:w="1200" w:type="dxa"/>
        <w:tblLook w:val="04A0" w:firstRow="1" w:lastRow="0" w:firstColumn="1" w:lastColumn="0" w:noHBand="0" w:noVBand="1"/>
      </w:tblPr>
      <w:tblGrid>
        <w:gridCol w:w="14188"/>
      </w:tblGrid>
      <w:tr w:rsidR="00C33A2E" w14:paraId="5E180D5E" w14:textId="77777777" w:rsidTr="00AC5039">
        <w:tc>
          <w:tcPr>
            <w:tcW w:w="14188" w:type="dxa"/>
          </w:tcPr>
          <w:p w14:paraId="738C0A2F" w14:textId="77777777" w:rsidR="00C33A2E" w:rsidRPr="00CF7C88" w:rsidRDefault="00C33A2E" w:rsidP="00C33A2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sidRPr="00CF7C88">
              <w:rPr>
                <w:rFonts w:ascii="Times New Roman" w:hAnsi="Times New Roman"/>
                <w:i/>
                <w:sz w:val="21"/>
                <w:szCs w:val="21"/>
                <w:highlight w:val="green"/>
              </w:rPr>
              <w:t>Agreement</w:t>
            </w:r>
            <w:r>
              <w:rPr>
                <w:rFonts w:ascii="Times New Roman" w:hAnsi="Times New Roman" w:hint="eastAsia"/>
                <w:i/>
                <w:sz w:val="21"/>
                <w:szCs w:val="21"/>
              </w:rPr>
              <w:t>:</w:t>
            </w:r>
          </w:p>
          <w:p w14:paraId="5E6FAB2D" w14:textId="77777777" w:rsidR="00C33A2E" w:rsidRPr="0049049A" w:rsidRDefault="00C33A2E" w:rsidP="00C33A2E">
            <w:pPr>
              <w:pStyle w:val="af6"/>
              <w:widowControl/>
              <w:numPr>
                <w:ilvl w:val="1"/>
                <w:numId w:val="4"/>
              </w:numPr>
              <w:spacing w:before="0" w:after="0" w:line="240" w:lineRule="auto"/>
              <w:rPr>
                <w:rFonts w:ascii="Times New Roman" w:hAnsi="Times New Roman"/>
                <w:i/>
                <w:sz w:val="21"/>
                <w:szCs w:val="21"/>
              </w:rPr>
            </w:pPr>
            <w:r w:rsidRPr="0049049A">
              <w:rPr>
                <w:rFonts w:ascii="Times New Roman" w:hAnsi="Times New Roman"/>
                <w:i/>
                <w:sz w:val="21"/>
                <w:szCs w:val="21"/>
              </w:rPr>
              <w:t xml:space="preserve">When UE performs at least contiguous partial sensing in a mode 2 </w:t>
            </w:r>
            <w:proofErr w:type="spellStart"/>
            <w:r w:rsidRPr="0049049A">
              <w:rPr>
                <w:rFonts w:ascii="Times New Roman" w:hAnsi="Times New Roman"/>
                <w:i/>
                <w:sz w:val="21"/>
                <w:szCs w:val="21"/>
              </w:rPr>
              <w:t>Tx</w:t>
            </w:r>
            <w:proofErr w:type="spellEnd"/>
            <w:r w:rsidRPr="0049049A">
              <w:rPr>
                <w:rFonts w:ascii="Times New Roman" w:hAnsi="Times New Roman"/>
                <w:i/>
                <w:sz w:val="21"/>
                <w:szCs w:val="21"/>
              </w:rPr>
              <w:t xml:space="preserve"> pool for a resource (re)selection procedure and re-evaluation/pre-emption checking triggered by aperiodic transmission (</w:t>
            </w:r>
            <w:proofErr w:type="spellStart"/>
            <w:r w:rsidRPr="0049049A">
              <w:rPr>
                <w:rFonts w:ascii="Times New Roman" w:hAnsi="Times New Roman"/>
                <w:i/>
                <w:sz w:val="21"/>
                <w:szCs w:val="21"/>
              </w:rPr>
              <w:t>P</w:t>
            </w:r>
            <w:r w:rsidRPr="0049049A">
              <w:rPr>
                <w:rFonts w:ascii="Times New Roman" w:hAnsi="Times New Roman"/>
                <w:i/>
                <w:sz w:val="21"/>
                <w:szCs w:val="21"/>
                <w:vertAlign w:val="subscript"/>
              </w:rPr>
              <w:t>rsvp_TX</w:t>
            </w:r>
            <w:proofErr w:type="spellEnd"/>
            <w:r w:rsidRPr="0049049A">
              <w:rPr>
                <w:rFonts w:ascii="Times New Roman" w:hAnsi="Times New Roman"/>
                <w:i/>
                <w:sz w:val="21"/>
                <w:szCs w:val="21"/>
              </w:rPr>
              <w:t>=0) in slot n,</w:t>
            </w:r>
          </w:p>
          <w:p w14:paraId="7D06D228" w14:textId="77777777" w:rsidR="00C33A2E" w:rsidRPr="0049049A" w:rsidRDefault="00C33A2E" w:rsidP="00C33A2E">
            <w:pPr>
              <w:pStyle w:val="af6"/>
              <w:widowControl/>
              <w:numPr>
                <w:ilvl w:val="2"/>
                <w:numId w:val="4"/>
              </w:numPr>
              <w:spacing w:before="0" w:after="0" w:line="240" w:lineRule="auto"/>
              <w:rPr>
                <w:rFonts w:ascii="Times New Roman" w:hAnsi="Times New Roman"/>
                <w:i/>
                <w:sz w:val="21"/>
                <w:szCs w:val="21"/>
              </w:rPr>
            </w:pPr>
            <w:r w:rsidRPr="0049049A">
              <w:rPr>
                <w:rFonts w:ascii="Times New Roman" w:hAnsi="Times New Roman"/>
                <w:i/>
                <w:sz w:val="21"/>
                <w:szCs w:val="21"/>
              </w:rPr>
              <w:t>For minimum size M of the CPS monitoring window [</w:t>
            </w:r>
            <w:proofErr w:type="spellStart"/>
            <w:r w:rsidRPr="0049049A">
              <w:rPr>
                <w:rFonts w:ascii="Times New Roman" w:hAnsi="Times New Roman"/>
                <w:i/>
                <w:sz w:val="21"/>
                <w:szCs w:val="21"/>
              </w:rPr>
              <w:t>n+T</w:t>
            </w:r>
            <w:r w:rsidRPr="0049049A">
              <w:rPr>
                <w:rFonts w:ascii="Times New Roman" w:hAnsi="Times New Roman"/>
                <w:i/>
                <w:sz w:val="21"/>
                <w:szCs w:val="21"/>
                <w:vertAlign w:val="subscript"/>
              </w:rPr>
              <w:t>A</w:t>
            </w:r>
            <w:proofErr w:type="spellEnd"/>
            <w:r w:rsidRPr="0049049A">
              <w:rPr>
                <w:rFonts w:ascii="Times New Roman" w:hAnsi="Times New Roman"/>
                <w:i/>
                <w:sz w:val="21"/>
                <w:szCs w:val="21"/>
              </w:rPr>
              <w:t>, </w:t>
            </w:r>
            <w:proofErr w:type="spellStart"/>
            <w:r w:rsidRPr="0049049A">
              <w:rPr>
                <w:rFonts w:ascii="Times New Roman" w:hAnsi="Times New Roman"/>
                <w:i/>
                <w:sz w:val="21"/>
                <w:szCs w:val="21"/>
              </w:rPr>
              <w:t>n+T</w:t>
            </w:r>
            <w:r w:rsidRPr="0049049A">
              <w:rPr>
                <w:rFonts w:ascii="Times New Roman" w:hAnsi="Times New Roman"/>
                <w:i/>
                <w:sz w:val="21"/>
                <w:szCs w:val="21"/>
                <w:vertAlign w:val="subscript"/>
              </w:rPr>
              <w:t>B</w:t>
            </w:r>
            <w:proofErr w:type="spellEnd"/>
            <w:r w:rsidRPr="0049049A">
              <w:rPr>
                <w:rFonts w:ascii="Times New Roman" w:hAnsi="Times New Roman"/>
                <w:i/>
                <w:sz w:val="21"/>
                <w:szCs w:val="21"/>
              </w:rPr>
              <w:t>]:</w:t>
            </w:r>
          </w:p>
          <w:p w14:paraId="09B94F8E" w14:textId="77777777" w:rsidR="00C33A2E" w:rsidRPr="0049049A" w:rsidRDefault="00C33A2E" w:rsidP="00C33A2E">
            <w:pPr>
              <w:pStyle w:val="af6"/>
              <w:widowControl/>
              <w:numPr>
                <w:ilvl w:val="3"/>
                <w:numId w:val="4"/>
              </w:numPr>
              <w:spacing w:before="0" w:after="0" w:line="240" w:lineRule="auto"/>
              <w:rPr>
                <w:rFonts w:ascii="Times New Roman" w:hAnsi="Times New Roman"/>
                <w:i/>
                <w:sz w:val="21"/>
                <w:szCs w:val="21"/>
              </w:rPr>
            </w:pPr>
            <w:r w:rsidRPr="0049049A">
              <w:rPr>
                <w:rFonts w:ascii="Times New Roman" w:hAnsi="Times New Roman"/>
                <w:i/>
                <w:sz w:val="21"/>
                <w:szCs w:val="21"/>
              </w:rPr>
              <w:t>By default, M is 31 unless (pre-)configured with another value</w:t>
            </w:r>
          </w:p>
          <w:p w14:paraId="120B7F1C" w14:textId="4D3043B2" w:rsidR="00C33A2E" w:rsidRPr="00C33A2E" w:rsidRDefault="00C33A2E" w:rsidP="00C33A2E">
            <w:pPr>
              <w:pStyle w:val="af6"/>
              <w:widowControl/>
              <w:numPr>
                <w:ilvl w:val="3"/>
                <w:numId w:val="4"/>
              </w:numPr>
              <w:spacing w:before="0" w:after="0" w:line="240" w:lineRule="auto"/>
              <w:rPr>
                <w:rFonts w:ascii="Times New Roman" w:hAnsi="Times New Roman" w:hint="eastAsia"/>
                <w:i/>
                <w:sz w:val="21"/>
                <w:szCs w:val="21"/>
              </w:rPr>
            </w:pPr>
            <w:r w:rsidRPr="0049049A">
              <w:rPr>
                <w:rFonts w:ascii="Times New Roman" w:hAnsi="Times New Roman"/>
                <w:i/>
                <w:sz w:val="21"/>
                <w:szCs w:val="21"/>
              </w:rPr>
              <w:t xml:space="preserve">The range of (pre-)configured M is from </w:t>
            </w:r>
            <w:r w:rsidRPr="008A1DE6">
              <w:rPr>
                <w:rFonts w:ascii="Times New Roman" w:hAnsi="Times New Roman"/>
                <w:i/>
                <w:sz w:val="21"/>
                <w:szCs w:val="21"/>
                <w:highlight w:val="yellow"/>
              </w:rPr>
              <w:t>0</w:t>
            </w:r>
            <w:r w:rsidRPr="0049049A">
              <w:rPr>
                <w:rFonts w:ascii="Times New Roman" w:hAnsi="Times New Roman"/>
                <w:i/>
                <w:sz w:val="21"/>
                <w:szCs w:val="21"/>
              </w:rPr>
              <w:t xml:space="preserve"> (</w:t>
            </w:r>
            <w:r w:rsidRPr="0049049A">
              <w:rPr>
                <w:rFonts w:ascii="Times New Roman" w:hAnsi="Times New Roman"/>
                <w:i/>
                <w:sz w:val="21"/>
                <w:szCs w:val="21"/>
                <w:highlight w:val="darkYellow"/>
              </w:rPr>
              <w:t>working assumption</w:t>
            </w:r>
            <w:r w:rsidRPr="0049049A">
              <w:rPr>
                <w:rFonts w:ascii="Times New Roman" w:hAnsi="Times New Roman"/>
                <w:i/>
                <w:sz w:val="21"/>
                <w:szCs w:val="21"/>
              </w:rPr>
              <w:t>) to 30</w:t>
            </w:r>
          </w:p>
        </w:tc>
      </w:tr>
    </w:tbl>
    <w:p w14:paraId="028D3012" w14:textId="77777777" w:rsidR="00C33A2E" w:rsidRPr="00C33A2E" w:rsidRDefault="00C33A2E" w:rsidP="00C33A2E">
      <w:pPr>
        <w:spacing w:after="0"/>
        <w:jc w:val="both"/>
        <w:rPr>
          <w:rFonts w:ascii="Calibri" w:eastAsiaTheme="minorEastAsia" w:hAnsi="Calibri" w:cs="Calibri" w:hint="eastAsia"/>
          <w:sz w:val="22"/>
          <w:szCs w:val="22"/>
          <w:lang w:eastAsia="ko-KR"/>
        </w:rPr>
      </w:pPr>
    </w:p>
    <w:p w14:paraId="339446F3" w14:textId="36F77B3D" w:rsidR="00C33A2E" w:rsidRDefault="00C33A2E" w:rsidP="00C33A2E">
      <w:pPr>
        <w:pStyle w:val="af6"/>
        <w:numPr>
          <w:ilvl w:val="0"/>
          <w:numId w:val="3"/>
        </w:numPr>
        <w:spacing w:before="0" w:after="0" w:line="240" w:lineRule="auto"/>
        <w:rPr>
          <w:rFonts w:ascii="Calibri" w:hAnsi="Calibri" w:cs="Calibri"/>
          <w:sz w:val="22"/>
        </w:rPr>
      </w:pPr>
      <w:r>
        <w:rPr>
          <w:rFonts w:ascii="Calibri" w:hAnsi="Calibri" w:cs="Calibri" w:hint="eastAsia"/>
          <w:sz w:val="22"/>
          <w:lang w:val="en-GB"/>
        </w:rPr>
        <w:t>Value</w:t>
      </w:r>
      <w:r>
        <w:rPr>
          <w:rFonts w:ascii="Calibri" w:hAnsi="Calibri" w:cs="Calibri"/>
          <w:sz w:val="22"/>
          <w:lang w:val="en-GB"/>
        </w:rPr>
        <w:t xml:space="preserve"> </w:t>
      </w:r>
      <w:r>
        <w:rPr>
          <w:rFonts w:ascii="Calibri" w:hAnsi="Calibri" w:cs="Calibri" w:hint="eastAsia"/>
          <w:sz w:val="22"/>
          <w:lang w:val="en-GB"/>
        </w:rPr>
        <w:t>range</w:t>
      </w:r>
      <w:r>
        <w:rPr>
          <w:rFonts w:ascii="Calibri" w:hAnsi="Calibri" w:cs="Calibri"/>
          <w:sz w:val="22"/>
          <w:lang w:val="en-GB"/>
        </w:rPr>
        <w:t xml:space="preserve"> </w:t>
      </w:r>
      <w:r>
        <w:rPr>
          <w:rFonts w:ascii="Calibri" w:hAnsi="Calibri" w:cs="Calibri" w:hint="eastAsia"/>
          <w:sz w:val="22"/>
          <w:lang w:val="en-GB"/>
        </w:rPr>
        <w:t>including</w:t>
      </w:r>
      <w:r>
        <w:rPr>
          <w:rFonts w:ascii="Calibri" w:hAnsi="Calibri" w:cs="Calibri"/>
          <w:sz w:val="22"/>
          <w:lang w:val="en-GB"/>
        </w:rPr>
        <w:t xml:space="preserve"> </w:t>
      </w:r>
      <w:r>
        <w:rPr>
          <w:rFonts w:ascii="Calibri" w:hAnsi="Calibri" w:cs="Calibri" w:hint="eastAsia"/>
          <w:sz w:val="22"/>
          <w:lang w:val="en-GB"/>
        </w:rPr>
        <w:t>its</w:t>
      </w:r>
      <w:r>
        <w:rPr>
          <w:rFonts w:ascii="Calibri" w:hAnsi="Calibri" w:cs="Calibri"/>
          <w:sz w:val="22"/>
          <w:lang w:val="en-GB"/>
        </w:rPr>
        <w:t xml:space="preserve"> </w:t>
      </w:r>
      <w:r>
        <w:rPr>
          <w:rFonts w:ascii="Calibri" w:hAnsi="Calibri" w:cs="Calibri" w:hint="eastAsia"/>
          <w:sz w:val="22"/>
          <w:lang w:val="en-GB"/>
        </w:rPr>
        <w:t>granularity</w:t>
      </w:r>
      <w:r>
        <w:rPr>
          <w:rFonts w:ascii="Calibri" w:hAnsi="Calibri" w:cs="Calibri"/>
          <w:sz w:val="22"/>
          <w:lang w:val="en-GB"/>
        </w:rPr>
        <w:t xml:space="preserve"> </w:t>
      </w:r>
      <w:r>
        <w:rPr>
          <w:rFonts w:ascii="Calibri" w:hAnsi="Calibri" w:cs="Calibri" w:hint="eastAsia"/>
          <w:sz w:val="22"/>
          <w:lang w:val="en-GB"/>
        </w:rPr>
        <w:t>for</w:t>
      </w:r>
      <w:r>
        <w:rPr>
          <w:rFonts w:ascii="Calibri" w:hAnsi="Calibri" w:cs="Calibri"/>
          <w:sz w:val="22"/>
          <w:lang w:val="en-GB"/>
        </w:rPr>
        <w:t xml:space="preserve"> </w:t>
      </w:r>
      <w:r>
        <w:rPr>
          <w:rFonts w:ascii="Calibri" w:hAnsi="Calibri" w:cs="Calibri" w:hint="eastAsia"/>
          <w:sz w:val="22"/>
          <w:lang w:val="en-GB"/>
        </w:rPr>
        <w:t>IE</w:t>
      </w:r>
      <w:r>
        <w:rPr>
          <w:rFonts w:ascii="Calibri" w:hAnsi="Calibri" w:cs="Calibri"/>
          <w:sz w:val="22"/>
          <w:lang w:val="en-GB"/>
        </w:rPr>
        <w:t xml:space="preserve"> </w:t>
      </w:r>
      <w:r>
        <w:rPr>
          <w:rFonts w:ascii="Calibri" w:hAnsi="Calibri" w:cs="Calibri" w:hint="eastAsia"/>
          <w:sz w:val="22"/>
          <w:lang w:val="en-GB"/>
        </w:rPr>
        <w:t>of</w:t>
      </w:r>
      <w:r>
        <w:rPr>
          <w:rFonts w:ascii="Calibri" w:hAnsi="Calibri" w:cs="Calibri"/>
          <w:sz w:val="22"/>
          <w:lang w:val="en-GB"/>
        </w:rPr>
        <w:t xml:space="preserve"> </w:t>
      </w:r>
      <w:r w:rsidRPr="00C33A2E">
        <w:rPr>
          <w:rFonts w:ascii="Calibri" w:hAnsi="Calibri" w:cs="Calibri"/>
          <w:sz w:val="22"/>
          <w:lang w:val="en-GB"/>
        </w:rPr>
        <w:t>maxSlotOffsetTRIVScheme1</w:t>
      </w:r>
    </w:p>
    <w:p w14:paraId="5A72B171" w14:textId="2F1DB2AC" w:rsidR="00C33A2E" w:rsidRDefault="00C33A2E" w:rsidP="00C33A2E">
      <w:pPr>
        <w:pStyle w:val="af6"/>
        <w:numPr>
          <w:ilvl w:val="1"/>
          <w:numId w:val="3"/>
        </w:numPr>
        <w:spacing w:before="0" w:after="0" w:line="240" w:lineRule="auto"/>
        <w:rPr>
          <w:rFonts w:ascii="Calibri" w:hAnsi="Calibri" w:cs="Calibri"/>
          <w:sz w:val="22"/>
        </w:rPr>
      </w:pPr>
      <w:r>
        <w:rPr>
          <w:rFonts w:ascii="Calibri" w:hAnsi="Calibri" w:cs="Calibri"/>
          <w:sz w:val="22"/>
        </w:rPr>
        <w:t xml:space="preserve">Relevant </w:t>
      </w:r>
      <w:r>
        <w:rPr>
          <w:rFonts w:ascii="Calibri" w:hAnsi="Calibri" w:cs="Calibri" w:hint="eastAsia"/>
          <w:sz w:val="22"/>
        </w:rPr>
        <w:t>working</w:t>
      </w:r>
      <w:r>
        <w:rPr>
          <w:rFonts w:ascii="Calibri" w:hAnsi="Calibri" w:cs="Calibri"/>
          <w:sz w:val="22"/>
        </w:rPr>
        <w:t xml:space="preserve"> </w:t>
      </w:r>
      <w:r>
        <w:rPr>
          <w:rFonts w:ascii="Calibri" w:hAnsi="Calibri" w:cs="Calibri" w:hint="eastAsia"/>
          <w:sz w:val="22"/>
        </w:rPr>
        <w:t>assumption</w:t>
      </w:r>
      <w:r>
        <w:rPr>
          <w:rFonts w:ascii="Calibri" w:hAnsi="Calibri" w:cs="Calibri"/>
          <w:sz w:val="22"/>
        </w:rPr>
        <w:t xml:space="preserve"> </w:t>
      </w:r>
      <w:r>
        <w:rPr>
          <w:rFonts w:ascii="Calibri" w:hAnsi="Calibri" w:cs="Calibri"/>
          <w:sz w:val="22"/>
        </w:rPr>
        <w:t>(see the parts marked in yellow)</w:t>
      </w:r>
    </w:p>
    <w:tbl>
      <w:tblPr>
        <w:tblStyle w:val="af"/>
        <w:tblW w:w="0" w:type="auto"/>
        <w:tblInd w:w="1200" w:type="dxa"/>
        <w:tblLook w:val="04A0" w:firstRow="1" w:lastRow="0" w:firstColumn="1" w:lastColumn="0" w:noHBand="0" w:noVBand="1"/>
      </w:tblPr>
      <w:tblGrid>
        <w:gridCol w:w="14188"/>
      </w:tblGrid>
      <w:tr w:rsidR="00C33A2E" w14:paraId="1C3C3325" w14:textId="77777777" w:rsidTr="00C33A2E">
        <w:tc>
          <w:tcPr>
            <w:tcW w:w="14188" w:type="dxa"/>
          </w:tcPr>
          <w:p w14:paraId="35ADB795" w14:textId="77777777" w:rsidR="00C33A2E" w:rsidRPr="00CE382E" w:rsidRDefault="00C33A2E" w:rsidP="00C33A2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6468AF1C" w14:textId="77777777" w:rsidR="00C33A2E" w:rsidRPr="00664F68" w:rsidRDefault="00C33A2E" w:rsidP="00C33A2E">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1F12B92A" w14:textId="77777777" w:rsidR="00C33A2E" w:rsidRPr="00664F68" w:rsidRDefault="00C33A2E" w:rsidP="00C33A2E">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2C563AA1" w14:textId="77777777" w:rsidR="00C33A2E" w:rsidRPr="00664F68" w:rsidRDefault="00C33A2E" w:rsidP="00C33A2E">
            <w:pPr>
              <w:pStyle w:val="af6"/>
              <w:widowControl/>
              <w:numPr>
                <w:ilvl w:val="3"/>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0313F913" w14:textId="77777777" w:rsidR="00C33A2E" w:rsidRPr="00664F68" w:rsidRDefault="00C33A2E" w:rsidP="00C33A2E">
            <w:pPr>
              <w:pStyle w:val="af6"/>
              <w:widowControl/>
              <w:numPr>
                <w:ilvl w:val="4"/>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The value range of slot offsets is from 0 to maximum value that is (pre)configurable up to </w:t>
            </w:r>
            <w:r w:rsidRPr="00C33A2E">
              <w:rPr>
                <w:rFonts w:ascii="Times New Roman" w:hAnsi="Times New Roman"/>
                <w:bCs/>
                <w:i/>
                <w:sz w:val="21"/>
                <w:szCs w:val="21"/>
                <w:highlight w:val="yellow"/>
              </w:rPr>
              <w:t>[256]</w:t>
            </w:r>
          </w:p>
          <w:p w14:paraId="3047056D" w14:textId="77777777" w:rsidR="00C33A2E" w:rsidRPr="00664F68" w:rsidRDefault="00C33A2E" w:rsidP="00C33A2E">
            <w:pPr>
              <w:pStyle w:val="af6"/>
              <w:widowControl/>
              <w:numPr>
                <w:ilvl w:val="5"/>
                <w:numId w:val="4"/>
              </w:numPr>
              <w:tabs>
                <w:tab w:val="left" w:pos="400"/>
              </w:tabs>
              <w:spacing w:before="0" w:after="0" w:line="240" w:lineRule="auto"/>
              <w:rPr>
                <w:rFonts w:ascii="Times New Roman" w:hAnsi="Times New Roman"/>
                <w:bCs/>
                <w:i/>
                <w:sz w:val="21"/>
                <w:szCs w:val="21"/>
              </w:rPr>
            </w:pPr>
            <w:r w:rsidRPr="00C33A2E">
              <w:rPr>
                <w:rFonts w:ascii="Times New Roman" w:hAnsi="Times New Roman"/>
                <w:bCs/>
                <w:i/>
                <w:sz w:val="21"/>
                <w:szCs w:val="21"/>
                <w:highlight w:val="yellow"/>
              </w:rPr>
              <w:t>FFS: The detailed value range including granularity</w:t>
            </w:r>
          </w:p>
          <w:p w14:paraId="2FA7F0EE" w14:textId="77777777" w:rsidR="00C33A2E" w:rsidRPr="00664F68" w:rsidRDefault="00C33A2E" w:rsidP="00C33A2E">
            <w:pPr>
              <w:pStyle w:val="af6"/>
              <w:widowControl/>
              <w:numPr>
                <w:ilvl w:val="4"/>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Slot offset for each TRIV to indicate the set of resources is separately indicated by inter-UE coordination information</w:t>
            </w:r>
          </w:p>
          <w:p w14:paraId="58D2AC22" w14:textId="77777777" w:rsidR="00C33A2E" w:rsidRPr="00664F68" w:rsidRDefault="00C33A2E" w:rsidP="00C33A2E">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511B37E5" w14:textId="73AB07A5" w:rsidR="00C33A2E" w:rsidRPr="00C33A2E" w:rsidRDefault="00C33A2E" w:rsidP="00C33A2E">
            <w:pPr>
              <w:pStyle w:val="af6"/>
              <w:widowControl/>
              <w:numPr>
                <w:ilvl w:val="3"/>
                <w:numId w:val="4"/>
              </w:numPr>
              <w:tabs>
                <w:tab w:val="left" w:pos="400"/>
              </w:tabs>
              <w:spacing w:before="0" w:after="0" w:line="240" w:lineRule="auto"/>
              <w:rPr>
                <w:rFonts w:ascii="Times New Roman" w:hAnsi="Times New Roman" w:hint="eastAsia"/>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tc>
      </w:tr>
    </w:tbl>
    <w:p w14:paraId="0C915D6C" w14:textId="77777777" w:rsidR="000754C8" w:rsidRPr="00C33A2E" w:rsidRDefault="000754C8">
      <w:pPr>
        <w:spacing w:after="0"/>
        <w:rPr>
          <w:rFonts w:ascii="Calibri" w:hAnsi="Calibri" w:cs="Calibri"/>
          <w:sz w:val="21"/>
          <w:szCs w:val="21"/>
        </w:rPr>
      </w:pPr>
    </w:p>
    <w:p w14:paraId="29F22D14" w14:textId="1A496CB7" w:rsidR="008A1DE6" w:rsidRPr="008A1DE6" w:rsidRDefault="008A1DE6" w:rsidP="008A1DE6">
      <w:pPr>
        <w:spacing w:after="0"/>
        <w:jc w:val="both"/>
        <w:rPr>
          <w:rFonts w:ascii="Calibri" w:eastAsiaTheme="minorEastAsia" w:hAnsi="Calibri" w:cs="Calibri"/>
          <w:sz w:val="22"/>
          <w:szCs w:val="22"/>
          <w:lang w:val="en-US" w:eastAsia="ko-KR"/>
        </w:rPr>
      </w:pPr>
      <w:r w:rsidRPr="008A1DE6">
        <w:rPr>
          <w:rFonts w:ascii="Calibri" w:eastAsiaTheme="minorEastAsia" w:hAnsi="Calibri" w:cs="Calibri"/>
          <w:sz w:val="22"/>
          <w:szCs w:val="22"/>
          <w:lang w:val="en-US" w:eastAsia="ko-KR"/>
        </w:rPr>
        <w:t xml:space="preserve">In the attached excel sheet, the </w:t>
      </w:r>
      <w:r>
        <w:rPr>
          <w:rFonts w:ascii="Calibri" w:eastAsiaTheme="minorEastAsia" w:hAnsi="Calibri" w:cs="Calibri" w:hint="eastAsia"/>
          <w:sz w:val="22"/>
          <w:szCs w:val="22"/>
          <w:lang w:val="en-US" w:eastAsia="ko-KR"/>
        </w:rPr>
        <w:t>updated</w:t>
      </w:r>
      <w:r>
        <w:rPr>
          <w:rFonts w:ascii="Calibri" w:eastAsiaTheme="minorEastAsia" w:hAnsi="Calibri" w:cs="Calibri"/>
          <w:sz w:val="22"/>
          <w:szCs w:val="22"/>
          <w:lang w:val="en-US" w:eastAsia="ko-KR"/>
        </w:rPr>
        <w:t xml:space="preserve"> </w:t>
      </w:r>
      <w:r w:rsidRPr="008A1DE6">
        <w:rPr>
          <w:rFonts w:ascii="Calibri" w:eastAsiaTheme="minorEastAsia" w:hAnsi="Calibri" w:cs="Calibri"/>
          <w:sz w:val="22"/>
          <w:szCs w:val="22"/>
          <w:lang w:val="en-US" w:eastAsia="ko-KR"/>
        </w:rPr>
        <w:t>parts based on the outcomes of email discussion</w:t>
      </w:r>
      <w:r>
        <w:rPr>
          <w:rFonts w:ascii="Calibri" w:eastAsiaTheme="minorEastAsia" w:hAnsi="Calibri" w:cs="Calibri" w:hint="eastAsia"/>
          <w:sz w:val="22"/>
          <w:szCs w:val="22"/>
          <w:lang w:val="en-US" w:eastAsia="ko-KR"/>
        </w:rPr>
        <w:t>s</w:t>
      </w:r>
      <w:r w:rsidRPr="008A1DE6">
        <w:rPr>
          <w:rFonts w:ascii="Calibri" w:eastAsiaTheme="minorEastAsia" w:hAnsi="Calibri" w:cs="Calibri"/>
          <w:sz w:val="22"/>
          <w:szCs w:val="22"/>
          <w:lang w:val="en-US" w:eastAsia="ko-KR"/>
        </w:rPr>
        <w:t xml:space="preserve"> of [</w:t>
      </w:r>
      <w:r w:rsidRPr="008A1DE6">
        <w:rPr>
          <w:rFonts w:ascii="Calibri" w:eastAsiaTheme="minorEastAsia" w:hAnsi="Calibri" w:cs="Calibri"/>
          <w:sz w:val="22"/>
          <w:szCs w:val="22"/>
          <w:lang w:val="en-US" w:eastAsia="ko-KR"/>
        </w:rPr>
        <w:t>107bis-e-R17-RRC-Sidelink</w:t>
      </w:r>
      <w:r w:rsidRPr="008A1DE6">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t>
      </w:r>
      <w:r w:rsidRPr="008A1DE6">
        <w:rPr>
          <w:rFonts w:ascii="Calibri" w:eastAsiaTheme="minorEastAsia" w:hAnsi="Calibri" w:cs="Calibri"/>
          <w:sz w:val="22"/>
          <w:szCs w:val="22"/>
          <w:lang w:val="en-US" w:eastAsia="ko-KR"/>
        </w:rPr>
        <w:t>107bis-e-R17-Sidelink-02</w:t>
      </w:r>
      <w:r>
        <w:rPr>
          <w:rFonts w:ascii="Calibri" w:eastAsiaTheme="minorEastAsia" w:hAnsi="Calibri" w:cs="Calibri" w:hint="eastAsia"/>
          <w:sz w:val="22"/>
          <w:szCs w:val="22"/>
          <w:lang w:val="en-US" w:eastAsia="ko-KR"/>
        </w:rPr>
        <w:t>]</w:t>
      </w:r>
      <w:r w:rsidRPr="008A1DE6">
        <w:rPr>
          <w:rFonts w:ascii="Calibri" w:eastAsiaTheme="minorEastAsia" w:hAnsi="Calibri" w:cs="Calibri"/>
          <w:sz w:val="22"/>
          <w:szCs w:val="22"/>
          <w:lang w:val="en-US" w:eastAsia="ko-KR"/>
        </w:rPr>
        <w:t xml:space="preserve"> compared to the version of R1-2112650 are marked in </w:t>
      </w:r>
      <w:r>
        <w:rPr>
          <w:rFonts w:ascii="Calibri" w:eastAsiaTheme="minorEastAsia" w:hAnsi="Calibri" w:cs="Calibri" w:hint="eastAsia"/>
          <w:sz w:val="22"/>
          <w:szCs w:val="22"/>
          <w:lang w:val="en-US" w:eastAsia="ko-KR"/>
        </w:rPr>
        <w:t>blue</w:t>
      </w:r>
      <w:r w:rsidRPr="008A1DE6">
        <w:rPr>
          <w:rFonts w:ascii="Calibri" w:eastAsiaTheme="minorEastAsia" w:hAnsi="Calibri" w:cs="Calibri"/>
          <w:sz w:val="22"/>
          <w:szCs w:val="22"/>
          <w:lang w:val="en-US" w:eastAsia="ko-KR"/>
        </w:rPr>
        <w:t xml:space="preserve">. Also all the parameters included in the attached excel sheet </w:t>
      </w:r>
      <w:r>
        <w:rPr>
          <w:rFonts w:ascii="Calibri" w:eastAsiaTheme="minorEastAsia" w:hAnsi="Calibri" w:cs="Calibri" w:hint="eastAsia"/>
          <w:sz w:val="22"/>
          <w:szCs w:val="22"/>
          <w:lang w:val="en-US" w:eastAsia="ko-KR"/>
        </w:rPr>
        <w:t>are</w:t>
      </w:r>
      <w:r w:rsidRPr="008A1DE6">
        <w:rPr>
          <w:rFonts w:ascii="Calibri" w:eastAsiaTheme="minorEastAsia" w:hAnsi="Calibri" w:cs="Calibri"/>
          <w:sz w:val="22"/>
          <w:szCs w:val="22"/>
          <w:lang w:val="en-US" w:eastAsia="ko-KR"/>
        </w:rPr>
        <w:t xml:space="preserve"> tagged as “stable” and provided to the moderator of email discussion of [</w:t>
      </w:r>
      <w:r w:rsidRPr="008A1DE6">
        <w:rPr>
          <w:rFonts w:ascii="Calibri" w:eastAsiaTheme="minorEastAsia" w:hAnsi="Calibri" w:cs="Calibri"/>
          <w:sz w:val="22"/>
          <w:szCs w:val="22"/>
          <w:lang w:val="en-US" w:eastAsia="ko-KR"/>
        </w:rPr>
        <w:t>107bis-e-R17-RRC</w:t>
      </w:r>
      <w:r w:rsidRPr="008A1DE6">
        <w:rPr>
          <w:rFonts w:ascii="Calibri" w:eastAsiaTheme="minorEastAsia" w:hAnsi="Calibri" w:cs="Calibri"/>
          <w:sz w:val="22"/>
          <w:szCs w:val="22"/>
          <w:lang w:val="en-US" w:eastAsia="ko-KR"/>
        </w:rPr>
        <w:t>].</w:t>
      </w:r>
    </w:p>
    <w:p w14:paraId="6B5E9B49" w14:textId="77777777" w:rsidR="00042192" w:rsidRPr="008A1DE6" w:rsidRDefault="00042192">
      <w:pPr>
        <w:spacing w:after="0"/>
        <w:rPr>
          <w:rFonts w:ascii="Calibri" w:hAnsi="Calibri" w:cs="Calibri"/>
          <w:sz w:val="21"/>
          <w:szCs w:val="21"/>
        </w:rPr>
      </w:pPr>
    </w:p>
    <w:p w14:paraId="27782F64" w14:textId="77777777" w:rsidR="00042192" w:rsidRPr="008A1DE6" w:rsidRDefault="00042192">
      <w:pPr>
        <w:spacing w:after="0"/>
        <w:rPr>
          <w:rFonts w:ascii="Calibri" w:hAnsi="Calibri" w:cs="Calibri"/>
          <w:sz w:val="21"/>
          <w:szCs w:val="21"/>
        </w:rPr>
      </w:pPr>
    </w:p>
    <w:p w14:paraId="48BECA26" w14:textId="77777777" w:rsidR="00042192" w:rsidRPr="00FE2B4E" w:rsidRDefault="00042192">
      <w:pPr>
        <w:spacing w:after="0"/>
        <w:rPr>
          <w:rFonts w:ascii="Calibri" w:hAnsi="Calibri" w:cs="Calibri"/>
          <w:sz w:val="21"/>
          <w:szCs w:val="21"/>
        </w:rPr>
      </w:pPr>
    </w:p>
    <w:p w14:paraId="36F4C67F" w14:textId="77777777" w:rsidR="00FE2B4E" w:rsidRPr="00E7420E" w:rsidRDefault="00FE2B4E">
      <w:pPr>
        <w:spacing w:after="0"/>
        <w:rPr>
          <w:rFonts w:ascii="Calibri" w:hAnsi="Calibri" w:cs="Calibri"/>
          <w:sz w:val="21"/>
          <w:szCs w:val="21"/>
        </w:rPr>
      </w:pPr>
    </w:p>
    <w:p w14:paraId="62DD15EA" w14:textId="77777777" w:rsidR="006479C0" w:rsidRDefault="00E7420E">
      <w:pPr>
        <w:pStyle w:val="af6"/>
        <w:widowControl/>
        <w:numPr>
          <w:ilvl w:val="0"/>
          <w:numId w:val="2"/>
        </w:numPr>
        <w:outlineLvl w:val="0"/>
        <w:rPr>
          <w:rFonts w:ascii="Calibri" w:hAnsi="Calibri" w:cs="Calibri"/>
          <w:b/>
          <w:sz w:val="28"/>
          <w:szCs w:val="28"/>
        </w:rPr>
      </w:pPr>
      <w:r>
        <w:rPr>
          <w:rFonts w:ascii="Calibri" w:hAnsi="Calibri" w:cs="Calibri"/>
          <w:b/>
          <w:sz w:val="28"/>
          <w:szCs w:val="28"/>
        </w:rPr>
        <w:t xml:space="preserve">Reference </w:t>
      </w:r>
    </w:p>
    <w:p w14:paraId="569E8F11" w14:textId="7B71A4F9" w:rsidR="006479C0" w:rsidRDefault="00101434" w:rsidP="00101434">
      <w:pPr>
        <w:pStyle w:val="af6"/>
        <w:numPr>
          <w:ilvl w:val="0"/>
          <w:numId w:val="6"/>
        </w:numPr>
        <w:spacing w:before="0" w:after="0" w:line="240" w:lineRule="auto"/>
        <w:rPr>
          <w:rFonts w:ascii="Calibri" w:hAnsi="Calibri" w:cs="Calibri"/>
          <w:sz w:val="21"/>
          <w:szCs w:val="21"/>
        </w:rPr>
      </w:pPr>
      <w:r w:rsidRPr="00101434">
        <w:rPr>
          <w:rFonts w:ascii="Calibri" w:hAnsi="Calibri" w:cs="Calibri"/>
          <w:sz w:val="21"/>
          <w:szCs w:val="21"/>
        </w:rPr>
        <w:t>R1- 2112650</w:t>
      </w:r>
      <w:r w:rsidR="00E7420E">
        <w:rPr>
          <w:rFonts w:ascii="Calibri" w:hAnsi="Calibri" w:cs="Calibri"/>
          <w:sz w:val="21"/>
          <w:szCs w:val="21"/>
        </w:rPr>
        <w:tab/>
      </w:r>
      <w:r w:rsidRPr="00101434">
        <w:rPr>
          <w:rFonts w:ascii="Calibri" w:hAnsi="Calibri" w:cs="Calibri"/>
          <w:sz w:val="21"/>
          <w:szCs w:val="21"/>
        </w:rPr>
        <w:t>[107-e-R17-RRC-Sidelink] Summary of email discussion on Rel-17 RRC parameters for sidelink enhancement</w:t>
      </w:r>
      <w:r w:rsidR="00E7420E">
        <w:rPr>
          <w:rFonts w:ascii="Calibri" w:hAnsi="Calibri" w:cs="Calibri"/>
          <w:sz w:val="21"/>
          <w:szCs w:val="21"/>
        </w:rPr>
        <w:tab/>
      </w:r>
      <w:r w:rsidR="00E7420E">
        <w:rPr>
          <w:rFonts w:ascii="Calibri" w:hAnsi="Calibri" w:cs="Calibri"/>
          <w:sz w:val="21"/>
          <w:szCs w:val="21"/>
        </w:rPr>
        <w:tab/>
        <w:t>Moderator (LG Electronics)</w:t>
      </w:r>
    </w:p>
    <w:p w14:paraId="292A935E" w14:textId="77777777" w:rsidR="00067DDB" w:rsidRDefault="00067DDB" w:rsidP="00067DDB">
      <w:pPr>
        <w:pStyle w:val="af6"/>
        <w:numPr>
          <w:ilvl w:val="0"/>
          <w:numId w:val="6"/>
        </w:numPr>
        <w:spacing w:before="0" w:after="0" w:line="240" w:lineRule="auto"/>
        <w:rPr>
          <w:rFonts w:ascii="Calibri" w:hAnsi="Calibri" w:cs="Calibri"/>
          <w:sz w:val="21"/>
          <w:szCs w:val="21"/>
        </w:rPr>
      </w:pPr>
      <w:r w:rsidRPr="00067DDB">
        <w:rPr>
          <w:rFonts w:ascii="Calibri" w:hAnsi="Calibri" w:cs="Calibri"/>
          <w:sz w:val="21"/>
          <w:szCs w:val="21"/>
        </w:rPr>
        <w:t>R1-2112978</w:t>
      </w:r>
      <w:r w:rsidRPr="00067DDB">
        <w:rPr>
          <w:rFonts w:ascii="Calibri" w:hAnsi="Calibri" w:cs="Calibri"/>
          <w:sz w:val="21"/>
          <w:szCs w:val="21"/>
        </w:rPr>
        <w:tab/>
        <w:t>Summary of Email discussion on Rel-17 RRC parameters for LS to RAN2</w:t>
      </w:r>
      <w:r w:rsidRPr="00067DDB">
        <w:rPr>
          <w:rFonts w:ascii="Calibri" w:hAnsi="Calibri" w:cs="Calibri"/>
          <w:sz w:val="21"/>
          <w:szCs w:val="21"/>
        </w:rPr>
        <w:tab/>
        <w:t>Moderator (Ericsson)</w:t>
      </w:r>
    </w:p>
    <w:p w14:paraId="1BE36FF2" w14:textId="616447B3" w:rsidR="006479C0" w:rsidRPr="00067DDB" w:rsidRDefault="00067DDB" w:rsidP="00067DDB">
      <w:pPr>
        <w:pStyle w:val="af6"/>
        <w:numPr>
          <w:ilvl w:val="0"/>
          <w:numId w:val="6"/>
        </w:numPr>
        <w:spacing w:before="0" w:after="0" w:line="240" w:lineRule="auto"/>
        <w:rPr>
          <w:rFonts w:ascii="Calibri" w:hAnsi="Calibri" w:cs="Calibri"/>
          <w:sz w:val="21"/>
          <w:szCs w:val="21"/>
        </w:rPr>
      </w:pPr>
      <w:r w:rsidRPr="00067DDB">
        <w:rPr>
          <w:rFonts w:ascii="Calibri" w:hAnsi="Calibri" w:cs="Calibri"/>
          <w:sz w:val="21"/>
          <w:szCs w:val="21"/>
        </w:rPr>
        <w:t>R1-2112979</w:t>
      </w:r>
      <w:r w:rsidRPr="00067DDB">
        <w:rPr>
          <w:rFonts w:ascii="Calibri" w:hAnsi="Calibri" w:cs="Calibri"/>
          <w:sz w:val="21"/>
          <w:szCs w:val="21"/>
        </w:rPr>
        <w:tab/>
        <w:t>Collection of updated higher layers parameter list for Rel-17 LTE and NR</w:t>
      </w:r>
      <w:r w:rsidRPr="00067DDB">
        <w:rPr>
          <w:rFonts w:ascii="Calibri" w:hAnsi="Calibri" w:cs="Calibri"/>
          <w:sz w:val="21"/>
          <w:szCs w:val="21"/>
        </w:rPr>
        <w:tab/>
        <w:t>Moderator (Ericsson)</w:t>
      </w:r>
    </w:p>
    <w:p w14:paraId="44D0B4DA" w14:textId="77777777" w:rsidR="00067DDB" w:rsidRDefault="00067DDB">
      <w:pPr>
        <w:spacing w:after="0"/>
        <w:jc w:val="both"/>
        <w:rPr>
          <w:rFonts w:ascii="Calibri" w:hAnsi="Calibri" w:cs="Calibri"/>
          <w:sz w:val="21"/>
          <w:szCs w:val="21"/>
        </w:rPr>
      </w:pPr>
    </w:p>
    <w:p w14:paraId="7F4A588C" w14:textId="77777777" w:rsidR="006479C0" w:rsidRDefault="006479C0">
      <w:pPr>
        <w:spacing w:after="0"/>
        <w:rPr>
          <w:rFonts w:ascii="Calibri" w:hAnsi="Calibri" w:cs="Calibri"/>
          <w:sz w:val="21"/>
          <w:szCs w:val="21"/>
          <w:lang w:eastAsia="zh-CN"/>
        </w:rPr>
      </w:pPr>
    </w:p>
    <w:p w14:paraId="6233F78E" w14:textId="77777777" w:rsidR="006479C0" w:rsidRDefault="00E7420E">
      <w:pPr>
        <w:pStyle w:val="af6"/>
        <w:widowControl/>
        <w:numPr>
          <w:ilvl w:val="0"/>
          <w:numId w:val="2"/>
        </w:numPr>
        <w:tabs>
          <w:tab w:val="left" w:pos="360"/>
        </w:tabs>
        <w:ind w:left="360" w:hanging="360"/>
        <w:outlineLvl w:val="0"/>
        <w:rPr>
          <w:rFonts w:ascii="Calibri" w:hAnsi="Calibri" w:cs="Calibri"/>
          <w:b/>
          <w:sz w:val="28"/>
          <w:szCs w:val="28"/>
        </w:rPr>
      </w:pPr>
      <w:r>
        <w:rPr>
          <w:rFonts w:ascii="Calibri" w:hAnsi="Calibri" w:cs="Calibri"/>
          <w:b/>
          <w:sz w:val="28"/>
          <w:szCs w:val="28"/>
        </w:rPr>
        <w:t>Appendix</w:t>
      </w:r>
    </w:p>
    <w:p w14:paraId="7EACF6CC" w14:textId="2E5AD387" w:rsidR="006479C0" w:rsidRDefault="003A502A">
      <w:pPr>
        <w:outlineLvl w:val="0"/>
        <w:rPr>
          <w:rFonts w:ascii="Calibri" w:eastAsiaTheme="minorEastAsia" w:hAnsi="Calibri" w:cs="Calibri"/>
          <w:b/>
          <w:sz w:val="28"/>
          <w:szCs w:val="28"/>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rPr>
        <w:t>.1</w:t>
      </w:r>
      <w:r w:rsidR="00E7420E">
        <w:rPr>
          <w:rFonts w:ascii="Calibri" w:eastAsiaTheme="minorEastAsia" w:hAnsi="Calibri" w:cs="Calibri"/>
          <w:b/>
          <w:sz w:val="28"/>
          <w:szCs w:val="28"/>
        </w:rPr>
        <w:tab/>
        <w:t>Agreements on resource allocation for power saving</w:t>
      </w:r>
    </w:p>
    <w:p w14:paraId="4C84E5BF" w14:textId="3EB7A4FB"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.1.1</w:t>
      </w:r>
      <w:r w:rsidR="00E7420E">
        <w:rPr>
          <w:rFonts w:ascii="Calibri" w:eastAsiaTheme="minorEastAsia" w:hAnsi="Calibri" w:cs="Calibri"/>
          <w:b/>
          <w:sz w:val="28"/>
          <w:szCs w:val="28"/>
          <w:lang w:eastAsia="ko-KR"/>
        </w:rPr>
        <w:tab/>
        <w:t>RAN1#103-e meeting</w:t>
      </w:r>
    </w:p>
    <w:p w14:paraId="216EB11F" w14:textId="77777777" w:rsidR="006479C0" w:rsidRDefault="006479C0">
      <w:pPr>
        <w:autoSpaceDE w:val="0"/>
        <w:autoSpaceDN w:val="0"/>
        <w:spacing w:after="0"/>
        <w:jc w:val="both"/>
        <w:rPr>
          <w:rFonts w:ascii="Calibri" w:eastAsia="바탕" w:hAnsi="Calibri"/>
          <w:b/>
          <w:bCs/>
          <w:color w:val="auto"/>
          <w:sz w:val="22"/>
          <w:szCs w:val="22"/>
          <w:u w:val="single"/>
          <w:lang w:val="en-AU"/>
        </w:rPr>
      </w:pPr>
    </w:p>
    <w:p w14:paraId="2E8DB8D8"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p>
    <w:p w14:paraId="0DF9145B"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SL reception Type A and Type D should be used as the reference for evaluation and designing of SL power saving features in R17. </w:t>
      </w:r>
    </w:p>
    <w:p w14:paraId="278EB16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Type A: UE is not capable of performing reception of any SL signals and channels, FFS with exception of performing PSFCH and S-SSB reception (aim to conclude in RAN1#104-e)</w:t>
      </w:r>
    </w:p>
    <w:p w14:paraId="28380400"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Type D: UE is capable of performing reception of all SL signals and channels defined in R16. It does not preclude UE to perform reception of a subset of SL signals/channels</w:t>
      </w:r>
    </w:p>
    <w:p w14:paraId="07FE3019"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If there are evaluations with assumptions other than the above reference, the detailed assumptions need to be reported</w:t>
      </w:r>
    </w:p>
    <w:p w14:paraId="3D87D61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Note: the types and the associated capability defined here are not intended to be defined as Rel-17 UE features as is. </w:t>
      </w:r>
    </w:p>
    <w:p w14:paraId="1F2E2F17" w14:textId="77777777" w:rsidR="006479C0" w:rsidRDefault="006479C0">
      <w:pPr>
        <w:autoSpaceDE w:val="0"/>
        <w:autoSpaceDN w:val="0"/>
        <w:spacing w:after="0"/>
        <w:jc w:val="both"/>
        <w:rPr>
          <w:rFonts w:ascii="Calibri" w:eastAsia="바탕" w:hAnsi="Calibri"/>
          <w:color w:val="000000"/>
          <w:sz w:val="22"/>
          <w:szCs w:val="22"/>
        </w:rPr>
      </w:pPr>
    </w:p>
    <w:p w14:paraId="49D1584D" w14:textId="77777777" w:rsidR="006479C0" w:rsidRDefault="00E7420E">
      <w:pPr>
        <w:pStyle w:val="af6"/>
        <w:widowControl/>
        <w:numPr>
          <w:ilvl w:val="0"/>
          <w:numId w:val="4"/>
        </w:numPr>
        <w:tabs>
          <w:tab w:val="left" w:pos="400"/>
        </w:tabs>
        <w:spacing w:before="0" w:after="0" w:line="240" w:lineRule="auto"/>
        <w:ind w:left="426" w:hanging="426"/>
        <w:rPr>
          <w:rFonts w:ascii="Calibri" w:eastAsia="바탕" w:hAnsi="Calibri"/>
          <w:b/>
          <w:bCs/>
          <w:color w:val="000000"/>
          <w:sz w:val="22"/>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7F355EBB"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Partial sensing based RA is supported as a power saving RA scheme</w:t>
      </w:r>
    </w:p>
    <w:p w14:paraId="3D80273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w:t>
      </w:r>
    </w:p>
    <w:p w14:paraId="786C54FE"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Random resource selection is supported as a power saving RA scheme</w:t>
      </w:r>
    </w:p>
    <w:p w14:paraId="6F059E70"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any changes or enhancement</w:t>
      </w:r>
    </w:p>
    <w:p w14:paraId="459C2CC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on conditions to apply random resource selection</w:t>
      </w:r>
    </w:p>
    <w:p w14:paraId="136F3633" w14:textId="77777777" w:rsidR="006479C0" w:rsidRDefault="006479C0">
      <w:pPr>
        <w:spacing w:after="0"/>
        <w:rPr>
          <w:rFonts w:ascii="Calibri" w:eastAsia="바탕" w:hAnsi="Calibri" w:cs="Calibri"/>
          <w:color w:val="000000"/>
          <w:sz w:val="22"/>
          <w:szCs w:val="22"/>
        </w:rPr>
      </w:pPr>
    </w:p>
    <w:p w14:paraId="2C7EFCD3"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1EB5EA45"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R17, a SL Mode 2 Tx resource pool can be (pre-)configured to enable full sensing only, partial sensing only, random resource selection only, or any combination(s) thereof</w:t>
      </w:r>
    </w:p>
    <w:p w14:paraId="43E914B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including usage, potential restrictions, whether/how any enhancement or condition is needed for the coexistence of full sensing and power saving RA scheme(s) in a same resource pool, etc.</w:t>
      </w:r>
    </w:p>
    <w:p w14:paraId="5FCC5412" w14:textId="77777777" w:rsidR="006479C0" w:rsidRDefault="006479C0">
      <w:pPr>
        <w:pStyle w:val="af6"/>
        <w:widowControl/>
        <w:spacing w:before="0" w:after="0" w:line="240" w:lineRule="auto"/>
        <w:ind w:left="1200" w:firstLine="0"/>
        <w:rPr>
          <w:rFonts w:ascii="Times New Roman" w:hAnsi="Times New Roman"/>
          <w:i/>
          <w:sz w:val="21"/>
          <w:szCs w:val="21"/>
        </w:rPr>
      </w:pPr>
    </w:p>
    <w:p w14:paraId="3CC21B18"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7D96386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Re-evaluation and pre-emption checking are not supported by UEs that do not perform any sensing (i.e. PSCCH reception)</w:t>
      </w:r>
    </w:p>
    <w:p w14:paraId="06FF2C67"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Re-evaluation and pre-emption checking are supported by UEs that perform sensing</w:t>
      </w:r>
    </w:p>
    <w:p w14:paraId="0657227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and any conditions(s) in which re-evaluation and pre-emption can be performed</w:t>
      </w:r>
    </w:p>
    <w:p w14:paraId="57D302A8"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FFS whether/how re-evaluation and pre-emption can be supported by UEs performing random resource selection that do perform sensing</w:t>
      </w:r>
    </w:p>
    <w:p w14:paraId="5519BA6D"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Note: details about sensing in this context, including when it is performed, are not decided yet.</w:t>
      </w:r>
    </w:p>
    <w:p w14:paraId="5711C7CE" w14:textId="77777777" w:rsidR="006479C0" w:rsidRDefault="006479C0">
      <w:pPr>
        <w:pStyle w:val="af6"/>
        <w:widowControl/>
        <w:spacing w:before="0" w:after="0" w:line="240" w:lineRule="auto"/>
        <w:ind w:left="1200" w:firstLine="0"/>
        <w:rPr>
          <w:rFonts w:ascii="Times New Roman" w:hAnsi="Times New Roman"/>
          <w:i/>
          <w:sz w:val="21"/>
          <w:szCs w:val="21"/>
        </w:rPr>
      </w:pPr>
    </w:p>
    <w:p w14:paraId="602B0C5D"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6E864684"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Further study congestion control based on CBR and CR for power saving RA schemes</w:t>
      </w:r>
    </w:p>
    <w:p w14:paraId="304C240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Identify necessary changes from R16 CBR/CR (if any), including transmission resource selection and transmission parameters that can be adjusted and applicable to power savings RA schemes</w:t>
      </w:r>
    </w:p>
    <w:p w14:paraId="740ECD9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this is not intended to require all UEs to perform sensing for the purpose of CBR measurement</w:t>
      </w:r>
    </w:p>
    <w:p w14:paraId="76F1609B" w14:textId="77777777" w:rsidR="006479C0" w:rsidRDefault="006479C0">
      <w:pPr>
        <w:autoSpaceDE w:val="0"/>
        <w:autoSpaceDN w:val="0"/>
        <w:spacing w:after="0" w:line="252" w:lineRule="auto"/>
        <w:jc w:val="both"/>
        <w:rPr>
          <w:rFonts w:eastAsia="Times New Roman"/>
          <w:color w:val="000000"/>
          <w:sz w:val="22"/>
          <w:szCs w:val="22"/>
          <w:lang w:val="en-AU"/>
        </w:rPr>
      </w:pPr>
    </w:p>
    <w:p w14:paraId="25142334" w14:textId="77777777" w:rsidR="006479C0" w:rsidRDefault="006479C0">
      <w:pPr>
        <w:autoSpaceDE w:val="0"/>
        <w:autoSpaceDN w:val="0"/>
        <w:spacing w:after="0" w:line="252" w:lineRule="auto"/>
        <w:jc w:val="both"/>
        <w:rPr>
          <w:rFonts w:eastAsia="Times New Roman"/>
          <w:color w:val="000000"/>
          <w:sz w:val="22"/>
          <w:szCs w:val="22"/>
          <w:lang w:val="en-AU"/>
        </w:rPr>
      </w:pPr>
    </w:p>
    <w:p w14:paraId="10975657" w14:textId="292B2D06"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.1.2</w:t>
      </w:r>
      <w:r w:rsidR="00E7420E">
        <w:rPr>
          <w:rFonts w:ascii="Calibri" w:eastAsiaTheme="minorEastAsia" w:hAnsi="Calibri" w:cs="Calibri"/>
          <w:b/>
          <w:sz w:val="28"/>
          <w:szCs w:val="28"/>
          <w:lang w:eastAsia="ko-KR"/>
        </w:rPr>
        <w:tab/>
        <w:t>RAN1#104-e meeting</w:t>
      </w:r>
    </w:p>
    <w:p w14:paraId="18D7EFEB" w14:textId="77777777" w:rsidR="006479C0" w:rsidRDefault="006479C0">
      <w:pPr>
        <w:autoSpaceDE w:val="0"/>
        <w:autoSpaceDN w:val="0"/>
        <w:spacing w:after="0"/>
        <w:rPr>
          <w:rFonts w:eastAsia="바탕"/>
          <w:color w:val="000000"/>
          <w:sz w:val="22"/>
          <w:szCs w:val="22"/>
          <w:highlight w:val="green"/>
        </w:rPr>
      </w:pPr>
    </w:p>
    <w:p w14:paraId="2F1BD992"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5A768FA7"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Random resource selection is applicable to both periodic and aperiodic transmissions</w:t>
      </w:r>
    </w:p>
    <w:p w14:paraId="1171DCCD"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conditions for random resource selection</w:t>
      </w:r>
    </w:p>
    <w:p w14:paraId="583063DC" w14:textId="77777777" w:rsidR="006479C0" w:rsidRDefault="006479C0">
      <w:pPr>
        <w:pStyle w:val="af6"/>
        <w:widowControl/>
        <w:spacing w:before="0" w:after="0" w:line="240" w:lineRule="auto"/>
        <w:ind w:left="1200" w:firstLine="0"/>
        <w:rPr>
          <w:rFonts w:ascii="Times New Roman" w:hAnsi="Times New Roman"/>
          <w:i/>
          <w:sz w:val="21"/>
          <w:szCs w:val="21"/>
        </w:rPr>
      </w:pPr>
    </w:p>
    <w:p w14:paraId="5373E263"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
          <w:bCs/>
          <w:i/>
          <w:iCs/>
          <w:sz w:val="21"/>
          <w:szCs w:val="21"/>
          <w:u w:val="single"/>
        </w:rPr>
        <w:t>Conclusion</w:t>
      </w:r>
      <w:r>
        <w:rPr>
          <w:rFonts w:ascii="Times New Roman" w:eastAsia="Times New Roman" w:hAnsi="Times New Roman"/>
          <w:bCs/>
          <w:i/>
          <w:iCs/>
          <w:sz w:val="21"/>
          <w:szCs w:val="21"/>
        </w:rPr>
        <w:t>:</w:t>
      </w:r>
    </w:p>
    <w:p w14:paraId="1FC0C649"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PSFCH reception is not included for Type A UE</w:t>
      </w:r>
    </w:p>
    <w:p w14:paraId="41839B96"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S-SSB reception is not included for Type A UE</w:t>
      </w:r>
    </w:p>
    <w:p w14:paraId="70F4A4C1"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SL reception Type B is additionally added</w:t>
      </w:r>
    </w:p>
    <w:p w14:paraId="7461631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Type B: Same as Type A with an exception of performing PSFCH and S-SSB reception</w:t>
      </w:r>
    </w:p>
    <w:p w14:paraId="5723679C"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Note: the same conditions as in RAN1#103-e regarding the context of the discussion of Type A and Type D still apply (also applicable to type B)</w:t>
      </w:r>
    </w:p>
    <w:p w14:paraId="044AA810" w14:textId="77777777" w:rsidR="006479C0" w:rsidRDefault="006479C0">
      <w:pPr>
        <w:pStyle w:val="af6"/>
        <w:widowControl/>
        <w:spacing w:before="0" w:after="0" w:line="240" w:lineRule="auto"/>
        <w:ind w:left="1200" w:firstLine="0"/>
        <w:rPr>
          <w:rFonts w:ascii="Times New Roman" w:hAnsi="Times New Roman"/>
          <w:i/>
          <w:sz w:val="21"/>
          <w:szCs w:val="21"/>
        </w:rPr>
      </w:pPr>
    </w:p>
    <w:p w14:paraId="3F1E1FDD"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 xml:space="preserve">: </w:t>
      </w:r>
    </w:p>
    <w:p w14:paraId="01B94804" w14:textId="77777777" w:rsidR="006479C0" w:rsidRDefault="00E7420E">
      <w:pPr>
        <w:pStyle w:val="af6"/>
        <w:widowControl/>
        <w:numPr>
          <w:ilvl w:val="1"/>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3C0C760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condition(s) and timing(s) for which periodic-based partial sensing is performed by UE</w:t>
      </w:r>
    </w:p>
    <w:p w14:paraId="4519BE3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selection window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w:t>
      </w:r>
    </w:p>
    <w:p w14:paraId="07A25D1C"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As a baseline,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are defined in the same way as in R16 NR-V2X according to step 1 [TS 38.214 Sec. 8.1.4]</w:t>
      </w:r>
    </w:p>
    <w:p w14:paraId="7ADA9F95"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Further discuss whether or not to introduce a threshold to re-define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such that </w:t>
      </w:r>
    </w:p>
    <w:p w14:paraId="302921F9"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1</w:t>
      </w:r>
      <w:r>
        <w:rPr>
          <w:rFonts w:ascii="Times New Roman" w:hAnsi="Times New Roman"/>
          <w:i/>
          <w:sz w:val="21"/>
          <w:szCs w:val="21"/>
        </w:rPr>
        <w:t xml:space="preserve"> ≥ 0 (subject to processing time constraint </w:t>
      </w:r>
      <w:proofErr w:type="spellStart"/>
      <w:r>
        <w:rPr>
          <w:rFonts w:ascii="Times New Roman" w:hAnsi="Times New Roman"/>
          <w:i/>
          <w:sz w:val="21"/>
          <w:szCs w:val="21"/>
        </w:rPr>
        <w:t>T</w:t>
      </w:r>
      <w:r>
        <w:rPr>
          <w:rFonts w:ascii="Times New Roman" w:hAnsi="Times New Roman"/>
          <w:i/>
          <w:sz w:val="21"/>
          <w:szCs w:val="21"/>
          <w:vertAlign w:val="subscript"/>
        </w:rPr>
        <w:t>proc</w:t>
      </w:r>
      <w:proofErr w:type="spellEnd"/>
      <w:r>
        <w:rPr>
          <w:rFonts w:ascii="Times New Roman" w:hAnsi="Times New Roman"/>
          <w:i/>
          <w:sz w:val="21"/>
          <w:szCs w:val="21"/>
          <w:vertAlign w:val="subscript"/>
        </w:rPr>
        <w:t>, 1</w:t>
      </w:r>
      <w:r>
        <w:rPr>
          <w:rFonts w:ascii="Times New Roman" w:hAnsi="Times New Roman"/>
          <w:i/>
          <w:sz w:val="21"/>
          <w:szCs w:val="21"/>
        </w:rPr>
        <w:t>), and T</w:t>
      </w:r>
      <w:r>
        <w:rPr>
          <w:rFonts w:ascii="Times New Roman" w:hAnsi="Times New Roman"/>
          <w:i/>
          <w:sz w:val="21"/>
          <w:szCs w:val="21"/>
          <w:vertAlign w:val="subscript"/>
        </w:rPr>
        <w:t>2</w:t>
      </w:r>
      <w:r>
        <w:rPr>
          <w:rFonts w:ascii="Times New Roman" w:hAnsi="Times New Roman"/>
          <w:i/>
          <w:sz w:val="21"/>
          <w:szCs w:val="21"/>
        </w:rPr>
        <w:t xml:space="preserve"> ≤ remaining PDB</w:t>
      </w:r>
    </w:p>
    <w:p w14:paraId="35091743"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2</w:t>
      </w:r>
      <w:r>
        <w:rPr>
          <w:rFonts w:ascii="Times New Roman" w:hAnsi="Times New Roman"/>
          <w:i/>
          <w:sz w:val="21"/>
          <w:szCs w:val="21"/>
        </w:rPr>
        <w:t>-T</w:t>
      </w:r>
      <w:r>
        <w:rPr>
          <w:rFonts w:ascii="Times New Roman" w:hAnsi="Times New Roman"/>
          <w:i/>
          <w:sz w:val="21"/>
          <w:szCs w:val="21"/>
          <w:vertAlign w:val="subscript"/>
        </w:rPr>
        <w:t>1</w:t>
      </w:r>
      <w:r>
        <w:rPr>
          <w:rFonts w:ascii="Times New Roman" w:hAnsi="Times New Roman"/>
          <w:i/>
          <w:sz w:val="21"/>
          <w:szCs w:val="21"/>
        </w:rPr>
        <w:t xml:space="preserve"> ≤ (pre-)configured threshold</w:t>
      </w:r>
    </w:p>
    <w:p w14:paraId="38CE3BF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A minimum value for Y is (pre-)configured from a range of values, FFS details</w:t>
      </w:r>
    </w:p>
    <w:p w14:paraId="5ADEFEF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any restriction to determine Y candidate slots (including its relationship with SL-DRX)</w:t>
      </w:r>
    </w:p>
    <w:p w14:paraId="37E754B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40A8EEC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The terminology “periodic-based partial sensing” is based on the “partial sensing” used in LTE-V and it is intended to be used for the design and discussion of partial sensing in Rel-17.</w:t>
      </w:r>
    </w:p>
    <w:p w14:paraId="2BDD3863" w14:textId="77777777" w:rsidR="006479C0" w:rsidRDefault="006479C0">
      <w:pPr>
        <w:autoSpaceDE w:val="0"/>
        <w:autoSpaceDN w:val="0"/>
        <w:spacing w:after="0"/>
        <w:rPr>
          <w:rFonts w:eastAsia="바탕"/>
          <w:color w:val="auto"/>
        </w:rPr>
      </w:pPr>
    </w:p>
    <w:p w14:paraId="60C8FD9D"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 xml:space="preserve">: </w:t>
      </w:r>
    </w:p>
    <w:p w14:paraId="19B64D19" w14:textId="77777777" w:rsidR="006479C0" w:rsidRDefault="00E7420E">
      <w:pPr>
        <w:pStyle w:val="af6"/>
        <w:widowControl/>
        <w:numPr>
          <w:ilvl w:val="1"/>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w:t>
      </w:r>
    </w:p>
    <w:p w14:paraId="01B8827D" w14:textId="77777777" w:rsidR="006479C0" w:rsidRDefault="006479C0">
      <w:pPr>
        <w:pStyle w:val="af6"/>
        <w:widowControl/>
        <w:tabs>
          <w:tab w:val="left" w:pos="400"/>
        </w:tabs>
        <w:spacing w:before="0" w:after="0" w:line="240" w:lineRule="auto"/>
        <w:ind w:left="1200" w:firstLine="0"/>
        <w:rPr>
          <w:rFonts w:ascii="Times New Roman" w:hAnsi="Times New Roman"/>
          <w:i/>
          <w:sz w:val="21"/>
          <w:szCs w:val="21"/>
        </w:rPr>
      </w:pPr>
    </w:p>
    <w:p w14:paraId="1E72B70D" w14:textId="77777777" w:rsidR="006479C0" w:rsidRDefault="00E7420E">
      <w:pPr>
        <w:pStyle w:val="af6"/>
        <w:widowControl/>
        <w:tabs>
          <w:tab w:val="left" w:pos="400"/>
        </w:tabs>
        <w:spacing w:before="0" w:after="0" w:line="240" w:lineRule="auto"/>
        <w:ind w:left="1200" w:firstLine="0"/>
        <w:rPr>
          <w:rFonts w:ascii="Times New Roman" w:hAnsi="Times New Roman"/>
          <w:i/>
          <w:sz w:val="21"/>
          <w:szCs w:val="21"/>
        </w:rPr>
      </w:pPr>
      <w:r>
        <w:rPr>
          <w:rFonts w:ascii="Times New Roman" w:hAnsi="Times New Roman"/>
          <w:i/>
          <w:sz w:val="21"/>
          <w:szCs w:val="21"/>
        </w:rPr>
        <w:lastRenderedPageBreak/>
        <w:t xml:space="preserve"> </w:t>
      </w:r>
      <w:r>
        <w:rPr>
          <w:rFonts w:ascii="Times New Roman" w:hAnsi="Times New Roman"/>
          <w:i/>
          <w:noProof/>
          <w:sz w:val="21"/>
          <w:szCs w:val="21"/>
        </w:rPr>
        <w:drawing>
          <wp:inline distT="0" distB="0" distL="0" distR="0" wp14:anchorId="6BA8669E" wp14:editId="3675B289">
            <wp:extent cx="4826000" cy="36131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26000" cy="361315"/>
                    </a:xfrm>
                    <a:prstGeom prst="rect">
                      <a:avLst/>
                    </a:prstGeom>
                    <a:noFill/>
                    <a:ln>
                      <a:noFill/>
                    </a:ln>
                  </pic:spPr>
                </pic:pic>
              </a:graphicData>
            </a:graphic>
          </wp:inline>
        </w:drawing>
      </w:r>
    </w:p>
    <w:p w14:paraId="31E525B3" w14:textId="77777777" w:rsidR="006479C0" w:rsidRDefault="006479C0">
      <w:pPr>
        <w:pStyle w:val="af6"/>
        <w:widowControl/>
        <w:tabs>
          <w:tab w:val="left" w:pos="400"/>
        </w:tabs>
        <w:spacing w:before="0" w:after="0" w:line="240" w:lineRule="auto"/>
        <w:ind w:left="1200" w:firstLine="0"/>
        <w:rPr>
          <w:rFonts w:ascii="Times New Roman" w:hAnsi="Times New Roman"/>
          <w:i/>
          <w:sz w:val="21"/>
          <w:szCs w:val="21"/>
        </w:rPr>
      </w:pPr>
    </w:p>
    <w:p w14:paraId="3EE40271" w14:textId="77777777" w:rsidR="006479C0" w:rsidRDefault="00E7420E">
      <w:pPr>
        <w:pStyle w:val="af6"/>
        <w:widowControl/>
        <w:tabs>
          <w:tab w:val="left" w:pos="400"/>
        </w:tabs>
        <w:spacing w:before="0" w:after="0" w:line="240" w:lineRule="auto"/>
        <w:ind w:left="1200" w:firstLine="0"/>
        <w:rPr>
          <w:rFonts w:ascii="Times New Roman" w:hAnsi="Times New Roman"/>
          <w:i/>
          <w:sz w:val="21"/>
          <w:szCs w:val="21"/>
        </w:rPr>
      </w:pPr>
      <w:r>
        <w:rPr>
          <w:rFonts w:ascii="Times New Roman" w:hAnsi="Times New Roman"/>
          <w:i/>
          <w:sz w:val="21"/>
          <w:szCs w:val="21"/>
        </w:rPr>
        <w:t xml:space="preserve">if </w:t>
      </w:r>
      <w:proofErr w:type="spellStart"/>
      <w:r>
        <w:rPr>
          <w:rFonts w:ascii="Times New Roman" w:hAnsi="Times New Roman"/>
          <w:i/>
          <w:sz w:val="21"/>
          <w:szCs w:val="21"/>
        </w:rPr>
        <w:t>t</w:t>
      </w:r>
      <w:r>
        <w:rPr>
          <w:rFonts w:ascii="Times New Roman" w:hAnsi="Times New Roman"/>
          <w:i/>
          <w:sz w:val="21"/>
          <w:szCs w:val="21"/>
          <w:vertAlign w:val="subscript"/>
        </w:rPr>
        <w:t>v</w:t>
      </w:r>
      <w:r>
        <w:rPr>
          <w:rFonts w:ascii="Times New Roman" w:hAnsi="Times New Roman"/>
          <w:i/>
          <w:sz w:val="21"/>
          <w:szCs w:val="21"/>
          <w:vertAlign w:val="superscript"/>
        </w:rPr>
        <w:t>SL</w:t>
      </w:r>
      <w:proofErr w:type="spellEnd"/>
      <w:r>
        <w:rPr>
          <w:rFonts w:ascii="Times New Roman" w:hAnsi="Times New Roman"/>
          <w:i/>
          <w:sz w:val="21"/>
          <w:szCs w:val="21"/>
        </w:rPr>
        <w:t xml:space="preserve"> is included in the set of Y candidate slots.</w:t>
      </w:r>
    </w:p>
    <w:p w14:paraId="4C3E8EA7"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P</w:t>
      </w:r>
      <w:r>
        <w:rPr>
          <w:rFonts w:ascii="Times New Roman" w:hAnsi="Times New Roman"/>
          <w:i/>
          <w:sz w:val="21"/>
          <w:szCs w:val="21"/>
          <w:vertAlign w:val="subscript"/>
        </w:rPr>
        <w:t>reserve</w:t>
      </w:r>
      <w:r>
        <w:rPr>
          <w:rFonts w:ascii="Times New Roman" w:hAnsi="Times New Roman"/>
          <w:i/>
          <w:sz w:val="21"/>
          <w:szCs w:val="21"/>
        </w:rPr>
        <w:t xml:space="preserve"> is a periodicity value from the configured set of possible resource reservation periods allowed in the resource pool (</w:t>
      </w:r>
      <w:proofErr w:type="spellStart"/>
      <w:r>
        <w:rPr>
          <w:rFonts w:ascii="Times New Roman" w:hAnsi="Times New Roman"/>
          <w:i/>
          <w:sz w:val="21"/>
          <w:szCs w:val="21"/>
        </w:rPr>
        <w:t>sl-ResourceReservePeriodList</w:t>
      </w:r>
      <w:proofErr w:type="spellEnd"/>
      <w:r>
        <w:rPr>
          <w:rFonts w:ascii="Times New Roman" w:hAnsi="Times New Roman"/>
          <w:i/>
          <w:sz w:val="21"/>
          <w:szCs w:val="21"/>
        </w:rPr>
        <w:t>). Down select to one:</w:t>
      </w:r>
    </w:p>
    <w:p w14:paraId="16F38233"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configured set </w:t>
      </w:r>
      <w:proofErr w:type="spellStart"/>
      <w:r>
        <w:rPr>
          <w:rFonts w:ascii="Times New Roman" w:hAnsi="Times New Roman"/>
          <w:i/>
          <w:sz w:val="21"/>
          <w:szCs w:val="21"/>
        </w:rPr>
        <w:t>sl-ResourceReservePeriodList</w:t>
      </w:r>
      <w:proofErr w:type="spellEnd"/>
    </w:p>
    <w:p w14:paraId="16D696BA"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2: </w:t>
      </w:r>
      <w:r>
        <w:rPr>
          <w:rFonts w:ascii="Times New Roman" w:hAnsi="Times New Roman"/>
          <w:i/>
          <w:sz w:val="21"/>
          <w:szCs w:val="21"/>
        </w:rPr>
        <w:fldChar w:fldCharType="begin"/>
      </w:r>
      <w:r>
        <w:rPr>
          <w:rFonts w:ascii="Times New Roman" w:hAnsi="Times New Roman"/>
          <w:i/>
          <w:sz w:val="21"/>
          <w:szCs w:val="21"/>
        </w:rPr>
        <w:instrText xml:space="preserve"> QUOTE </w:instrText>
      </w:r>
      <m:oMath>
        <m:r>
          <m:rPr>
            <m:sty m:val="p"/>
          </m:rPr>
          <w:rPr>
            <w:rFonts w:ascii="Cambria Math" w:hAnsi="Cambria Math"/>
            <w:sz w:val="21"/>
            <w:szCs w:val="21"/>
          </w:rPr>
          <m:t xml:space="preserve"> </m:t>
        </m:r>
        <m:sSub>
          <m:sSubPr>
            <m:ctrlPr>
              <w:rPr>
                <w:rFonts w:ascii="Cambria Math" w:hAnsi="Cambria Math"/>
                <w:i/>
                <w:sz w:val="21"/>
                <w:szCs w:val="21"/>
              </w:rPr>
            </m:ctrlPr>
          </m:sSubPr>
          <m:e>
            <m:r>
              <m:rPr>
                <m:sty m:val="p"/>
              </m:rPr>
              <w:rPr>
                <w:rFonts w:ascii="Cambria Math" w:hAnsi="Times New Roman"/>
                <w:sz w:val="21"/>
                <w:szCs w:val="21"/>
              </w:rPr>
              <m:t>P</m:t>
            </m:r>
          </m:e>
          <m:sub>
            <m:r>
              <m:rPr>
                <m:nor/>
              </m:rPr>
              <w:rPr>
                <w:rFonts w:ascii="Times New Roman" w:hAnsi="Times New Roman"/>
                <w:i/>
                <w:sz w:val="21"/>
                <w:szCs w:val="21"/>
              </w:rPr>
              <m:t>reserve</m:t>
            </m:r>
          </m:sub>
        </m:sSub>
      </m:oMath>
      <w:r>
        <w:rPr>
          <w:rFonts w:ascii="Times New Roman" w:hAnsi="Times New Roman"/>
          <w:i/>
          <w:sz w:val="21"/>
          <w:szCs w:val="21"/>
        </w:rPr>
        <w:instrText xml:space="preserve"> </w:instrText>
      </w:r>
      <w:r>
        <w:rPr>
          <w:rFonts w:ascii="Times New Roman" w:hAnsi="Times New Roman"/>
          <w:i/>
          <w:sz w:val="21"/>
          <w:szCs w:val="21"/>
        </w:rPr>
        <w:fldChar w:fldCharType="end"/>
      </w:r>
      <w:r>
        <w:rPr>
          <w:rFonts w:ascii="Times New Roman" w:hAnsi="Times New Roman"/>
          <w:i/>
          <w:sz w:val="21"/>
          <w:szCs w:val="21"/>
        </w:rPr>
        <w:t xml:space="preserve"> P</w:t>
      </w:r>
      <w:r>
        <w:rPr>
          <w:rFonts w:ascii="Times New Roman" w:hAnsi="Times New Roman"/>
          <w:i/>
          <w:sz w:val="21"/>
          <w:szCs w:val="21"/>
          <w:vertAlign w:val="subscript"/>
        </w:rPr>
        <w:t>reserve</w:t>
      </w:r>
      <w:r>
        <w:rPr>
          <w:rFonts w:ascii="Times New Roman" w:hAnsi="Times New Roman"/>
          <w:i/>
          <w:sz w:val="21"/>
          <w:szCs w:val="21"/>
        </w:rPr>
        <w:t xml:space="preserve"> corresponds to a subset of values from the configured set </w:t>
      </w:r>
      <w:proofErr w:type="spellStart"/>
      <w:r>
        <w:rPr>
          <w:rFonts w:ascii="Times New Roman" w:hAnsi="Times New Roman"/>
          <w:i/>
          <w:sz w:val="21"/>
          <w:szCs w:val="21"/>
        </w:rPr>
        <w:t>sl-ResourceReservePeriodList</w:t>
      </w:r>
      <w:proofErr w:type="spellEnd"/>
    </w:p>
    <w:p w14:paraId="64125309" w14:textId="77777777" w:rsidR="006479C0" w:rsidRDefault="00E7420E">
      <w:pPr>
        <w:pStyle w:val="af6"/>
        <w:widowControl/>
        <w:numPr>
          <w:ilvl w:val="4"/>
          <w:numId w:val="4"/>
        </w:numPr>
        <w:tabs>
          <w:tab w:val="left" w:pos="400"/>
        </w:tabs>
        <w:spacing w:before="0" w:after="0" w:line="240" w:lineRule="auto"/>
        <w:rPr>
          <w:rFonts w:ascii="Times New Roman" w:hAnsi="Times New Roman"/>
          <w:i/>
          <w:sz w:val="21"/>
          <w:szCs w:val="21"/>
        </w:rPr>
      </w:pPr>
      <w:bookmarkStart w:id="49" w:name="_Hlk69130885"/>
      <w:r>
        <w:rPr>
          <w:rFonts w:ascii="Times New Roman" w:hAnsi="Times New Roman"/>
          <w:i/>
          <w:sz w:val="21"/>
          <w:szCs w:val="21"/>
        </w:rPr>
        <w:t>FFS how to determine the subset (e.g., by (pre-)configuration, UE determination)</w:t>
      </w:r>
      <w:bookmarkEnd w:id="49"/>
    </w:p>
    <w:p w14:paraId="2E086413"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3: </w:t>
      </w:r>
      <w:r>
        <w:rPr>
          <w:rFonts w:ascii="Times New Roman" w:hAnsi="Times New Roman"/>
          <w:i/>
          <w:sz w:val="21"/>
          <w:szCs w:val="21"/>
        </w:rPr>
        <w:fldChar w:fldCharType="begin"/>
      </w:r>
      <w:r>
        <w:rPr>
          <w:rFonts w:ascii="Times New Roman" w:hAnsi="Times New Roman"/>
          <w:i/>
          <w:sz w:val="21"/>
          <w:szCs w:val="21"/>
        </w:rPr>
        <w:instrText xml:space="preserve"> QUOTE </w:instrText>
      </w:r>
      <m:oMath>
        <m:sSub>
          <m:sSubPr>
            <m:ctrlPr>
              <w:rPr>
                <w:rFonts w:ascii="Cambria Math" w:hAnsi="Cambria Math"/>
                <w:i/>
                <w:sz w:val="21"/>
                <w:szCs w:val="21"/>
              </w:rPr>
            </m:ctrlPr>
          </m:sSubPr>
          <m:e>
            <m:r>
              <m:rPr>
                <m:sty m:val="p"/>
              </m:rPr>
              <w:rPr>
                <w:rFonts w:ascii="Cambria Math" w:hAnsi="Times New Roman"/>
                <w:sz w:val="21"/>
                <w:szCs w:val="21"/>
              </w:rPr>
              <m:t>P</m:t>
            </m:r>
          </m:e>
          <m:sub>
            <m:r>
              <m:rPr>
                <m:nor/>
              </m:rPr>
              <w:rPr>
                <w:rFonts w:ascii="Times New Roman" w:hAnsi="Times New Roman"/>
                <w:i/>
                <w:sz w:val="21"/>
                <w:szCs w:val="21"/>
              </w:rPr>
              <m:t>reserve</m:t>
            </m:r>
          </m:sub>
        </m:sSub>
      </m:oMath>
      <w:r>
        <w:rPr>
          <w:rFonts w:ascii="Times New Roman" w:hAnsi="Times New Roman"/>
          <w:i/>
          <w:sz w:val="21"/>
          <w:szCs w:val="21"/>
        </w:rPr>
        <w:instrText xml:space="preserve"> </w:instrText>
      </w:r>
      <w:r>
        <w:rPr>
          <w:rFonts w:ascii="Times New Roman" w:hAnsi="Times New Roman"/>
          <w:i/>
          <w:sz w:val="21"/>
          <w:szCs w:val="21"/>
        </w:rPr>
        <w:fldChar w:fldCharType="end"/>
      </w:r>
      <w:r>
        <w:rPr>
          <w:rFonts w:ascii="Times New Roman" w:hAnsi="Times New Roman"/>
          <w:i/>
          <w:sz w:val="21"/>
          <w:szCs w:val="21"/>
        </w:rPr>
        <w:t xml:space="preserve"> P</w:t>
      </w:r>
      <w:r>
        <w:rPr>
          <w:rFonts w:ascii="Times New Roman" w:hAnsi="Times New Roman"/>
          <w:i/>
          <w:sz w:val="21"/>
          <w:szCs w:val="21"/>
          <w:vertAlign w:val="subscript"/>
        </w:rPr>
        <w:t>reserve</w:t>
      </w:r>
      <w:r>
        <w:rPr>
          <w:rFonts w:ascii="Times New Roman" w:hAnsi="Times New Roman"/>
          <w:i/>
          <w:sz w:val="21"/>
          <w:szCs w:val="21"/>
        </w:rPr>
        <w:t xml:space="preserve"> is a common divisor among values in the configured set </w:t>
      </w:r>
      <w:proofErr w:type="spellStart"/>
      <w:r>
        <w:rPr>
          <w:rFonts w:ascii="Times New Roman" w:hAnsi="Times New Roman"/>
          <w:i/>
          <w:sz w:val="21"/>
          <w:szCs w:val="21"/>
        </w:rPr>
        <w:t>sl-ResourceReservePeriodList</w:t>
      </w:r>
      <w:proofErr w:type="spellEnd"/>
    </w:p>
    <w:p w14:paraId="156CB37C"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4: FFS others</w:t>
      </w:r>
    </w:p>
    <w:p w14:paraId="062E699A"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k is selected according to (down select to one)</w:t>
      </w:r>
    </w:p>
    <w:p w14:paraId="3D95EC59"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Only the most recent sensing occasion for a given reservation periodicity before the resource (re)selection trigger or the set of Y candidate slots subject to processing time restriction</w:t>
      </w:r>
    </w:p>
    <w:p w14:paraId="3B98DD09"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2: The two most recent sensing occasions for a given reservation periodicity before the resource (re)selection trigger or the set of Y candidate slots subject to processing time restriction</w:t>
      </w:r>
    </w:p>
    <w:p w14:paraId="72647FC7"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3: All possible sensing occasions after </w:t>
      </w:r>
      <m:oMath>
        <m:r>
          <w:rPr>
            <w:rFonts w:ascii="Cambria Math" w:hAnsi="Cambria Math"/>
            <w:sz w:val="21"/>
            <w:szCs w:val="21"/>
          </w:rPr>
          <m:t>n –</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0</m:t>
            </m:r>
          </m:sub>
        </m:sSub>
      </m:oMath>
    </w:p>
    <w:p w14:paraId="656E898B"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4: Only one periodic sensing occasion for one reservation period. The k value is up to UE implementation. Max value for k is (pre-)configured.</w:t>
      </w:r>
    </w:p>
    <w:p w14:paraId="5C9F85EA"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5: k is (pre-)configured, including multiple values</w:t>
      </w:r>
    </w:p>
    <w:p w14:paraId="6EE15BD7"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6: (pre-)configuration of a bitmap, same as in LTE-V</w:t>
      </w:r>
    </w:p>
    <w:p w14:paraId="568D2E48"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7: FFS others</w:t>
      </w:r>
    </w:p>
    <w:p w14:paraId="01355EA5"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relationship between periodic sensing occasions and SL-DRX</w:t>
      </w:r>
    </w:p>
    <w:p w14:paraId="777C954A"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condition(s) and timing(s) for which periodic-based partial sensing is performed by UE</w:t>
      </w:r>
    </w:p>
    <w:p w14:paraId="01781E51"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Note: companies are encouraged to show performance data for the down selections</w:t>
      </w:r>
    </w:p>
    <w:p w14:paraId="782FADC3" w14:textId="77777777" w:rsidR="006479C0" w:rsidRDefault="006479C0">
      <w:pPr>
        <w:autoSpaceDE w:val="0"/>
        <w:autoSpaceDN w:val="0"/>
        <w:spacing w:after="0"/>
        <w:rPr>
          <w:rFonts w:ascii="Calibri" w:eastAsia="바탕" w:hAnsi="Calibri" w:cs="Calibri"/>
          <w:color w:val="0070C0"/>
          <w:sz w:val="24"/>
          <w:szCs w:val="28"/>
        </w:rPr>
      </w:pPr>
    </w:p>
    <w:p w14:paraId="582A15B7"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w:t>
      </w:r>
    </w:p>
    <w:p w14:paraId="618FE6DE" w14:textId="77777777" w:rsidR="006479C0" w:rsidRDefault="00E7420E">
      <w:pPr>
        <w:pStyle w:val="af6"/>
        <w:widowControl/>
        <w:numPr>
          <w:ilvl w:val="1"/>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contiguous partial sensing and resource (re-)selection is triggered in slot n, support the following option:</w:t>
      </w:r>
    </w:p>
    <w:p w14:paraId="6898C73C"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For the purpose of resource (re-)selection, the UE monitors slots between [</w:t>
      </w:r>
      <w:proofErr w:type="spellStart"/>
      <w:r>
        <w:rPr>
          <w:rFonts w:ascii="Times New Roman" w:hAnsi="Times New Roman"/>
          <w:i/>
          <w:sz w:val="21"/>
          <w:szCs w:val="21"/>
        </w:rPr>
        <w:t>n+T</w:t>
      </w:r>
      <w:r>
        <w:rPr>
          <w:rFonts w:ascii="Times New Roman" w:hAnsi="Times New Roman"/>
          <w:i/>
          <w:sz w:val="21"/>
          <w:szCs w:val="21"/>
          <w:vertAlign w:val="subscript"/>
        </w:rPr>
        <w:t>A</w:t>
      </w:r>
      <w:proofErr w:type="spellEnd"/>
      <w:r>
        <w:rPr>
          <w:rFonts w:ascii="Times New Roman" w:hAnsi="Times New Roman"/>
          <w:i/>
          <w:sz w:val="21"/>
          <w:szCs w:val="21"/>
        </w:rPr>
        <w:t xml:space="preserve">, </w:t>
      </w:r>
      <w:proofErr w:type="spellStart"/>
      <w:r>
        <w:rPr>
          <w:rFonts w:ascii="Times New Roman" w:hAnsi="Times New Roman"/>
          <w:i/>
          <w:sz w:val="21"/>
          <w:szCs w:val="21"/>
        </w:rPr>
        <w:t>n+T</w:t>
      </w:r>
      <w:r>
        <w:rPr>
          <w:rFonts w:ascii="Times New Roman" w:hAnsi="Times New Roman"/>
          <w:i/>
          <w:sz w:val="21"/>
          <w:szCs w:val="21"/>
          <w:vertAlign w:val="subscript"/>
        </w:rPr>
        <w:t>B</w:t>
      </w:r>
      <w:proofErr w:type="spellEnd"/>
      <w:r>
        <w:rPr>
          <w:rFonts w:ascii="Times New Roman" w:hAnsi="Times New Roman"/>
          <w:i/>
          <w:sz w:val="21"/>
          <w:szCs w:val="21"/>
        </w:rPr>
        <w:t xml:space="preserve">] and performs identification of candidate resources, in or after slot </w:t>
      </w:r>
      <w:proofErr w:type="spellStart"/>
      <w:r>
        <w:rPr>
          <w:rFonts w:ascii="Times New Roman" w:hAnsi="Times New Roman"/>
          <w:i/>
          <w:sz w:val="21"/>
          <w:szCs w:val="21"/>
        </w:rPr>
        <w:t>n+T</w:t>
      </w:r>
      <w:r>
        <w:rPr>
          <w:rFonts w:ascii="Times New Roman" w:hAnsi="Times New Roman"/>
          <w:i/>
          <w:sz w:val="21"/>
          <w:szCs w:val="21"/>
          <w:vertAlign w:val="subscript"/>
        </w:rPr>
        <w:t>B</w:t>
      </w:r>
      <w:proofErr w:type="spellEnd"/>
      <w:r>
        <w:rPr>
          <w:rFonts w:ascii="Times New Roman" w:hAnsi="Times New Roman"/>
          <w:i/>
          <w:sz w:val="21"/>
          <w:szCs w:val="21"/>
        </w:rPr>
        <w:t>, based on all available sensing results, including periodic-based partial sensing results (if applicable).</w:t>
      </w:r>
    </w:p>
    <w:p w14:paraId="48203AEA"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T</w:t>
      </w:r>
      <w:r>
        <w:rPr>
          <w:rFonts w:ascii="Times New Roman" w:hAnsi="Times New Roman"/>
          <w:i/>
          <w:sz w:val="21"/>
          <w:szCs w:val="21"/>
          <w:vertAlign w:val="subscript"/>
        </w:rPr>
        <w:t>A</w:t>
      </w:r>
      <w:r>
        <w:rPr>
          <w:rFonts w:ascii="Times New Roman" w:hAnsi="Times New Roman"/>
          <w:i/>
          <w:sz w:val="21"/>
          <w:szCs w:val="21"/>
        </w:rPr>
        <w:t>, T</w:t>
      </w:r>
      <w:r>
        <w:rPr>
          <w:rFonts w:ascii="Times New Roman" w:hAnsi="Times New Roman"/>
          <w:i/>
          <w:sz w:val="21"/>
          <w:szCs w:val="21"/>
          <w:vertAlign w:val="subscript"/>
        </w:rPr>
        <w:t>B</w:t>
      </w:r>
      <w:r>
        <w:rPr>
          <w:rFonts w:ascii="Times New Roman" w:hAnsi="Times New Roman"/>
          <w:i/>
          <w:sz w:val="21"/>
          <w:szCs w:val="21"/>
        </w:rPr>
        <w:t xml:space="preserve"> (including the possibility of equal to zero, positive or negative) and remaining details (in particular, whether there should be exclusion of slots, changes in T</w:t>
      </w:r>
      <w:r>
        <w:rPr>
          <w:rFonts w:ascii="Times New Roman" w:hAnsi="Times New Roman"/>
          <w:i/>
          <w:sz w:val="21"/>
          <w:szCs w:val="21"/>
          <w:vertAlign w:val="subscript"/>
        </w:rPr>
        <w:t>A</w:t>
      </w:r>
      <w:r>
        <w:rPr>
          <w:rFonts w:ascii="Times New Roman" w:hAnsi="Times New Roman"/>
          <w:i/>
          <w:sz w:val="21"/>
          <w:szCs w:val="21"/>
        </w:rPr>
        <w:t>/T</w:t>
      </w:r>
      <w:r>
        <w:rPr>
          <w:rFonts w:ascii="Times New Roman" w:hAnsi="Times New Roman"/>
          <w:i/>
          <w:sz w:val="21"/>
          <w:szCs w:val="21"/>
          <w:vertAlign w:val="subscript"/>
        </w:rPr>
        <w:t>B</w:t>
      </w:r>
      <w:r>
        <w:rPr>
          <w:rFonts w:ascii="Times New Roman" w:hAnsi="Times New Roman"/>
          <w:i/>
          <w:sz w:val="21"/>
          <w:szCs w:val="21"/>
        </w:rPr>
        <w:t xml:space="preserve"> values for different purposes, etc.)</w:t>
      </w:r>
    </w:p>
    <w:p w14:paraId="1780EEFD"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whether n can be replaced by e.g., index of some of Y candidate slots</w:t>
      </w:r>
    </w:p>
    <w:p w14:paraId="485D1A6E"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condition(s) in which contiguous partial sensing is performed by UE</w:t>
      </w:r>
    </w:p>
    <w:p w14:paraId="36CBC27B"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interaction with SL-DRX, if any</w:t>
      </w:r>
    </w:p>
    <w:p w14:paraId="41F0BE54"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interaction with periodic-based partial sensing, if any</w:t>
      </w:r>
    </w:p>
    <w:p w14:paraId="4BC26798"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Other options are not precluded </w:t>
      </w:r>
    </w:p>
    <w:p w14:paraId="7C0D0C34"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Note: This option is not to replace random resource selection only without sensing or re-evaluation and pre-emption checking</w:t>
      </w:r>
    </w:p>
    <w:p w14:paraId="1B9A2CDD" w14:textId="77777777" w:rsidR="006479C0" w:rsidRDefault="006479C0">
      <w:pPr>
        <w:autoSpaceDE w:val="0"/>
        <w:autoSpaceDN w:val="0"/>
        <w:spacing w:after="0"/>
        <w:jc w:val="both"/>
        <w:rPr>
          <w:rFonts w:eastAsia="Times New Roman"/>
          <w:color w:val="000000"/>
          <w:szCs w:val="24"/>
        </w:rPr>
      </w:pPr>
    </w:p>
    <w:p w14:paraId="04B7EB70" w14:textId="77777777" w:rsidR="006479C0" w:rsidRDefault="006479C0">
      <w:pPr>
        <w:autoSpaceDE w:val="0"/>
        <w:autoSpaceDN w:val="0"/>
        <w:spacing w:after="0"/>
        <w:jc w:val="both"/>
        <w:rPr>
          <w:rFonts w:eastAsia="Times New Roman"/>
          <w:color w:val="000000"/>
          <w:szCs w:val="24"/>
        </w:rPr>
      </w:pPr>
    </w:p>
    <w:p w14:paraId="1ECFD04D" w14:textId="3EA8F221"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.1.3</w:t>
      </w:r>
      <w:r w:rsidR="00E7420E">
        <w:rPr>
          <w:rFonts w:ascii="Calibri" w:eastAsiaTheme="minorEastAsia" w:hAnsi="Calibri" w:cs="Calibri"/>
          <w:b/>
          <w:sz w:val="28"/>
          <w:szCs w:val="28"/>
          <w:lang w:eastAsia="ko-KR"/>
        </w:rPr>
        <w:tab/>
        <w:t>RAN1#104bis-e meeting</w:t>
      </w:r>
    </w:p>
    <w:p w14:paraId="2576DEAF" w14:textId="77777777" w:rsidR="006479C0" w:rsidRDefault="006479C0">
      <w:pPr>
        <w:autoSpaceDE w:val="0"/>
        <w:autoSpaceDN w:val="0"/>
        <w:spacing w:after="0"/>
        <w:jc w:val="both"/>
        <w:rPr>
          <w:rFonts w:eastAsia="Times New Roman"/>
          <w:color w:val="000000"/>
          <w:szCs w:val="24"/>
        </w:rPr>
      </w:pPr>
    </w:p>
    <w:p w14:paraId="5C49A8B4"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eastAsia="Times New Roman" w:hAnsi="Times New Roman"/>
          <w:b/>
          <w:bCs/>
          <w:i/>
          <w:iCs/>
          <w:sz w:val="21"/>
          <w:szCs w:val="21"/>
          <w:u w:val="single"/>
        </w:rPr>
        <w:t>Conclusion</w:t>
      </w:r>
      <w:r>
        <w:rPr>
          <w:rFonts w:ascii="Times New Roman" w:eastAsia="Times New Roman" w:hAnsi="Times New Roman"/>
          <w:bCs/>
          <w:i/>
          <w:iCs/>
          <w:sz w:val="21"/>
          <w:szCs w:val="21"/>
        </w:rPr>
        <w:t>:</w:t>
      </w:r>
    </w:p>
    <w:p w14:paraId="10D9E606"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periodic-based partial sensing,</w:t>
      </w:r>
    </w:p>
    <w:p w14:paraId="125A257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It is not necessary to further discuss whether or not to introduce a threshold to re-define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w:t>
      </w:r>
    </w:p>
    <w:p w14:paraId="275CCD75" w14:textId="77777777" w:rsidR="006479C0" w:rsidRDefault="006479C0">
      <w:pPr>
        <w:autoSpaceDE w:val="0"/>
        <w:autoSpaceDN w:val="0"/>
        <w:spacing w:after="0"/>
        <w:jc w:val="both"/>
        <w:rPr>
          <w:rFonts w:ascii="Calibri" w:eastAsia="바탕" w:hAnsi="Calibri" w:cs="Calibri"/>
          <w:color w:val="000000"/>
          <w:sz w:val="22"/>
          <w:szCs w:val="24"/>
        </w:rPr>
      </w:pPr>
    </w:p>
    <w:p w14:paraId="2E42B8F4"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w:t>
      </w:r>
    </w:p>
    <w:p w14:paraId="50BE2C0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periodic-based partial sensing,</w:t>
      </w:r>
    </w:p>
    <w:p w14:paraId="2AAAE12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the set of P</w:t>
      </w:r>
      <w:r>
        <w:rPr>
          <w:rFonts w:ascii="Times New Roman" w:hAnsi="Times New Roman"/>
          <w:i/>
          <w:sz w:val="21"/>
          <w:szCs w:val="21"/>
          <w:vertAlign w:val="subscript"/>
        </w:rPr>
        <w:t>reserve</w:t>
      </w:r>
      <w:r>
        <w:rPr>
          <w:rFonts w:ascii="Times New Roman" w:hAnsi="Times New Roman"/>
          <w:i/>
          <w:sz w:val="21"/>
          <w:szCs w:val="21"/>
        </w:rPr>
        <w:t xml:space="preserve"> values, down-select to one of the following in RAN1#105-e</w:t>
      </w:r>
    </w:p>
    <w:p w14:paraId="788C773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Alt.1: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configured set </w:t>
      </w:r>
      <w:proofErr w:type="spellStart"/>
      <w:r>
        <w:rPr>
          <w:rFonts w:ascii="Times New Roman" w:hAnsi="Times New Roman"/>
          <w:i/>
          <w:sz w:val="21"/>
          <w:szCs w:val="21"/>
        </w:rPr>
        <w:t>sl-ResourceReservePeriodList</w:t>
      </w:r>
      <w:proofErr w:type="spellEnd"/>
    </w:p>
    <w:p w14:paraId="3FC7A32C"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Alt.2: A set of P</w:t>
      </w:r>
      <w:r>
        <w:rPr>
          <w:rFonts w:ascii="Times New Roman" w:hAnsi="Times New Roman"/>
          <w:i/>
          <w:sz w:val="21"/>
          <w:szCs w:val="21"/>
          <w:vertAlign w:val="subscript"/>
        </w:rPr>
        <w:t>reserve</w:t>
      </w:r>
      <w:r>
        <w:rPr>
          <w:rFonts w:ascii="Times New Roman" w:hAnsi="Times New Roman"/>
          <w:i/>
          <w:sz w:val="21"/>
          <w:szCs w:val="21"/>
        </w:rPr>
        <w:t xml:space="preserve"> values is (pre-)configured and includes up to the full set of values from the configured set </w:t>
      </w:r>
      <w:proofErr w:type="spellStart"/>
      <w:r>
        <w:rPr>
          <w:rFonts w:ascii="Times New Roman" w:hAnsi="Times New Roman"/>
          <w:i/>
          <w:sz w:val="21"/>
          <w:szCs w:val="21"/>
        </w:rPr>
        <w:t>sl-ResourceReservePeriodList</w:t>
      </w:r>
      <w:proofErr w:type="spellEnd"/>
    </w:p>
    <w:p w14:paraId="68CBAF6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if support multiple sets of P</w:t>
      </w:r>
      <w:r>
        <w:rPr>
          <w:rFonts w:ascii="Times New Roman" w:hAnsi="Times New Roman"/>
          <w:i/>
          <w:sz w:val="21"/>
          <w:szCs w:val="21"/>
          <w:vertAlign w:val="subscript"/>
        </w:rPr>
        <w:t>reserve</w:t>
      </w:r>
      <w:r>
        <w:rPr>
          <w:rFonts w:ascii="Times New Roman" w:hAnsi="Times New Roman"/>
          <w:i/>
          <w:sz w:val="21"/>
          <w:szCs w:val="21"/>
        </w:rPr>
        <w:t xml:space="preserve"> values based on one or more metrics </w:t>
      </w:r>
    </w:p>
    <w:p w14:paraId="69156CF1"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whether/how to restrict the set of values</w:t>
      </w:r>
    </w:p>
    <w:p w14:paraId="760147E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the k value, down-selection to one of the following in RAN1#105-e (further refinement of each of the alternatives is possible)</w:t>
      </w:r>
    </w:p>
    <w:p w14:paraId="2A30F191"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Alt 1: Option 1 as in RAN1#104-e</w:t>
      </w:r>
    </w:p>
    <w:p w14:paraId="32B0106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Alt 2: A modified Option 5 as in RAN1#104-e, where the modification is such that it also includes option 1</w:t>
      </w:r>
    </w:p>
    <w:p w14:paraId="2773341D"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(pre-)configure (e.g. including bitmap), whether a maximum number of k values is needed, and whether it can be up to UE implementation to select a k value based on the (pre-)configuration</w:t>
      </w:r>
    </w:p>
    <w:p w14:paraId="09A3027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details, e.g., sensing before the resource (re)selection trigger or the first slot of the set of Y candidate slots subject to processing time restriction, etc.</w:t>
      </w:r>
    </w:p>
    <w:p w14:paraId="4DA194F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Note: companies are encouraged to provide more evaluations </w:t>
      </w:r>
    </w:p>
    <w:p w14:paraId="4ADBF755" w14:textId="77777777" w:rsidR="006479C0" w:rsidRDefault="006479C0">
      <w:pPr>
        <w:pStyle w:val="af6"/>
        <w:widowControl/>
        <w:spacing w:before="0" w:after="0" w:line="240" w:lineRule="auto"/>
        <w:ind w:left="1200" w:firstLine="0"/>
        <w:rPr>
          <w:rFonts w:ascii="Times New Roman" w:hAnsi="Times New Roman"/>
          <w:i/>
          <w:sz w:val="21"/>
          <w:szCs w:val="21"/>
        </w:rPr>
      </w:pPr>
    </w:p>
    <w:p w14:paraId="73AC558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355A6AEC"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periodic-based partial sensing is potentially performed by UE in a mode 2 Tx resource pool provided by higher layer, at least all of the followings are met:</w:t>
      </w:r>
    </w:p>
    <w:p w14:paraId="68C4A6D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is enabled for the resource pool</w:t>
      </w:r>
    </w:p>
    <w:p w14:paraId="5B416E6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pool is (pre-)configured to enable partial sensing</w:t>
      </w:r>
    </w:p>
    <w:p w14:paraId="78355F9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Partial sensing configured by higher layer in the UE</w:t>
      </w:r>
    </w:p>
    <w:p w14:paraId="32A260C8" w14:textId="77777777" w:rsidR="006479C0" w:rsidRDefault="006479C0">
      <w:pPr>
        <w:spacing w:after="0"/>
        <w:rPr>
          <w:rFonts w:ascii="Calibri" w:eastAsia="바탕" w:hAnsi="Calibri" w:cs="Calibri"/>
          <w:color w:val="auto"/>
          <w:sz w:val="22"/>
          <w:szCs w:val="22"/>
        </w:rPr>
      </w:pPr>
    </w:p>
    <w:p w14:paraId="1A67A29D" w14:textId="77777777" w:rsidR="006479C0" w:rsidRDefault="006479C0">
      <w:pPr>
        <w:spacing w:after="0"/>
        <w:rPr>
          <w:rFonts w:ascii="Calibri" w:eastAsia="바탕" w:hAnsi="Calibri" w:cs="Calibri"/>
          <w:color w:val="auto"/>
          <w:sz w:val="22"/>
          <w:szCs w:val="22"/>
        </w:rPr>
      </w:pPr>
    </w:p>
    <w:p w14:paraId="14D61F3B" w14:textId="0E1B6E74"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.1.4</w:t>
      </w:r>
      <w:r w:rsidR="00E7420E">
        <w:rPr>
          <w:rFonts w:ascii="Calibri" w:eastAsiaTheme="minorEastAsia" w:hAnsi="Calibri" w:cs="Calibri"/>
          <w:b/>
          <w:sz w:val="28"/>
          <w:szCs w:val="28"/>
          <w:lang w:eastAsia="ko-KR"/>
        </w:rPr>
        <w:tab/>
        <w:t>RAN1#105-e meeting</w:t>
      </w:r>
    </w:p>
    <w:p w14:paraId="7578C4C4" w14:textId="77777777" w:rsidR="006479C0" w:rsidRDefault="006479C0">
      <w:pPr>
        <w:spacing w:after="0"/>
        <w:rPr>
          <w:rFonts w:ascii="Calibri" w:eastAsia="바탕" w:hAnsi="Calibri" w:cs="Calibri"/>
          <w:color w:val="auto"/>
          <w:sz w:val="22"/>
          <w:szCs w:val="22"/>
        </w:rPr>
      </w:pPr>
    </w:p>
    <w:p w14:paraId="35218518"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61FBC727"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set of P</w:t>
      </w:r>
      <w:r>
        <w:rPr>
          <w:rFonts w:ascii="Times New Roman" w:hAnsi="Times New Roman"/>
          <w:i/>
          <w:sz w:val="21"/>
          <w:szCs w:val="21"/>
          <w:vertAlign w:val="subscript"/>
        </w:rPr>
        <w:t>reserve</w:t>
      </w:r>
      <w:r>
        <w:rPr>
          <w:rFonts w:ascii="Times New Roman" w:hAnsi="Times New Roman"/>
          <w:i/>
          <w:sz w:val="21"/>
          <w:szCs w:val="21"/>
        </w:rPr>
        <w:t xml:space="preserve"> values in periodic-based partial sensing, </w:t>
      </w:r>
    </w:p>
    <w:p w14:paraId="1314106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If no (pre-)configuration (i.e., by default),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(pre-)configured set </w:t>
      </w:r>
      <w:proofErr w:type="spellStart"/>
      <w:r>
        <w:rPr>
          <w:rFonts w:ascii="Times New Roman" w:hAnsi="Times New Roman"/>
          <w:i/>
          <w:sz w:val="21"/>
          <w:szCs w:val="21"/>
        </w:rPr>
        <w:t>sl-ResourceReservePeriodList</w:t>
      </w:r>
      <w:proofErr w:type="spellEnd"/>
      <w:r>
        <w:rPr>
          <w:rFonts w:ascii="Times New Roman" w:hAnsi="Times New Roman"/>
          <w:i/>
          <w:sz w:val="21"/>
          <w:szCs w:val="21"/>
        </w:rPr>
        <w:t>.</w:t>
      </w:r>
    </w:p>
    <w:p w14:paraId="03C685E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Otherwise, a single set of P</w:t>
      </w:r>
      <w:r>
        <w:rPr>
          <w:rFonts w:ascii="Times New Roman" w:hAnsi="Times New Roman"/>
          <w:i/>
          <w:sz w:val="21"/>
          <w:szCs w:val="21"/>
          <w:vertAlign w:val="subscript"/>
        </w:rPr>
        <w:t>reserve</w:t>
      </w:r>
      <w:r>
        <w:rPr>
          <w:rFonts w:ascii="Times New Roman" w:hAnsi="Times New Roman"/>
          <w:i/>
          <w:sz w:val="21"/>
          <w:szCs w:val="21"/>
        </w:rPr>
        <w:t xml:space="preserve"> values can be (pre-)configured, where the set of P</w:t>
      </w:r>
      <w:r>
        <w:rPr>
          <w:rFonts w:ascii="Times New Roman" w:hAnsi="Times New Roman"/>
          <w:i/>
          <w:sz w:val="21"/>
          <w:szCs w:val="21"/>
          <w:vertAlign w:val="subscript"/>
        </w:rPr>
        <w:t>reserve</w:t>
      </w:r>
      <w:r>
        <w:rPr>
          <w:rFonts w:ascii="Times New Roman" w:hAnsi="Times New Roman"/>
          <w:i/>
          <w:sz w:val="21"/>
          <w:szCs w:val="21"/>
        </w:rPr>
        <w:t xml:space="preserve"> values are restricted to a subset of the (pre-)configured set </w:t>
      </w:r>
      <w:proofErr w:type="spellStart"/>
      <w:r>
        <w:rPr>
          <w:rFonts w:ascii="Times New Roman" w:hAnsi="Times New Roman"/>
          <w:i/>
          <w:sz w:val="21"/>
          <w:szCs w:val="21"/>
        </w:rPr>
        <w:t>sl-ResourceReservePeriodList</w:t>
      </w:r>
      <w:proofErr w:type="spellEnd"/>
    </w:p>
    <w:p w14:paraId="720BCF2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This is per mode 2 Tx resource pool (pre-)configuration</w:t>
      </w:r>
    </w:p>
    <w:p w14:paraId="4A15E128"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 xml:space="preserve">A UE by implementation may also monitor other </w:t>
      </w:r>
      <w:proofErr w:type="spellStart"/>
      <w:r>
        <w:rPr>
          <w:rFonts w:ascii="Times New Roman" w:hAnsi="Times New Roman"/>
          <w:i/>
          <w:sz w:val="21"/>
          <w:szCs w:val="21"/>
        </w:rPr>
        <w:t>sl-ResourceReservePeriodList</w:t>
      </w:r>
      <w:proofErr w:type="spellEnd"/>
      <w:r>
        <w:rPr>
          <w:rFonts w:ascii="Times New Roman" w:hAnsi="Times New Roman"/>
          <w:i/>
          <w:sz w:val="21"/>
          <w:szCs w:val="21"/>
        </w:rPr>
        <w:t xml:space="preserve"> values not part of the restricted subset </w:t>
      </w:r>
    </w:p>
    <w:p w14:paraId="446B8FF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In particular, the UE may additionally monitor occasions corresponding to P</w:t>
      </w:r>
      <w:r>
        <w:rPr>
          <w:rFonts w:ascii="Times New Roman" w:hAnsi="Times New Roman"/>
          <w:i/>
          <w:sz w:val="21"/>
          <w:szCs w:val="21"/>
          <w:vertAlign w:val="subscript"/>
        </w:rPr>
        <w:t>RSVP_TX</w:t>
      </w:r>
    </w:p>
    <w:p w14:paraId="6D7F387E"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whether the monitoring can be mandatory</w:t>
      </w:r>
    </w:p>
    <w:p w14:paraId="44A72F56" w14:textId="77777777" w:rsidR="006479C0" w:rsidRDefault="006479C0">
      <w:pPr>
        <w:pStyle w:val="af6"/>
        <w:widowControl/>
        <w:spacing w:before="0" w:after="0" w:line="240" w:lineRule="auto"/>
        <w:ind w:left="1200" w:firstLine="0"/>
        <w:rPr>
          <w:rFonts w:ascii="Times New Roman" w:hAnsi="Times New Roman"/>
          <w:i/>
          <w:sz w:val="21"/>
          <w:szCs w:val="21"/>
        </w:rPr>
      </w:pPr>
    </w:p>
    <w:p w14:paraId="5CCFCFEE"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B68C79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DBC9A9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processing time restriction includes T</w:t>
      </w:r>
      <w:r>
        <w:rPr>
          <w:rFonts w:ascii="Times New Roman" w:hAnsi="Times New Roman"/>
          <w:i/>
          <w:sz w:val="21"/>
          <w:szCs w:val="21"/>
          <w:vertAlign w:val="superscript"/>
        </w:rPr>
        <w:t xml:space="preserve"> SL</w:t>
      </w:r>
      <w:r>
        <w:rPr>
          <w:rFonts w:ascii="Times New Roman" w:hAnsi="Times New Roman"/>
          <w:i/>
          <w:sz w:val="21"/>
          <w:szCs w:val="21"/>
          <w:vertAlign w:val="subscript"/>
        </w:rPr>
        <w:t>proc</w:t>
      </w:r>
      <w:proofErr w:type="gramStart"/>
      <w:r>
        <w:rPr>
          <w:rFonts w:ascii="Times New Roman" w:hAnsi="Times New Roman"/>
          <w:i/>
          <w:sz w:val="21"/>
          <w:szCs w:val="21"/>
          <w:vertAlign w:val="subscript"/>
        </w:rPr>
        <w:t>,0</w:t>
      </w:r>
      <w:proofErr w:type="gramEnd"/>
      <w:r>
        <w:rPr>
          <w:rFonts w:ascii="Times New Roman" w:hAnsi="Times New Roman"/>
          <w:i/>
          <w:sz w:val="21"/>
          <w:szCs w:val="21"/>
        </w:rPr>
        <w:t>  and T</w:t>
      </w:r>
      <w:r>
        <w:rPr>
          <w:rFonts w:ascii="Times New Roman" w:hAnsi="Times New Roman"/>
          <w:i/>
          <w:sz w:val="21"/>
          <w:szCs w:val="21"/>
          <w:vertAlign w:val="superscript"/>
        </w:rPr>
        <w:t xml:space="preserve"> SL</w:t>
      </w:r>
      <w:r>
        <w:rPr>
          <w:rFonts w:ascii="Times New Roman" w:hAnsi="Times New Roman"/>
          <w:i/>
          <w:sz w:val="21"/>
          <w:szCs w:val="21"/>
          <w:vertAlign w:val="subscript"/>
        </w:rPr>
        <w:t>proc,1</w:t>
      </w:r>
      <w:r>
        <w:rPr>
          <w:rFonts w:ascii="Times New Roman" w:hAnsi="Times New Roman"/>
          <w:i/>
          <w:sz w:val="21"/>
          <w:szCs w:val="21"/>
        </w:rPr>
        <w:t>.</w:t>
      </w:r>
    </w:p>
    <w:p w14:paraId="7783139A"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Aspects relating to sensing during SL DRX are to be discussed separately</w:t>
      </w:r>
    </w:p>
    <w:p w14:paraId="7A93F44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Relationship to re-evaluation and pre-emption operation for periodic-based partial sensing to be discussed separately</w:t>
      </w:r>
    </w:p>
    <w:p w14:paraId="190E3E7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527E9DB7" w14:textId="77777777" w:rsidR="006479C0" w:rsidRDefault="006479C0">
      <w:pPr>
        <w:pStyle w:val="af6"/>
        <w:widowControl/>
        <w:spacing w:before="0" w:after="0" w:line="240" w:lineRule="auto"/>
        <w:ind w:left="1200" w:firstLine="0"/>
        <w:rPr>
          <w:rFonts w:ascii="Times New Roman" w:hAnsi="Times New Roman"/>
          <w:i/>
          <w:sz w:val="21"/>
          <w:szCs w:val="21"/>
        </w:rPr>
      </w:pPr>
    </w:p>
    <w:p w14:paraId="5E754A73"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54B5F6DE"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k value in periodic-based partial sensing for resource (re)selection,</w:t>
      </w:r>
    </w:p>
    <w:p w14:paraId="63CC7B5D"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 before the resource (re)selection trigger slot n or the first slot of the set of Y candidate slots subject to processing time restriction.</w:t>
      </w:r>
    </w:p>
    <w:p w14:paraId="36A57B0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If (pre-)configured, UE additionally monitors periodic sensing occasions that correspond to a set of values which can be (pre-)configured with at least one value</w:t>
      </w:r>
    </w:p>
    <w:p w14:paraId="056D5FAA"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t>
      </w:r>
      <w:r>
        <w:rPr>
          <w:rFonts w:ascii="Times New Roman" w:hAnsi="Times New Roman"/>
          <w:i/>
          <w:sz w:val="21"/>
          <w:szCs w:val="21"/>
          <w:highlight w:val="darkYellow"/>
        </w:rPr>
        <w:t>Working assumption</w:t>
      </w:r>
      <w:r>
        <w:rPr>
          <w:rFonts w:ascii="Times New Roman" w:hAnsi="Times New Roman"/>
          <w:i/>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FFB9F0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whether/which other values and details of the (pre-)configuration (e.g. max number of values or sensing occasions)</w:t>
      </w:r>
    </w:p>
    <w:p w14:paraId="030F9D38"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a value denotes a specific occasion to monitor or the earliest occasion to start the monitoring.</w:t>
      </w:r>
    </w:p>
    <w:p w14:paraId="090F152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relationship between periodic-based partial sensing occasions and SL-DRX</w:t>
      </w:r>
    </w:p>
    <w:p w14:paraId="22AA7E2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w:t>
      </w:r>
    </w:p>
    <w:p w14:paraId="01B5EBD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This is for the case when the resource (re)selection triggering slot n is expected by UE</w:t>
      </w:r>
    </w:p>
    <w:p w14:paraId="3B242C65" w14:textId="77777777" w:rsidR="006479C0" w:rsidRDefault="006479C0">
      <w:pPr>
        <w:pStyle w:val="af6"/>
        <w:widowControl/>
        <w:spacing w:before="0" w:after="0" w:line="240" w:lineRule="auto"/>
        <w:ind w:left="1200" w:firstLine="0"/>
        <w:rPr>
          <w:rFonts w:ascii="Times New Roman" w:hAnsi="Times New Roman"/>
          <w:i/>
          <w:sz w:val="21"/>
          <w:szCs w:val="21"/>
        </w:rPr>
      </w:pPr>
    </w:p>
    <w:p w14:paraId="75C7E5C3"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0C65271"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random resource selection,</w:t>
      </w:r>
    </w:p>
    <w:p w14:paraId="2355826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Reuse the maximum distance separation of 32 logical slots for a HARQ retransmission resource reserved by a prior SCI for the same TB, which was defined in R16 for full sensing operation.</w:t>
      </w:r>
    </w:p>
    <w:p w14:paraId="2278A2F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SL HARQ feedback enabled transmission is supported (FFS applicable conditions if any)</w:t>
      </w:r>
    </w:p>
    <w:p w14:paraId="091035F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The minimum HARQ feedback time gap (Z) shall be respected between any two selected resources of a TB where a HARQ feedback for the first of these resources is expected.</w:t>
      </w:r>
    </w:p>
    <w:p w14:paraId="4DF24D72"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FFS the impact of resource collision when random resource selection is performed by a UE which does not perform sensing / re-evaluation and pre-emption checking in a resource pool with mixed RA schemes (e.g. for low priority or any priority transmissions).</w:t>
      </w:r>
    </w:p>
    <w:p w14:paraId="6391E1A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Including study potential solution(s) if the impact is not negligible (e.g. threshold based, raising priority, minimum time gap, pattern based, a priori SCI reserving initial transmissions, resource pool partitioning, and etc.).</w:t>
      </w:r>
    </w:p>
    <w:p w14:paraId="6E8AE2AA" w14:textId="77777777" w:rsidR="006479C0" w:rsidRDefault="006479C0">
      <w:pPr>
        <w:pStyle w:val="af6"/>
        <w:widowControl/>
        <w:spacing w:before="0" w:after="0" w:line="240" w:lineRule="auto"/>
        <w:ind w:left="1200" w:firstLine="0"/>
        <w:rPr>
          <w:rFonts w:ascii="Times New Roman" w:hAnsi="Times New Roman"/>
          <w:i/>
          <w:sz w:val="21"/>
          <w:szCs w:val="21"/>
        </w:rPr>
      </w:pPr>
    </w:p>
    <w:p w14:paraId="61267E87"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w:t>
      </w:r>
    </w:p>
    <w:p w14:paraId="1CD0FB1B"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In contiguous partial sensing for resource (re)selection, TA and TB values can be zero, positive or negative </w:t>
      </w:r>
    </w:p>
    <w:p w14:paraId="183DEA2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Pr>
          <w:rFonts w:ascii="Times New Roman" w:hAnsi="Times New Roman"/>
          <w:i/>
          <w:sz w:val="21"/>
          <w:szCs w:val="21"/>
        </w:rPr>
        <w:t>etc</w:t>
      </w:r>
      <w:proofErr w:type="spellEnd"/>
      <w:r>
        <w:rPr>
          <w:rFonts w:ascii="Times New Roman" w:hAnsi="Times New Roman"/>
          <w:i/>
          <w:sz w:val="21"/>
          <w:szCs w:val="21"/>
        </w:rPr>
        <w:t>)</w:t>
      </w:r>
    </w:p>
    <w:p w14:paraId="1A4D1F4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details</w:t>
      </w:r>
    </w:p>
    <w:p w14:paraId="1BB6C93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Pr>
          <w:rFonts w:ascii="Times New Roman" w:hAnsi="Times New Roman"/>
          <w:i/>
          <w:sz w:val="21"/>
          <w:szCs w:val="21"/>
        </w:rPr>
        <w:t>etc</w:t>
      </w:r>
      <w:proofErr w:type="spellEnd"/>
      <w:r>
        <w:rPr>
          <w:rFonts w:ascii="Times New Roman" w:hAnsi="Times New Roman"/>
          <w:i/>
          <w:sz w:val="21"/>
          <w:szCs w:val="21"/>
        </w:rPr>
        <w:t>).</w:t>
      </w:r>
    </w:p>
    <w:p w14:paraId="4E51AFE0" w14:textId="77777777" w:rsidR="006479C0" w:rsidRDefault="006479C0">
      <w:pPr>
        <w:autoSpaceDE w:val="0"/>
        <w:autoSpaceDN w:val="0"/>
        <w:spacing w:after="0"/>
        <w:jc w:val="both"/>
        <w:rPr>
          <w:rFonts w:ascii="Calibri" w:eastAsia="Times New Roman" w:hAnsi="Calibri" w:cs="Calibri"/>
          <w:color w:val="000000"/>
          <w:sz w:val="22"/>
          <w:szCs w:val="22"/>
        </w:rPr>
      </w:pPr>
    </w:p>
    <w:p w14:paraId="2ED4F201" w14:textId="77777777" w:rsidR="006479C0" w:rsidRDefault="006479C0">
      <w:pPr>
        <w:autoSpaceDE w:val="0"/>
        <w:autoSpaceDN w:val="0"/>
        <w:spacing w:after="0"/>
        <w:jc w:val="both"/>
        <w:rPr>
          <w:rFonts w:ascii="Calibri" w:eastAsia="Times New Roman" w:hAnsi="Calibri" w:cs="Calibri"/>
          <w:color w:val="000000"/>
          <w:sz w:val="22"/>
          <w:szCs w:val="22"/>
        </w:rPr>
      </w:pPr>
    </w:p>
    <w:p w14:paraId="3A54CABC" w14:textId="515A04CB"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.1.5</w:t>
      </w:r>
      <w:r w:rsidR="00E7420E">
        <w:rPr>
          <w:rFonts w:ascii="Calibri" w:eastAsiaTheme="minorEastAsia" w:hAnsi="Calibri" w:cs="Calibri"/>
          <w:b/>
          <w:sz w:val="28"/>
          <w:szCs w:val="28"/>
          <w:lang w:eastAsia="ko-KR"/>
        </w:rPr>
        <w:tab/>
        <w:t>RAN1#106-e meeting</w:t>
      </w:r>
    </w:p>
    <w:p w14:paraId="61F254E1" w14:textId="77777777" w:rsidR="006479C0" w:rsidRDefault="006479C0">
      <w:pPr>
        <w:pStyle w:val="af6"/>
        <w:widowControl/>
        <w:spacing w:before="0" w:after="0" w:line="240" w:lineRule="auto"/>
        <w:ind w:left="1200" w:firstLine="0"/>
        <w:rPr>
          <w:rFonts w:ascii="Times New Roman" w:hAnsi="Times New Roman"/>
          <w:i/>
          <w:sz w:val="21"/>
          <w:szCs w:val="21"/>
        </w:rPr>
      </w:pPr>
    </w:p>
    <w:p w14:paraId="28AF19A0"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6076D974"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periodic-based partial sensing, UE monitoring of periodic sensing occasions between triggering slot n and the first slot of the selected Y candidate slots subject to processing time restriction is performed as part of resource (re)selection.</w:t>
      </w:r>
    </w:p>
    <w:p w14:paraId="4A81182C" w14:textId="77777777" w:rsidR="006479C0" w:rsidRDefault="006479C0">
      <w:pPr>
        <w:pStyle w:val="af6"/>
        <w:widowControl/>
        <w:spacing w:before="0" w:after="0" w:line="240" w:lineRule="auto"/>
        <w:ind w:left="1200" w:firstLine="0"/>
        <w:rPr>
          <w:rFonts w:ascii="Times New Roman" w:hAnsi="Times New Roman"/>
          <w:i/>
          <w:sz w:val="21"/>
          <w:szCs w:val="21"/>
        </w:rPr>
      </w:pPr>
    </w:p>
    <w:p w14:paraId="55893270"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0B60E675"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Conditions in which contiguous partial sensing is performed by UE, when at least all of the followings are met:</w:t>
      </w:r>
    </w:p>
    <w:p w14:paraId="1F75BBF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L1 [is expected to be or] is triggered by higher layer to report resources for resource (re-)selection in a mode 2 Tx pool</w:t>
      </w:r>
    </w:p>
    <w:p w14:paraId="02B8EC0B"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When the trigger will be received by L1</w:t>
      </w:r>
    </w:p>
    <w:p w14:paraId="0B44186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pool is (pre-)configured to enable partial sensing</w:t>
      </w:r>
    </w:p>
    <w:p w14:paraId="4E68AF9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Partial sensing is configured by higher layer in the UE</w:t>
      </w:r>
    </w:p>
    <w:p w14:paraId="2124F69C" w14:textId="77777777" w:rsidR="006479C0" w:rsidRDefault="006479C0">
      <w:pPr>
        <w:pStyle w:val="af6"/>
        <w:widowControl/>
        <w:spacing w:before="0" w:after="0" w:line="240" w:lineRule="auto"/>
        <w:ind w:left="1200" w:firstLine="0"/>
        <w:rPr>
          <w:rFonts w:ascii="Times New Roman" w:hAnsi="Times New Roman"/>
          <w:i/>
          <w:sz w:val="21"/>
          <w:szCs w:val="21"/>
        </w:rPr>
      </w:pPr>
    </w:p>
    <w:p w14:paraId="2215832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E55701F"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For a resource pool (pre-)configured with at least partial sensing and UE is configured by its higher layer for partial sensing, </w:t>
      </w:r>
    </w:p>
    <w:p w14:paraId="1EBB1FE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Periodic-based partial sensing and contiguous partial sensing schemes are supported for resource re-evaluation and pre-emption checking</w:t>
      </w:r>
    </w:p>
    <w:p w14:paraId="0BC3446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details of partial sensing for re-evaluation and pre-emption checking, including any restrictions / conditions on performing PBPS and CPS, subset of resources, timing, candidate resource set (S</w:t>
      </w:r>
      <w:r>
        <w:rPr>
          <w:rFonts w:ascii="Times New Roman" w:hAnsi="Times New Roman"/>
          <w:i/>
          <w:sz w:val="21"/>
          <w:szCs w:val="21"/>
          <w:vertAlign w:val="subscript"/>
        </w:rPr>
        <w:t>A</w:t>
      </w:r>
      <w:r>
        <w:rPr>
          <w:rFonts w:ascii="Times New Roman" w:hAnsi="Times New Roman"/>
          <w:i/>
          <w:sz w:val="21"/>
          <w:szCs w:val="21"/>
        </w:rPr>
        <w:t xml:space="preserve">) and </w:t>
      </w:r>
      <w:proofErr w:type="spellStart"/>
      <w:r>
        <w:rPr>
          <w:rFonts w:ascii="Times New Roman" w:hAnsi="Times New Roman"/>
          <w:i/>
          <w:sz w:val="21"/>
          <w:szCs w:val="21"/>
        </w:rPr>
        <w:t>etc</w:t>
      </w:r>
      <w:proofErr w:type="spellEnd"/>
    </w:p>
    <w:p w14:paraId="5D22C27B"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Same as in Rel-16, the higher layer indicates a set of resources </w:t>
      </w:r>
      <m:oMath>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2</m:t>
            </m:r>
          </m:sub>
        </m:sSub>
        <m:r>
          <w:rPr>
            <w:rFonts w:ascii="Cambria Math" w:hAnsi="Cambria Math"/>
            <w:sz w:val="21"/>
            <w:szCs w:val="21"/>
          </w:rPr>
          <m:t xml:space="preserve">,…) </m:t>
        </m:r>
      </m:oMath>
      <w:r>
        <w:rPr>
          <w:rFonts w:ascii="Times New Roman" w:hAnsi="Times New Roman"/>
          <w:i/>
          <w:sz w:val="21"/>
          <w:szCs w:val="21"/>
        </w:rPr>
        <w:t xml:space="preserve">and/or a set of resources </w:t>
      </w:r>
      <m:oMath>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0</m:t>
            </m:r>
          </m:sub>
          <m:sup>
            <m:r>
              <w:rPr>
                <w:rFonts w:ascii="Cambria Math" w:hAnsi="Cambria Math"/>
                <w:sz w:val="21"/>
                <w:szCs w:val="21"/>
              </w:rPr>
              <m:t>'</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1</m:t>
            </m:r>
          </m:sub>
          <m:sup>
            <m:r>
              <w:rPr>
                <w:rFonts w:ascii="Cambria Math" w:hAnsi="Cambria Math"/>
                <w:sz w:val="21"/>
                <w:szCs w:val="21"/>
              </w:rPr>
              <m:t>'</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2</m:t>
            </m:r>
          </m:sub>
          <m:sup>
            <m:r>
              <w:rPr>
                <w:rFonts w:ascii="Cambria Math" w:hAnsi="Cambria Math"/>
                <w:sz w:val="21"/>
                <w:szCs w:val="21"/>
              </w:rPr>
              <m:t>'</m:t>
            </m:r>
          </m:sup>
        </m:sSubSup>
        <m:r>
          <w:rPr>
            <w:rFonts w:ascii="Cambria Math" w:hAnsi="Cambria Math"/>
            <w:sz w:val="21"/>
            <w:szCs w:val="21"/>
          </w:rPr>
          <m:t>,…)</m:t>
        </m:r>
      </m:oMath>
      <w:r>
        <w:rPr>
          <w:rFonts w:ascii="Times New Roman" w:hAnsi="Times New Roman"/>
          <w:i/>
          <w:sz w:val="21"/>
          <w:szCs w:val="21"/>
        </w:rPr>
        <w:t xml:space="preserve"> for re-evaluation and/or pre-emption checking, respectively</w:t>
      </w:r>
    </w:p>
    <w:p w14:paraId="47415E53"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Pre-emption checking is enabled according to the Release-16 interpretation of </w:t>
      </w:r>
      <w:proofErr w:type="spellStart"/>
      <w:r>
        <w:rPr>
          <w:rFonts w:ascii="Times New Roman" w:hAnsi="Times New Roman"/>
          <w:i/>
          <w:sz w:val="21"/>
          <w:szCs w:val="21"/>
        </w:rPr>
        <w:t>sl-PreemptionEnable</w:t>
      </w:r>
      <w:proofErr w:type="spellEnd"/>
      <w:r>
        <w:rPr>
          <w:rFonts w:ascii="Times New Roman" w:hAnsi="Times New Roman"/>
          <w:i/>
          <w:sz w:val="21"/>
          <w:szCs w:val="21"/>
        </w:rPr>
        <w:t>.</w:t>
      </w:r>
    </w:p>
    <w:p w14:paraId="31CC688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If additional enhancements are needed for enabling/disabling</w:t>
      </w:r>
    </w:p>
    <w:p w14:paraId="09D1C1E2"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The triggering of re-evaluation and pre-emption checking is as in R16. </w:t>
      </w:r>
    </w:p>
    <w:p w14:paraId="4F07A43D" w14:textId="77777777" w:rsidR="006479C0" w:rsidRDefault="006479C0">
      <w:pPr>
        <w:pStyle w:val="af6"/>
        <w:widowControl/>
        <w:spacing w:before="0" w:after="0" w:line="240" w:lineRule="auto"/>
        <w:ind w:left="1200" w:firstLine="0"/>
        <w:rPr>
          <w:rFonts w:ascii="Times New Roman" w:hAnsi="Times New Roman"/>
          <w:i/>
          <w:sz w:val="21"/>
          <w:szCs w:val="21"/>
        </w:rPr>
      </w:pPr>
    </w:p>
    <w:p w14:paraId="73348748"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4136CE2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only contiguous partial sensing (CPS) in a mode 2 Tx pool with 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disabled, and a resource (re)selection is triggered in slot n,</w:t>
      </w:r>
    </w:p>
    <w:p w14:paraId="6E90089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selection window (RSW)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where T2 is defined based on step 1) of Rel-16 TS 38.214 Sec. 8.1.4</w:t>
      </w:r>
    </w:p>
    <w:p w14:paraId="26A6287A"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4F6B9CF9"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On the sensing window [</w:t>
      </w:r>
      <w:proofErr w:type="spellStart"/>
      <w:r>
        <w:rPr>
          <w:rFonts w:ascii="Times New Roman" w:hAnsi="Times New Roman"/>
          <w:i/>
          <w:sz w:val="21"/>
          <w:szCs w:val="21"/>
        </w:rPr>
        <w:t>n+T</w:t>
      </w:r>
      <w:r>
        <w:rPr>
          <w:rFonts w:ascii="Times New Roman" w:hAnsi="Times New Roman"/>
          <w:i/>
          <w:sz w:val="21"/>
          <w:szCs w:val="21"/>
          <w:vertAlign w:val="subscript"/>
        </w:rPr>
        <w:t>A</w:t>
      </w:r>
      <w:proofErr w:type="spellEnd"/>
      <w:r>
        <w:rPr>
          <w:rFonts w:ascii="Times New Roman" w:hAnsi="Times New Roman"/>
          <w:i/>
          <w:sz w:val="21"/>
          <w:szCs w:val="21"/>
        </w:rPr>
        <w:t>, </w:t>
      </w:r>
      <w:proofErr w:type="spellStart"/>
      <w:r>
        <w:rPr>
          <w:rFonts w:ascii="Times New Roman" w:hAnsi="Times New Roman"/>
          <w:i/>
          <w:sz w:val="21"/>
          <w:szCs w:val="21"/>
        </w:rPr>
        <w:t>n+T</w:t>
      </w:r>
      <w:r>
        <w:rPr>
          <w:rFonts w:ascii="Times New Roman" w:hAnsi="Times New Roman"/>
          <w:i/>
          <w:sz w:val="21"/>
          <w:szCs w:val="21"/>
          <w:vertAlign w:val="subscript"/>
        </w:rPr>
        <w:t>B</w:t>
      </w:r>
      <w:proofErr w:type="spellEnd"/>
      <w:r>
        <w:rPr>
          <w:rFonts w:ascii="Times New Roman" w:hAnsi="Times New Roman"/>
          <w:i/>
          <w:sz w:val="21"/>
          <w:szCs w:val="21"/>
        </w:rPr>
        <w:t>] for CPS,</w:t>
      </w:r>
    </w:p>
    <w:p w14:paraId="6E71CF53"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Details of T</w:t>
      </w:r>
      <w:r>
        <w:rPr>
          <w:rFonts w:ascii="Times New Roman" w:hAnsi="Times New Roman"/>
          <w:i/>
          <w:sz w:val="21"/>
          <w:szCs w:val="21"/>
          <w:vertAlign w:val="subscript"/>
        </w:rPr>
        <w:t>A</w:t>
      </w:r>
      <w:r>
        <w:rPr>
          <w:rFonts w:ascii="Times New Roman" w:hAnsi="Times New Roman"/>
          <w:i/>
          <w:sz w:val="21"/>
          <w:szCs w:val="21"/>
        </w:rPr>
        <w:t> and T</w:t>
      </w:r>
      <w:r>
        <w:rPr>
          <w:rFonts w:ascii="Times New Roman" w:hAnsi="Times New Roman"/>
          <w:i/>
          <w:sz w:val="21"/>
          <w:szCs w:val="21"/>
          <w:vertAlign w:val="subscript"/>
        </w:rPr>
        <w:t>B</w:t>
      </w:r>
      <w:r>
        <w:rPr>
          <w:rFonts w:ascii="Times New Roman" w:hAnsi="Times New Roman"/>
          <w:i/>
          <w:sz w:val="21"/>
          <w:szCs w:val="21"/>
        </w:rPr>
        <w:t> values based on the agreements from previous RAN1 meetings</w:t>
      </w:r>
    </w:p>
    <w:p w14:paraId="1F2B9F5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and how to define a minimum CPS window size, including (pre-)configurability and the case when T</w:t>
      </w:r>
      <w:r>
        <w:rPr>
          <w:rFonts w:ascii="Times New Roman" w:hAnsi="Times New Roman"/>
          <w:i/>
          <w:sz w:val="21"/>
          <w:szCs w:val="21"/>
          <w:vertAlign w:val="subscript"/>
        </w:rPr>
        <w:t>B</w:t>
      </w:r>
      <w:r>
        <w:rPr>
          <w:rFonts w:ascii="Times New Roman" w:hAnsi="Times New Roman"/>
          <w:i/>
          <w:sz w:val="21"/>
          <w:szCs w:val="21"/>
        </w:rPr>
        <w:t> - T</w:t>
      </w:r>
      <w:r>
        <w:rPr>
          <w:rFonts w:ascii="Times New Roman" w:hAnsi="Times New Roman"/>
          <w:i/>
          <w:sz w:val="21"/>
          <w:szCs w:val="21"/>
          <w:vertAlign w:val="subscript"/>
        </w:rPr>
        <w:t>A</w:t>
      </w:r>
      <w:r>
        <w:rPr>
          <w:rFonts w:ascii="Times New Roman" w:hAnsi="Times New Roman"/>
          <w:i/>
          <w:sz w:val="21"/>
          <w:szCs w:val="21"/>
        </w:rPr>
        <w:t> is smaller than the minimum CPS window size</w:t>
      </w:r>
    </w:p>
    <w:p w14:paraId="678B72C9"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and how to define a maximum value / upper bound for TB with respect at least to the minimum RSW size and the remaining PDB, including (pre-)configurability</w:t>
      </w:r>
    </w:p>
    <w:p w14:paraId="6BBF881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how a set of candidate resource (S</w:t>
      </w:r>
      <w:r>
        <w:rPr>
          <w:rFonts w:ascii="Times New Roman" w:hAnsi="Times New Roman"/>
          <w:i/>
          <w:sz w:val="21"/>
          <w:szCs w:val="21"/>
          <w:vertAlign w:val="subscript"/>
        </w:rPr>
        <w:t>A</w:t>
      </w:r>
      <w:r>
        <w:rPr>
          <w:rFonts w:ascii="Times New Roman" w:hAnsi="Times New Roman"/>
          <w:i/>
          <w:sz w:val="21"/>
          <w:szCs w:val="21"/>
        </w:rPr>
        <w:t>) is initialized considering candidate single-slot resources, including</w:t>
      </w:r>
    </w:p>
    <w:p w14:paraId="2DD5035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Whether and how to define a minimum size for the RSW (e.g., Rel-16 T</w:t>
      </w:r>
      <w:r>
        <w:rPr>
          <w:rFonts w:ascii="Times New Roman" w:hAnsi="Times New Roman"/>
          <w:i/>
          <w:sz w:val="21"/>
          <w:szCs w:val="21"/>
          <w:vertAlign w:val="subscript"/>
        </w:rPr>
        <w:t>2min</w:t>
      </w:r>
      <w:r>
        <w:rPr>
          <w:rFonts w:ascii="Times New Roman" w:hAnsi="Times New Roman"/>
          <w:i/>
          <w:sz w:val="21"/>
          <w:szCs w:val="21"/>
        </w:rPr>
        <w:t>), including (pre-)configurability</w:t>
      </w:r>
    </w:p>
    <w:p w14:paraId="5FED2B57"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Whether the set SA is confined within a set of Y candidate slots within the RSW</w:t>
      </w:r>
    </w:p>
    <w:p w14:paraId="28A49E8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UE performs resource exclusion from the set S</w:t>
      </w:r>
      <w:r>
        <w:rPr>
          <w:rFonts w:ascii="Times New Roman" w:hAnsi="Times New Roman"/>
          <w:i/>
          <w:sz w:val="21"/>
          <w:szCs w:val="21"/>
          <w:vertAlign w:val="subscript"/>
        </w:rPr>
        <w:t>A</w:t>
      </w:r>
      <w:r>
        <w:rPr>
          <w:rFonts w:ascii="Times New Roman" w:hAnsi="Times New Roman"/>
          <w:i/>
          <w:sz w:val="21"/>
          <w:szCs w:val="21"/>
        </w:rPr>
        <w:t> based on at least all available sensing results and based on step 6) and 7) of Rel-16 TS 38.214 Sec. 8.1.4</w:t>
      </w:r>
    </w:p>
    <w:p w14:paraId="4E63109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in a resource pool with 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disabled is considered separately.</w:t>
      </w:r>
    </w:p>
    <w:p w14:paraId="49803F6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FFS: Details on T</w:t>
      </w:r>
      <w:r>
        <w:rPr>
          <w:rFonts w:ascii="Times New Roman" w:hAnsi="Times New Roman"/>
          <w:i/>
          <w:sz w:val="21"/>
          <w:szCs w:val="21"/>
          <w:vertAlign w:val="subscript"/>
        </w:rPr>
        <w:t>1</w:t>
      </w:r>
      <w:r>
        <w:rPr>
          <w:rFonts w:ascii="Times New Roman" w:hAnsi="Times New Roman"/>
          <w:i/>
          <w:sz w:val="21"/>
          <w:szCs w:val="21"/>
        </w:rPr>
        <w:t> </w:t>
      </w:r>
    </w:p>
    <w:p w14:paraId="580C53DD" w14:textId="77777777" w:rsidR="006479C0" w:rsidRDefault="006479C0">
      <w:pPr>
        <w:pStyle w:val="af6"/>
        <w:widowControl/>
        <w:spacing w:before="0" w:after="0" w:line="240" w:lineRule="auto"/>
        <w:ind w:left="1200" w:firstLine="0"/>
        <w:rPr>
          <w:rFonts w:ascii="Times New Roman" w:hAnsi="Times New Roman"/>
          <w:i/>
          <w:sz w:val="21"/>
          <w:szCs w:val="21"/>
        </w:rPr>
      </w:pPr>
    </w:p>
    <w:p w14:paraId="6BFA2724"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76BC7275"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random resource selection in a resource pool (pre-)configured with full/partial sensing and random resource selection, down-select to one of the followings in RAN1#106bis-e</w:t>
      </w:r>
    </w:p>
    <w:p w14:paraId="367FDF60"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1: A priority threshold value or a range of priority levels is (pre-)configured for the resource pool, below or within which random resource selection is allowed</w:t>
      </w:r>
    </w:p>
    <w:p w14:paraId="62A93CDD"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Note, lower value means higher priority</w:t>
      </w:r>
    </w:p>
    <w:p w14:paraId="1190E61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resource pool partitioning can be additionally applied</w:t>
      </w:r>
    </w:p>
    <w:p w14:paraId="7ED6F6B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2: Increase the priority for the transmission based on random selection and indicate the new priority value in the priority field in the 1st-stage SCI</w:t>
      </w:r>
    </w:p>
    <w:p w14:paraId="17C38A79"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An extra field is added in SCI for indicating the original priority value associated with QoS requirement,</w:t>
      </w:r>
    </w:p>
    <w:p w14:paraId="43A3FC3A"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A 1-bit field in the SCI indicates that the UE is performing random resource selection, or</w:t>
      </w:r>
    </w:p>
    <w:p w14:paraId="051026B9"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An extra field is added in SCI for indicating the mapping to the original priority value associated with QoS requirement.</w:t>
      </w:r>
    </w:p>
    <w:p w14:paraId="57AA3F0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3940D5B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12: No special consideration</w:t>
      </w:r>
    </w:p>
    <w:p w14:paraId="0754D0F0" w14:textId="77777777" w:rsidR="006479C0" w:rsidRDefault="006479C0">
      <w:pPr>
        <w:pStyle w:val="af6"/>
        <w:widowControl/>
        <w:spacing w:before="0" w:after="0" w:line="240" w:lineRule="auto"/>
        <w:ind w:left="1200" w:firstLine="0"/>
        <w:rPr>
          <w:rFonts w:ascii="Times New Roman" w:hAnsi="Times New Roman"/>
          <w:i/>
          <w:sz w:val="21"/>
          <w:szCs w:val="21"/>
        </w:rPr>
      </w:pPr>
    </w:p>
    <w:p w14:paraId="5BE044C7"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45BB6BF8"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periodic-based and contiguous partial sensing schemes in a mode 2 Tx pool with 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enabled,</w:t>
      </w:r>
    </w:p>
    <w:p w14:paraId="4229F59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aperiodic transmission (</w:t>
      </w:r>
      <w:proofErr w:type="spellStart"/>
      <w:r>
        <w:rPr>
          <w:rFonts w:ascii="Times New Roman" w:hAnsi="Times New Roman"/>
          <w:i/>
          <w:sz w:val="21"/>
          <w:szCs w:val="21"/>
        </w:rPr>
        <w:t>P</w:t>
      </w:r>
      <w:r>
        <w:rPr>
          <w:rFonts w:ascii="Times New Roman" w:hAnsi="Times New Roman"/>
          <w:i/>
          <w:sz w:val="21"/>
          <w:szCs w:val="21"/>
          <w:vertAlign w:val="subscript"/>
        </w:rPr>
        <w:t>rsvp_TX</w:t>
      </w:r>
      <w:proofErr w:type="spellEnd"/>
      <w:r>
        <w:rPr>
          <w:rFonts w:ascii="Times New Roman" w:hAnsi="Times New Roman"/>
          <w:i/>
          <w:sz w:val="21"/>
          <w:szCs w:val="21"/>
        </w:rPr>
        <w:t>=0) in slot n,</w:t>
      </w:r>
    </w:p>
    <w:p w14:paraId="5EBF7C4B"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The resource selection window (RSW)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and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are defined in the same way according to step 1) of Rel-16 TS 38.214 Sec. 8.1.4</w:t>
      </w:r>
    </w:p>
    <w:p w14:paraId="73102C4C"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 UE determines a new set of Y candidate slots within the RSW and monitors corresponding periodic sensing occasions between slot n and the first slot of the new Y candidate slots subject to processing constraints</w:t>
      </w:r>
    </w:p>
    <w:p w14:paraId="4E8064C2"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initialize a set of candidate resource (S</w:t>
      </w:r>
      <w:r>
        <w:rPr>
          <w:rFonts w:ascii="Times New Roman" w:hAnsi="Times New Roman"/>
          <w:i/>
          <w:sz w:val="21"/>
          <w:szCs w:val="21"/>
          <w:vertAlign w:val="subscript"/>
        </w:rPr>
        <w:t>A</w:t>
      </w:r>
      <w:r>
        <w:rPr>
          <w:rFonts w:ascii="Times New Roman" w:hAnsi="Times New Roman"/>
          <w:i/>
          <w:sz w:val="21"/>
          <w:szCs w:val="21"/>
        </w:rPr>
        <w:t>) for the triggered resource (re)selection procedure and which partial sensing scheme(s) and results can be used for resource exclusion in the resource (re)selection procedure</w:t>
      </w:r>
    </w:p>
    <w:p w14:paraId="2EA637C6"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39B683D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based on periodic-based and contiguous partial sensing schemes is considered separately</w:t>
      </w:r>
    </w:p>
    <w:p w14:paraId="29ECB1F0" w14:textId="77777777" w:rsidR="006479C0" w:rsidRDefault="006479C0">
      <w:pPr>
        <w:pStyle w:val="af6"/>
        <w:widowControl/>
        <w:spacing w:before="0" w:after="0" w:line="240" w:lineRule="auto"/>
        <w:ind w:left="1200" w:firstLine="0"/>
        <w:rPr>
          <w:rFonts w:ascii="Times New Roman" w:hAnsi="Times New Roman"/>
          <w:i/>
          <w:sz w:val="21"/>
          <w:szCs w:val="21"/>
        </w:rPr>
      </w:pPr>
    </w:p>
    <w:p w14:paraId="78730E10"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bookmarkStart w:id="50" w:name="_Hlk80955648"/>
      <w:r>
        <w:rPr>
          <w:rFonts w:ascii="Times New Roman" w:hAnsi="Times New Roman"/>
          <w:i/>
          <w:sz w:val="21"/>
          <w:szCs w:val="21"/>
          <w:highlight w:val="green"/>
        </w:rPr>
        <w:t>Agreement</w:t>
      </w:r>
      <w:r>
        <w:rPr>
          <w:rFonts w:ascii="Times New Roman" w:hAnsi="Times New Roman"/>
          <w:i/>
          <w:sz w:val="21"/>
          <w:szCs w:val="21"/>
        </w:rPr>
        <w:t>:</w:t>
      </w:r>
    </w:p>
    <w:p w14:paraId="70EF7FC2"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periodic-based and contiguous partial sensing schemes in a mode 2 Tx pool with 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enabled,</w:t>
      </w:r>
    </w:p>
    <w:p w14:paraId="2F0530B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(P</w:t>
      </w:r>
      <w:r>
        <w:rPr>
          <w:rFonts w:ascii="Times New Roman" w:hAnsi="Times New Roman"/>
          <w:i/>
          <w:sz w:val="21"/>
          <w:szCs w:val="21"/>
          <w:vertAlign w:val="subscript"/>
        </w:rPr>
        <w:t>rsvp_TX</w:t>
      </w:r>
      <w:r>
        <w:rPr>
          <w:rFonts w:ascii="Times New Roman" w:hAnsi="Times New Roman"/>
          <w:i/>
          <w:sz w:val="21"/>
          <w:szCs w:val="21"/>
        </w:rPr>
        <w:t>≠0) in slot n</w:t>
      </w:r>
    </w:p>
    <w:p w14:paraId="752B6E7E"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 set of candidate resource (S</w:t>
      </w:r>
      <w:r>
        <w:rPr>
          <w:rFonts w:ascii="Times New Roman" w:hAnsi="Times New Roman"/>
          <w:i/>
          <w:sz w:val="21"/>
          <w:szCs w:val="21"/>
          <w:vertAlign w:val="subscript"/>
        </w:rPr>
        <w:t>A</w:t>
      </w:r>
      <w:r>
        <w:rPr>
          <w:rFonts w:ascii="Times New Roman" w:hAnsi="Times New Roman"/>
          <w:i/>
          <w:sz w:val="21"/>
          <w:szCs w:val="21"/>
        </w:rPr>
        <w:t>) is initialized to the set of selected Y candidate slots of PBPS</w:t>
      </w:r>
    </w:p>
    <w:p w14:paraId="1E3ABB95"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UE performs contiguous partial sensing in [</w:t>
      </w:r>
      <w:proofErr w:type="spellStart"/>
      <w:r>
        <w:rPr>
          <w:rFonts w:ascii="Times New Roman" w:hAnsi="Times New Roman"/>
          <w:i/>
          <w:sz w:val="21"/>
          <w:szCs w:val="21"/>
        </w:rPr>
        <w:t>n+T</w:t>
      </w:r>
      <w:r>
        <w:rPr>
          <w:rFonts w:ascii="Times New Roman" w:hAnsi="Times New Roman"/>
          <w:i/>
          <w:sz w:val="21"/>
          <w:szCs w:val="21"/>
          <w:vertAlign w:val="subscript"/>
        </w:rPr>
        <w:t>A</w:t>
      </w:r>
      <w:proofErr w:type="spellEnd"/>
      <w:r>
        <w:rPr>
          <w:rFonts w:ascii="Times New Roman" w:hAnsi="Times New Roman"/>
          <w:i/>
          <w:sz w:val="21"/>
          <w:szCs w:val="21"/>
        </w:rPr>
        <w:t xml:space="preserve">, </w:t>
      </w:r>
      <w:proofErr w:type="spellStart"/>
      <w:r>
        <w:rPr>
          <w:rFonts w:ascii="Times New Roman" w:hAnsi="Times New Roman"/>
          <w:i/>
          <w:sz w:val="21"/>
          <w:szCs w:val="21"/>
        </w:rPr>
        <w:t>n+T</w:t>
      </w:r>
      <w:r>
        <w:rPr>
          <w:rFonts w:ascii="Times New Roman" w:hAnsi="Times New Roman"/>
          <w:i/>
          <w:sz w:val="21"/>
          <w:szCs w:val="21"/>
          <w:vertAlign w:val="subscript"/>
        </w:rPr>
        <w:t>B</w:t>
      </w:r>
      <w:proofErr w:type="spellEnd"/>
      <w:r>
        <w:rPr>
          <w:rFonts w:ascii="Times New Roman" w:hAnsi="Times New Roman"/>
          <w:i/>
          <w:sz w:val="21"/>
          <w:szCs w:val="21"/>
        </w:rPr>
        <w:t>] for resource exclusion from the initialized candidate resource set (S</w:t>
      </w:r>
      <w:r>
        <w:rPr>
          <w:rFonts w:ascii="Times New Roman" w:hAnsi="Times New Roman"/>
          <w:i/>
          <w:sz w:val="21"/>
          <w:szCs w:val="21"/>
          <w:vertAlign w:val="subscript"/>
        </w:rPr>
        <w:t>A</w:t>
      </w:r>
      <w:r>
        <w:rPr>
          <w:rFonts w:ascii="Times New Roman" w:hAnsi="Times New Roman"/>
          <w:i/>
          <w:sz w:val="21"/>
          <w:szCs w:val="21"/>
        </w:rPr>
        <w:t>)</w:t>
      </w:r>
    </w:p>
    <w:p w14:paraId="4E3AF482"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details of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based on the agreement(s) from previous RAN1 meetings</w:t>
      </w:r>
    </w:p>
    <w:p w14:paraId="46C2ED9A"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based on periodic-based and contiguous partial sensing schemes is considered separately</w:t>
      </w:r>
    </w:p>
    <w:p w14:paraId="3F2206A3"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FFS: The condition under which UE performs periodic-based and contiguous partial sensing schemes in a mode 2 Tx pool with 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enabled</w:t>
      </w:r>
    </w:p>
    <w:bookmarkEnd w:id="50"/>
    <w:p w14:paraId="17655EF4" w14:textId="77777777" w:rsidR="006479C0" w:rsidRDefault="006479C0">
      <w:pPr>
        <w:pStyle w:val="af6"/>
        <w:widowControl/>
        <w:spacing w:before="0" w:after="0" w:line="240" w:lineRule="auto"/>
        <w:ind w:left="1200" w:firstLine="0"/>
        <w:rPr>
          <w:rFonts w:ascii="Times New Roman" w:hAnsi="Times New Roman"/>
          <w:i/>
          <w:sz w:val="21"/>
          <w:szCs w:val="21"/>
        </w:rPr>
      </w:pPr>
    </w:p>
    <w:p w14:paraId="26F871E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436C51F"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A UE can perform SL reception of PSCCH and RSRP measurement for sensing during its SL DRX inactive time.</w:t>
      </w:r>
    </w:p>
    <w:p w14:paraId="6435090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When such reception and measurement is performed, whether it is subject to specification, or is up to UE implementation</w:t>
      </w:r>
    </w:p>
    <w:p w14:paraId="61A9534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FFS: Other details</w:t>
      </w:r>
    </w:p>
    <w:p w14:paraId="37EC8191" w14:textId="77777777" w:rsidR="006479C0" w:rsidRDefault="006479C0">
      <w:pPr>
        <w:pStyle w:val="af6"/>
        <w:widowControl/>
        <w:spacing w:before="0" w:after="0" w:line="240" w:lineRule="auto"/>
        <w:ind w:left="1600" w:firstLine="0"/>
        <w:rPr>
          <w:rFonts w:ascii="Times New Roman" w:hAnsi="Times New Roman"/>
          <w:i/>
          <w:sz w:val="21"/>
          <w:szCs w:val="21"/>
        </w:rPr>
      </w:pPr>
    </w:p>
    <w:p w14:paraId="0733690D" w14:textId="77777777" w:rsidR="006479C0" w:rsidRDefault="006479C0">
      <w:pPr>
        <w:pStyle w:val="af6"/>
        <w:widowControl/>
        <w:spacing w:before="0" w:after="0" w:line="240" w:lineRule="auto"/>
        <w:ind w:left="1600" w:firstLine="0"/>
        <w:rPr>
          <w:rFonts w:ascii="Times New Roman" w:hAnsi="Times New Roman"/>
          <w:i/>
          <w:sz w:val="21"/>
          <w:szCs w:val="21"/>
        </w:rPr>
      </w:pPr>
    </w:p>
    <w:p w14:paraId="5A51D53D" w14:textId="3A079B25"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.1.6</w:t>
      </w:r>
      <w:r w:rsidR="00E7420E">
        <w:rPr>
          <w:rFonts w:ascii="Calibri" w:eastAsiaTheme="minorEastAsia" w:hAnsi="Calibri" w:cs="Calibri"/>
          <w:b/>
          <w:sz w:val="28"/>
          <w:szCs w:val="28"/>
          <w:lang w:eastAsia="ko-KR"/>
        </w:rPr>
        <w:tab/>
        <w:t>RAN1#106bis-e meeting</w:t>
      </w:r>
    </w:p>
    <w:p w14:paraId="106E63DF" w14:textId="77777777" w:rsidR="006479C0" w:rsidRDefault="006479C0">
      <w:pPr>
        <w:pStyle w:val="af6"/>
        <w:widowControl/>
        <w:spacing w:before="0" w:after="0" w:line="240" w:lineRule="auto"/>
        <w:ind w:left="1200" w:firstLine="0"/>
        <w:rPr>
          <w:rFonts w:ascii="Times New Roman" w:hAnsi="Times New Roman"/>
          <w:i/>
          <w:sz w:val="21"/>
          <w:szCs w:val="21"/>
        </w:rPr>
      </w:pPr>
    </w:p>
    <w:p w14:paraId="75FA2C43"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98106C5"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the agreement from RAN1#105-e, the working assumption is confirmed and the FFS bullet (in RED) is closed without any agreement.</w:t>
      </w:r>
    </w:p>
    <w:p w14:paraId="05ED73EF" w14:textId="77777777" w:rsidR="006479C0" w:rsidRDefault="006479C0">
      <w:pPr>
        <w:pStyle w:val="af6"/>
        <w:widowControl/>
        <w:spacing w:before="0" w:after="0" w:line="240" w:lineRule="auto"/>
        <w:ind w:left="1200" w:firstLine="0"/>
        <w:rPr>
          <w:rFonts w:ascii="Times New Roman" w:hAnsi="Times New Roman"/>
          <w:i/>
          <w:sz w:val="21"/>
          <w:szCs w:val="21"/>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6479C0" w14:paraId="3D8FE1D1" w14:textId="77777777">
        <w:tc>
          <w:tcPr>
            <w:tcW w:w="9431" w:type="dxa"/>
            <w:shd w:val="clear" w:color="auto" w:fill="auto"/>
          </w:tcPr>
          <w:p w14:paraId="01854C6E" w14:textId="77777777" w:rsidR="006479C0" w:rsidRDefault="00E7420E">
            <w:pPr>
              <w:tabs>
                <w:tab w:val="left" w:pos="400"/>
              </w:tabs>
              <w:spacing w:after="0"/>
              <w:rPr>
                <w:i/>
                <w:sz w:val="21"/>
                <w:szCs w:val="21"/>
              </w:rPr>
            </w:pPr>
            <w:r>
              <w:rPr>
                <w:i/>
                <w:sz w:val="21"/>
                <w:szCs w:val="21"/>
              </w:rPr>
              <w:t xml:space="preserve">Agreement </w:t>
            </w:r>
            <w:r>
              <w:rPr>
                <w:i/>
                <w:iCs/>
                <w:color w:val="000000"/>
              </w:rPr>
              <w:t>from RAN1#105-e</w:t>
            </w:r>
            <w:r>
              <w:rPr>
                <w:i/>
                <w:sz w:val="21"/>
                <w:szCs w:val="21"/>
              </w:rPr>
              <w:t>:</w:t>
            </w:r>
          </w:p>
          <w:p w14:paraId="71D1B8B4"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k value in periodic-based partial sensing for resource (re)selection,</w:t>
            </w:r>
          </w:p>
          <w:p w14:paraId="15A7B9B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 before the resource (re)selection trigger slot n or the first slot of the set of Y candidate slots subject to processing time restriction.</w:t>
            </w:r>
          </w:p>
          <w:p w14:paraId="5E8B9AA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If (pre-)configured, UE additionally monitors periodic sensing occasions that correspond to a set of values which can be (pre-)configured with at least one value</w:t>
            </w:r>
          </w:p>
          <w:p w14:paraId="2CBA0E2E"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t>
            </w:r>
            <w:r>
              <w:rPr>
                <w:rFonts w:ascii="Times New Roman" w:hAnsi="Times New Roman"/>
                <w:i/>
                <w:sz w:val="21"/>
                <w:szCs w:val="21"/>
                <w:highlight w:val="darkYellow"/>
              </w:rPr>
              <w:t>Working assumption</w:t>
            </w:r>
            <w:r>
              <w:rPr>
                <w:rFonts w:ascii="Times New Roman" w:hAnsi="Times New Roman"/>
                <w:i/>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8BED60C" w14:textId="77777777" w:rsidR="006479C0" w:rsidRDefault="00E7420E">
            <w:pPr>
              <w:pStyle w:val="af6"/>
              <w:widowControl/>
              <w:numPr>
                <w:ilvl w:val="3"/>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whether/which other values and details of the (pre-)configuration (e.g. max number of values or sensing occasions)</w:t>
            </w:r>
          </w:p>
          <w:p w14:paraId="4C26744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a value denotes a specific occasion to monitor or the earliest occasion to start the monitoring.</w:t>
            </w:r>
          </w:p>
          <w:p w14:paraId="7A48CE8A"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relationship between periodic-based partial sensing occasions and SL-DRX</w:t>
            </w:r>
          </w:p>
          <w:p w14:paraId="56288E2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w:t>
            </w:r>
          </w:p>
          <w:p w14:paraId="6CE2381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This is for the case when the resource (re)selection triggering slot n is expected by UE</w:t>
            </w:r>
          </w:p>
        </w:tc>
      </w:tr>
    </w:tbl>
    <w:p w14:paraId="53D6DFC6" w14:textId="77777777" w:rsidR="006479C0" w:rsidRDefault="006479C0">
      <w:pPr>
        <w:rPr>
          <w:rFonts w:cs="Times"/>
          <w:i/>
          <w:iCs/>
          <w:lang w:eastAsia="zh-CN"/>
        </w:rPr>
      </w:pPr>
    </w:p>
    <w:p w14:paraId="75538864"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0A45FE3"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periodic-based and contiguous partial sensing schemes in a mode 2 Tx pool with periodic reservation for another TB (</w:t>
      </w:r>
      <w:proofErr w:type="spellStart"/>
      <w:r>
        <w:rPr>
          <w:rFonts w:ascii="Times New Roman" w:hAnsi="Times New Roman"/>
          <w:i/>
          <w:sz w:val="21"/>
          <w:szCs w:val="21"/>
        </w:rPr>
        <w:t>sl-MultiReserveResource</w:t>
      </w:r>
      <w:proofErr w:type="spellEnd"/>
      <w:r>
        <w:rPr>
          <w:rFonts w:ascii="Times New Roman" w:hAnsi="Times New Roman"/>
          <w:i/>
          <w:sz w:val="21"/>
          <w:szCs w:val="21"/>
        </w:rPr>
        <w:t xml:space="preserve">) enabled, </w:t>
      </w:r>
    </w:p>
    <w:p w14:paraId="5CFF4F2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Pr>
          <w:rFonts w:ascii="Times New Roman" w:hAnsi="Times New Roman"/>
          <w:i/>
          <w:sz w:val="21"/>
          <w:szCs w:val="21"/>
        </w:rPr>
        <w:t>) in slot n,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for the CPS monitoring window is defined according to one of the followings:</w:t>
      </w:r>
    </w:p>
    <w:p w14:paraId="019712DC" w14:textId="77777777" w:rsidR="006479C0" w:rsidRDefault="00E7420E">
      <w:pPr>
        <w:pStyle w:val="af6"/>
        <w:widowControl/>
        <w:numPr>
          <w:ilvl w:val="3"/>
          <w:numId w:val="4"/>
        </w:numPr>
        <w:spacing w:before="0" w:after="0" w:line="240" w:lineRule="auto"/>
        <w:rPr>
          <w:rFonts w:ascii="Times New Roman" w:hAnsi="Times New Roman"/>
          <w:i/>
          <w:sz w:val="21"/>
          <w:szCs w:val="21"/>
        </w:rPr>
      </w:pPr>
      <w:bookmarkStart w:id="51" w:name="_Hlk85108137"/>
      <w:proofErr w:type="spellStart"/>
      <w:r>
        <w:rPr>
          <w:rFonts w:ascii="Times New Roman" w:hAnsi="Times New Roman"/>
          <w:i/>
          <w:sz w:val="21"/>
          <w:szCs w:val="21"/>
        </w:rPr>
        <w:t>n+T</w:t>
      </w:r>
      <w:r>
        <w:rPr>
          <w:rFonts w:ascii="Times New Roman" w:hAnsi="Times New Roman"/>
          <w:i/>
          <w:sz w:val="21"/>
          <w:szCs w:val="21"/>
          <w:vertAlign w:val="subscript"/>
        </w:rPr>
        <w:t>A</w:t>
      </w:r>
      <w:proofErr w:type="spellEnd"/>
      <w:r>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and n+T</w:t>
      </w:r>
      <w:r>
        <w:rPr>
          <w:rFonts w:ascii="Times New Roman" w:hAnsi="Times New Roman"/>
          <w:i/>
          <w:sz w:val="21"/>
          <w:szCs w:val="21"/>
          <w:vertAlign w:val="subscript"/>
        </w:rPr>
        <w:t>B</w:t>
      </w:r>
      <w:r>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are in units of physical time/slots.</w:t>
      </w:r>
    </w:p>
    <w:bookmarkEnd w:id="51"/>
    <w:p w14:paraId="4A92FDB8"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By default, M is 31 unless (pre-)configured with another value.</w:t>
      </w:r>
    </w:p>
    <w:p w14:paraId="041C5E27" w14:textId="77777777" w:rsidR="006479C0" w:rsidRDefault="006479C0">
      <w:pPr>
        <w:jc w:val="both"/>
        <w:rPr>
          <w:rFonts w:cs="Times"/>
          <w:b/>
          <w:bCs/>
          <w:i/>
          <w:color w:val="000000"/>
          <w:highlight w:val="green"/>
          <w:shd w:val="clear" w:color="auto" w:fill="FFFF00"/>
        </w:rPr>
      </w:pPr>
    </w:p>
    <w:p w14:paraId="4F54BDA2"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00FBC3ED"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periodic sensing occasion(s) (PSO(s)) that a UE needs to additionally monitored in PBPS, it shall be (pre-)configured jointly for all P</w:t>
      </w:r>
      <w:r>
        <w:rPr>
          <w:rFonts w:ascii="Times New Roman" w:hAnsi="Times New Roman"/>
          <w:i/>
          <w:sz w:val="21"/>
          <w:szCs w:val="21"/>
          <w:vertAlign w:val="subscript"/>
        </w:rPr>
        <w:t>reserve</w:t>
      </w:r>
      <w:r>
        <w:rPr>
          <w:rFonts w:ascii="Times New Roman" w:hAnsi="Times New Roman"/>
          <w:i/>
          <w:sz w:val="21"/>
          <w:szCs w:val="21"/>
        </w:rPr>
        <w:t> values.</w:t>
      </w:r>
    </w:p>
    <w:p w14:paraId="559806E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UE is not required to monitor PSOs earlier than n–T</w:t>
      </w:r>
      <w:r>
        <w:rPr>
          <w:rFonts w:ascii="Times New Roman" w:hAnsi="Times New Roman"/>
          <w:i/>
          <w:sz w:val="21"/>
          <w:szCs w:val="21"/>
          <w:vertAlign w:val="subscript"/>
        </w:rPr>
        <w:t>0</w:t>
      </w:r>
      <w:r>
        <w:rPr>
          <w:rFonts w:ascii="Times New Roman" w:hAnsi="Times New Roman"/>
          <w:i/>
          <w:sz w:val="21"/>
          <w:szCs w:val="21"/>
        </w:rPr>
        <w:t> if the UE is triggered to do resource (re)selection in slot n, where T</w:t>
      </w:r>
      <w:r>
        <w:rPr>
          <w:rFonts w:ascii="Times New Roman" w:hAnsi="Times New Roman"/>
          <w:i/>
          <w:sz w:val="21"/>
          <w:szCs w:val="21"/>
          <w:vertAlign w:val="subscript"/>
        </w:rPr>
        <w:t>0</w:t>
      </w:r>
      <w:r>
        <w:rPr>
          <w:rFonts w:ascii="Times New Roman" w:hAnsi="Times New Roman"/>
          <w:i/>
          <w:sz w:val="21"/>
          <w:szCs w:val="21"/>
        </w:rPr>
        <w:t xml:space="preserve"> is (pre-)configured </w:t>
      </w:r>
    </w:p>
    <w:p w14:paraId="444EBC44" w14:textId="77777777" w:rsidR="006479C0" w:rsidRDefault="006479C0">
      <w:pPr>
        <w:pStyle w:val="af6"/>
        <w:widowControl/>
        <w:spacing w:before="0" w:after="0" w:line="240" w:lineRule="auto"/>
        <w:ind w:left="1600" w:firstLine="0"/>
        <w:rPr>
          <w:rFonts w:ascii="Times New Roman" w:hAnsi="Times New Roman"/>
          <w:i/>
          <w:sz w:val="21"/>
          <w:szCs w:val="21"/>
        </w:rPr>
      </w:pPr>
    </w:p>
    <w:p w14:paraId="1B995FE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lastRenderedPageBreak/>
        <w:t>Agreement</w:t>
      </w:r>
      <w:r>
        <w:rPr>
          <w:rFonts w:ascii="Times New Roman" w:hAnsi="Times New Roman"/>
          <w:i/>
          <w:sz w:val="21"/>
          <w:szCs w:val="21"/>
        </w:rPr>
        <w:t>:</w:t>
      </w:r>
    </w:p>
    <w:p w14:paraId="6601340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at least contiguous partial sensing in a mode 2 Tx pool for a resource (re)selection procedure triggered by aperiodic transmission (</w:t>
      </w:r>
      <w:proofErr w:type="spellStart"/>
      <w:r>
        <w:rPr>
          <w:rFonts w:ascii="Times New Roman" w:hAnsi="Times New Roman"/>
          <w:i/>
          <w:sz w:val="21"/>
          <w:szCs w:val="21"/>
        </w:rPr>
        <w:t>P</w:t>
      </w:r>
      <w:r>
        <w:rPr>
          <w:rFonts w:ascii="Times New Roman" w:hAnsi="Times New Roman"/>
          <w:i/>
          <w:sz w:val="21"/>
          <w:szCs w:val="21"/>
          <w:vertAlign w:val="subscript"/>
        </w:rPr>
        <w:t>rsvp_TX</w:t>
      </w:r>
      <w:proofErr w:type="spellEnd"/>
      <w:r>
        <w:rPr>
          <w:rFonts w:ascii="Times New Roman" w:hAnsi="Times New Roman"/>
          <w:i/>
          <w:sz w:val="21"/>
          <w:szCs w:val="21"/>
        </w:rPr>
        <w:t>=0) in slot n, T</w:t>
      </w:r>
      <w:r>
        <w:rPr>
          <w:rFonts w:ascii="Times New Roman" w:hAnsi="Times New Roman"/>
          <w:i/>
          <w:sz w:val="21"/>
          <w:szCs w:val="21"/>
          <w:vertAlign w:val="subscript"/>
        </w:rPr>
        <w:t>A</w:t>
      </w:r>
      <w:r>
        <w:rPr>
          <w:rFonts w:ascii="Times New Roman" w:hAnsi="Times New Roman"/>
          <w:i/>
          <w:sz w:val="21"/>
          <w:szCs w:val="21"/>
        </w:rPr>
        <w:t> and T</w:t>
      </w:r>
      <w:r>
        <w:rPr>
          <w:rFonts w:ascii="Times New Roman" w:hAnsi="Times New Roman"/>
          <w:i/>
          <w:sz w:val="21"/>
          <w:szCs w:val="21"/>
          <w:vertAlign w:val="subscript"/>
        </w:rPr>
        <w:t>B</w:t>
      </w:r>
      <w:r>
        <w:rPr>
          <w:rFonts w:ascii="Times New Roman" w:hAnsi="Times New Roman"/>
          <w:i/>
          <w:sz w:val="21"/>
          <w:szCs w:val="21"/>
        </w:rPr>
        <w:t> for CPS monitoring window and a candidate resource set (S</w:t>
      </w:r>
      <w:r>
        <w:rPr>
          <w:rFonts w:ascii="Times New Roman" w:hAnsi="Times New Roman"/>
          <w:i/>
          <w:sz w:val="21"/>
          <w:szCs w:val="21"/>
          <w:vertAlign w:val="subscript"/>
        </w:rPr>
        <w:t>A</w:t>
      </w:r>
      <w:r>
        <w:rPr>
          <w:rFonts w:ascii="Times New Roman" w:hAnsi="Times New Roman"/>
          <w:i/>
          <w:sz w:val="21"/>
          <w:szCs w:val="21"/>
        </w:rPr>
        <w:t>) is initialized according to potentially one of the following approaches (final decision in RAN1#107-e). Other approaches are not precluded and the details in each approach can still be updated.</w:t>
      </w:r>
    </w:p>
    <w:p w14:paraId="5734D35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Approach 1: (S</w:t>
      </w:r>
      <w:r>
        <w:rPr>
          <w:rFonts w:ascii="Times New Roman" w:hAnsi="Times New Roman"/>
          <w:i/>
          <w:sz w:val="21"/>
          <w:szCs w:val="21"/>
          <w:vertAlign w:val="subscript"/>
        </w:rPr>
        <w:t>A</w:t>
      </w:r>
      <w:r>
        <w:rPr>
          <w:rFonts w:ascii="Times New Roman" w:hAnsi="Times New Roman"/>
          <w:i/>
          <w:sz w:val="21"/>
          <w:szCs w:val="21"/>
        </w:rPr>
        <w:t> is initialized based on at least slots with PBPS and/or CPS results and guarantee a minimum of M slots for CPS)</w:t>
      </w:r>
    </w:p>
    <w:p w14:paraId="209CADAA"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The UE selects a set of Y’ candidate slots with corresponding PBPS and/or CPS results (if available) within the RSW.</w:t>
      </w:r>
    </w:p>
    <w:p w14:paraId="35BF0C4E"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if the total number of Y’ candidate slots is less than a (pre-)configured threshold </w:t>
      </w:r>
      <w:proofErr w:type="spellStart"/>
      <w:r>
        <w:rPr>
          <w:rFonts w:ascii="Times New Roman" w:hAnsi="Times New Roman"/>
          <w:i/>
          <w:sz w:val="21"/>
          <w:szCs w:val="21"/>
        </w:rPr>
        <w:t>Y’</w:t>
      </w:r>
      <w:r>
        <w:rPr>
          <w:rFonts w:ascii="Times New Roman" w:hAnsi="Times New Roman"/>
          <w:i/>
          <w:sz w:val="21"/>
          <w:szCs w:val="21"/>
          <w:vertAlign w:val="subscript"/>
        </w:rPr>
        <w:t>min</w:t>
      </w:r>
      <w:proofErr w:type="spellEnd"/>
      <w:r>
        <w:rPr>
          <w:rFonts w:ascii="Times New Roman" w:hAnsi="Times New Roman"/>
          <w:i/>
          <w:sz w:val="21"/>
          <w:szCs w:val="21"/>
        </w:rPr>
        <w:t> without dropping the aperiodic transmission</w:t>
      </w:r>
    </w:p>
    <w:p w14:paraId="7D47D2FD"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 the Y’ candidate slots for aperiodic transmission is the same as the Y candidate slots in PBPS for periodic transmission of another TB(s)</w:t>
      </w:r>
    </w:p>
    <w:p w14:paraId="47763F20"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whether/how to prioritize/select resources based on partial sensing results.</w:t>
      </w:r>
    </w:p>
    <w:p w14:paraId="1E609B59"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select Y’ in case of CPS only</w:t>
      </w:r>
    </w:p>
    <w:p w14:paraId="7B346E4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Candidate resource set (S</w:t>
      </w:r>
      <w:r>
        <w:rPr>
          <w:rFonts w:ascii="Times New Roman" w:hAnsi="Times New Roman"/>
          <w:i/>
          <w:sz w:val="21"/>
          <w:szCs w:val="21"/>
          <w:vertAlign w:val="subscript"/>
        </w:rPr>
        <w:t>A</w:t>
      </w:r>
      <w:r>
        <w:rPr>
          <w:rFonts w:ascii="Times New Roman" w:hAnsi="Times New Roman"/>
          <w:i/>
          <w:sz w:val="21"/>
          <w:szCs w:val="21"/>
        </w:rPr>
        <w:t>) is initialized to the set of all single-slot candidate resources in the selected Y’ candidate slots. </w:t>
      </w:r>
    </w:p>
    <w:p w14:paraId="2578C9C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For the CPS monitoring window [</w:t>
      </w:r>
      <w:proofErr w:type="spellStart"/>
      <w:r>
        <w:rPr>
          <w:rFonts w:ascii="Times New Roman" w:hAnsi="Times New Roman"/>
          <w:i/>
          <w:sz w:val="21"/>
          <w:szCs w:val="21"/>
        </w:rPr>
        <w:t>n+T</w:t>
      </w:r>
      <w:r>
        <w:rPr>
          <w:rFonts w:ascii="Times New Roman" w:hAnsi="Times New Roman"/>
          <w:i/>
          <w:sz w:val="21"/>
          <w:szCs w:val="21"/>
          <w:vertAlign w:val="subscript"/>
        </w:rPr>
        <w:t>A</w:t>
      </w:r>
      <w:proofErr w:type="spellEnd"/>
      <w:r>
        <w:rPr>
          <w:rFonts w:ascii="Times New Roman" w:hAnsi="Times New Roman"/>
          <w:i/>
          <w:sz w:val="21"/>
          <w:szCs w:val="21"/>
        </w:rPr>
        <w:t>, </w:t>
      </w:r>
      <w:proofErr w:type="spellStart"/>
      <w:r>
        <w:rPr>
          <w:rFonts w:ascii="Times New Roman" w:hAnsi="Times New Roman"/>
          <w:i/>
          <w:sz w:val="21"/>
          <w:szCs w:val="21"/>
        </w:rPr>
        <w:t>n+T</w:t>
      </w:r>
      <w:r>
        <w:rPr>
          <w:rFonts w:ascii="Times New Roman" w:hAnsi="Times New Roman"/>
          <w:i/>
          <w:sz w:val="21"/>
          <w:szCs w:val="21"/>
          <w:vertAlign w:val="subscript"/>
        </w:rPr>
        <w:t>B</w:t>
      </w:r>
      <w:proofErr w:type="spellEnd"/>
      <w:r>
        <w:rPr>
          <w:rFonts w:ascii="Times New Roman" w:hAnsi="Times New Roman"/>
          <w:i/>
          <w:sz w:val="21"/>
          <w:szCs w:val="21"/>
        </w:rPr>
        <w:t>]:</w:t>
      </w:r>
    </w:p>
    <w:p w14:paraId="25E0D119"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and T</w:t>
      </w:r>
      <w:r>
        <w:rPr>
          <w:rFonts w:ascii="Times New Roman" w:hAnsi="Times New Roman"/>
          <w:i/>
          <w:sz w:val="21"/>
          <w:szCs w:val="21"/>
          <w:vertAlign w:val="subscript"/>
        </w:rPr>
        <w:t>B</w:t>
      </w:r>
      <w:r>
        <w:rPr>
          <w:rFonts w:ascii="Times New Roman" w:hAnsi="Times New Roman"/>
          <w:i/>
          <w:sz w:val="21"/>
          <w:szCs w:val="21"/>
        </w:rPr>
        <w:t> are both selected such that UE has sensing results for a minimum of M consecutive logical slots before t</w:t>
      </w:r>
      <w:r>
        <w:rPr>
          <w:rFonts w:ascii="Times New Roman" w:hAnsi="Times New Roman"/>
          <w:i/>
          <w:sz w:val="21"/>
          <w:szCs w:val="21"/>
          <w:vertAlign w:val="subscript"/>
        </w:rPr>
        <w:t>y0</w:t>
      </w:r>
      <w:r>
        <w:rPr>
          <w:rFonts w:ascii="Times New Roman" w:hAnsi="Times New Roman"/>
          <w:i/>
          <w:sz w:val="21"/>
          <w:szCs w:val="21"/>
        </w:rPr>
        <w:t>, where t</w:t>
      </w:r>
      <w:r>
        <w:rPr>
          <w:rFonts w:ascii="Times New Roman" w:hAnsi="Times New Roman"/>
          <w:i/>
          <w:sz w:val="21"/>
          <w:szCs w:val="21"/>
          <w:vertAlign w:val="subscript"/>
        </w:rPr>
        <w:t>y0</w:t>
      </w:r>
      <w:r>
        <w:rPr>
          <w:rFonts w:ascii="Times New Roman" w:hAnsi="Times New Roman"/>
          <w:i/>
          <w:sz w:val="21"/>
          <w:szCs w:val="21"/>
        </w:rPr>
        <w:t> is the first slot of the selected Y’ candidate slots.</w:t>
      </w:r>
    </w:p>
    <w:p w14:paraId="3CC279B5"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By default, M is 31 unless (pre-)configured with another value, or M is (pre-)configured based on transmission priority</w:t>
      </w:r>
    </w:p>
    <w:p w14:paraId="0BC3F57D"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the range of (pre-)configured M from a TBD lowest value up to 30</w:t>
      </w:r>
    </w:p>
    <w:p w14:paraId="77AD82FD"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when the minimum M slots for CPS cannot be guaranteed</w:t>
      </w:r>
    </w:p>
    <w:p w14:paraId="56872828"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RSW in case of CPS only</w:t>
      </w:r>
    </w:p>
    <w:p w14:paraId="1A1C774D"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Approach 2: (S</w:t>
      </w:r>
      <w:r>
        <w:rPr>
          <w:rFonts w:ascii="Times New Roman" w:hAnsi="Times New Roman"/>
          <w:i/>
          <w:sz w:val="21"/>
          <w:szCs w:val="21"/>
          <w:vertAlign w:val="subscript"/>
        </w:rPr>
        <w:t>A</w:t>
      </w:r>
      <w:r>
        <w:rPr>
          <w:rFonts w:ascii="Times New Roman" w:hAnsi="Times New Roman"/>
          <w:i/>
          <w:sz w:val="21"/>
          <w:szCs w:val="21"/>
        </w:rPr>
        <w:t> is initialized based on all candidate single-slot resources and guarantee a minimum of M slots for CPS)</w:t>
      </w:r>
    </w:p>
    <w:p w14:paraId="5119869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Candidate resource set (S</w:t>
      </w:r>
      <w:r>
        <w:rPr>
          <w:rFonts w:ascii="Times New Roman" w:hAnsi="Times New Roman"/>
          <w:i/>
          <w:sz w:val="21"/>
          <w:szCs w:val="21"/>
          <w:vertAlign w:val="subscript"/>
        </w:rPr>
        <w:t>A</w:t>
      </w:r>
      <w:r>
        <w:rPr>
          <w:rFonts w:ascii="Times New Roman" w:hAnsi="Times New Roman"/>
          <w:i/>
          <w:sz w:val="21"/>
          <w:szCs w:val="21"/>
        </w:rPr>
        <w:t>) is initialized to the set of all candidate single-slot resources in [n+T</w:t>
      </w:r>
      <w:r>
        <w:rPr>
          <w:rFonts w:ascii="Times New Roman" w:hAnsi="Times New Roman"/>
          <w:i/>
          <w:sz w:val="21"/>
          <w:szCs w:val="21"/>
          <w:vertAlign w:val="subscript"/>
        </w:rPr>
        <w:t>B</w:t>
      </w:r>
      <w:r>
        <w:rPr>
          <w:rFonts w:ascii="Times New Roman" w:hAnsi="Times New Roman"/>
          <w:i/>
          <w:sz w:val="21"/>
          <w:szCs w:val="21"/>
        </w:rPr>
        <w:t>+T</w:t>
      </w:r>
      <w:r>
        <w:rPr>
          <w:rFonts w:ascii="Times New Roman" w:hAnsi="Times New Roman"/>
          <w:i/>
          <w:sz w:val="21"/>
          <w:szCs w:val="21"/>
          <w:vertAlign w:val="subscript"/>
        </w:rPr>
        <w:t>proc,0</w:t>
      </w:r>
      <w:r>
        <w:rPr>
          <w:rFonts w:ascii="Times New Roman" w:hAnsi="Times New Roman"/>
          <w:i/>
          <w:sz w:val="21"/>
          <w:szCs w:val="21"/>
        </w:rPr>
        <w:t>+T</w:t>
      </w:r>
      <w:r>
        <w:rPr>
          <w:rFonts w:ascii="Times New Roman" w:hAnsi="Times New Roman"/>
          <w:i/>
          <w:sz w:val="21"/>
          <w:szCs w:val="21"/>
          <w:vertAlign w:val="subscript"/>
        </w:rPr>
        <w:t>proc,1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where T</w:t>
      </w:r>
      <w:r>
        <w:rPr>
          <w:rFonts w:ascii="Times New Roman" w:hAnsi="Times New Roman"/>
          <w:i/>
          <w:sz w:val="21"/>
          <w:szCs w:val="21"/>
          <w:vertAlign w:val="subscript"/>
        </w:rPr>
        <w:t>B</w:t>
      </w:r>
      <w:r>
        <w:rPr>
          <w:rFonts w:ascii="Times New Roman" w:hAnsi="Times New Roman"/>
          <w:i/>
          <w:sz w:val="21"/>
          <w:szCs w:val="21"/>
        </w:rPr>
        <w:t> is selected by the UE such that length of [n+T</w:t>
      </w:r>
      <w:r>
        <w:rPr>
          <w:rFonts w:ascii="Times New Roman" w:hAnsi="Times New Roman"/>
          <w:i/>
          <w:sz w:val="21"/>
          <w:szCs w:val="21"/>
          <w:vertAlign w:val="subscript"/>
        </w:rPr>
        <w:t>B</w:t>
      </w:r>
      <w:r>
        <w:rPr>
          <w:rFonts w:ascii="Times New Roman" w:hAnsi="Times New Roman"/>
          <w:i/>
          <w:sz w:val="21"/>
          <w:szCs w:val="21"/>
        </w:rPr>
        <w:t>+T</w:t>
      </w:r>
      <w:r>
        <w:rPr>
          <w:rFonts w:ascii="Times New Roman" w:hAnsi="Times New Roman"/>
          <w:i/>
          <w:sz w:val="21"/>
          <w:szCs w:val="21"/>
          <w:vertAlign w:val="subscript"/>
        </w:rPr>
        <w:t>proc,0</w:t>
      </w:r>
      <w:r>
        <w:rPr>
          <w:rFonts w:ascii="Times New Roman" w:hAnsi="Times New Roman"/>
          <w:i/>
          <w:sz w:val="21"/>
          <w:szCs w:val="21"/>
        </w:rPr>
        <w:t>+T</w:t>
      </w:r>
      <w:r>
        <w:rPr>
          <w:rFonts w:ascii="Times New Roman" w:hAnsi="Times New Roman"/>
          <w:i/>
          <w:sz w:val="21"/>
          <w:szCs w:val="21"/>
          <w:vertAlign w:val="subscript"/>
        </w:rPr>
        <w:t>proc,1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 T</w:t>
      </w:r>
      <w:r>
        <w:rPr>
          <w:rFonts w:ascii="Times New Roman" w:hAnsi="Times New Roman"/>
          <w:i/>
          <w:sz w:val="21"/>
          <w:szCs w:val="21"/>
          <w:vertAlign w:val="subscript"/>
        </w:rPr>
        <w:t>2min</w:t>
      </w:r>
      <w:r>
        <w:rPr>
          <w:rFonts w:ascii="Times New Roman" w:hAnsi="Times New Roman"/>
          <w:i/>
          <w:sz w:val="21"/>
          <w:szCs w:val="21"/>
        </w:rPr>
        <w:t>.</w:t>
      </w:r>
    </w:p>
    <w:p w14:paraId="5B4DED01"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proc,0</w:t>
      </w:r>
      <w:r>
        <w:rPr>
          <w:rFonts w:ascii="Times New Roman" w:hAnsi="Times New Roman"/>
          <w:i/>
          <w:sz w:val="21"/>
          <w:szCs w:val="21"/>
        </w:rPr>
        <w:t>, T</w:t>
      </w:r>
      <w:r>
        <w:rPr>
          <w:rFonts w:ascii="Times New Roman" w:hAnsi="Times New Roman"/>
          <w:i/>
          <w:sz w:val="21"/>
          <w:szCs w:val="21"/>
          <w:vertAlign w:val="subscript"/>
        </w:rPr>
        <w:t>proc,1</w:t>
      </w:r>
      <w:r>
        <w:rPr>
          <w:rFonts w:ascii="Times New Roman" w:hAnsi="Times New Roman"/>
          <w:i/>
          <w:sz w:val="21"/>
          <w:szCs w:val="21"/>
        </w:rPr>
        <w:t> are in units of physical time/slots</w:t>
      </w:r>
    </w:p>
    <w:p w14:paraId="578A338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whether/how to prioritize/select resources based on partial sensing results (if PBPS is performed).</w:t>
      </w:r>
    </w:p>
    <w:p w14:paraId="6BE6A42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the CPS monitoring window [</w:t>
      </w:r>
      <w:proofErr w:type="spellStart"/>
      <w:r>
        <w:rPr>
          <w:rFonts w:ascii="Times New Roman" w:hAnsi="Times New Roman"/>
          <w:i/>
          <w:sz w:val="21"/>
          <w:szCs w:val="21"/>
        </w:rPr>
        <w:t>n+T</w:t>
      </w:r>
      <w:r>
        <w:rPr>
          <w:rFonts w:ascii="Times New Roman" w:hAnsi="Times New Roman"/>
          <w:i/>
          <w:sz w:val="21"/>
          <w:szCs w:val="21"/>
          <w:vertAlign w:val="subscript"/>
        </w:rPr>
        <w:t>A</w:t>
      </w:r>
      <w:proofErr w:type="spellEnd"/>
      <w:r>
        <w:rPr>
          <w:rFonts w:ascii="Times New Roman" w:hAnsi="Times New Roman"/>
          <w:i/>
          <w:sz w:val="21"/>
          <w:szCs w:val="21"/>
        </w:rPr>
        <w:t>, </w:t>
      </w:r>
      <w:proofErr w:type="spellStart"/>
      <w:r>
        <w:rPr>
          <w:rFonts w:ascii="Times New Roman" w:hAnsi="Times New Roman"/>
          <w:i/>
          <w:sz w:val="21"/>
          <w:szCs w:val="21"/>
        </w:rPr>
        <w:t>n+T</w:t>
      </w:r>
      <w:r>
        <w:rPr>
          <w:rFonts w:ascii="Times New Roman" w:hAnsi="Times New Roman"/>
          <w:i/>
          <w:sz w:val="21"/>
          <w:szCs w:val="21"/>
          <w:vertAlign w:val="subscript"/>
        </w:rPr>
        <w:t>B</w:t>
      </w:r>
      <w:proofErr w:type="spellEnd"/>
      <w:r>
        <w:rPr>
          <w:rFonts w:ascii="Times New Roman" w:hAnsi="Times New Roman"/>
          <w:i/>
          <w:sz w:val="21"/>
          <w:szCs w:val="21"/>
        </w:rPr>
        <w:t>]:</w:t>
      </w:r>
    </w:p>
    <w:p w14:paraId="0A34EA54"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 X</w:t>
      </w:r>
    </w:p>
    <w:p w14:paraId="2B0E50C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value X for T</w:t>
      </w:r>
      <w:r>
        <w:rPr>
          <w:rFonts w:ascii="Times New Roman" w:hAnsi="Times New Roman"/>
          <w:i/>
          <w:sz w:val="21"/>
          <w:szCs w:val="21"/>
          <w:vertAlign w:val="subscript"/>
        </w:rPr>
        <w:t>A</w:t>
      </w:r>
      <w:r>
        <w:rPr>
          <w:rFonts w:ascii="Times New Roman" w:hAnsi="Times New Roman"/>
          <w:i/>
          <w:sz w:val="21"/>
          <w:szCs w:val="21"/>
        </w:rPr>
        <w:t xml:space="preserve"> including X=1 and negative value</w:t>
      </w:r>
    </w:p>
    <w:p w14:paraId="5F3E18AB"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B</w:t>
      </w:r>
      <w:r>
        <w:rPr>
          <w:rFonts w:ascii="Times New Roman" w:hAnsi="Times New Roman"/>
          <w:i/>
          <w:sz w:val="21"/>
          <w:szCs w:val="21"/>
        </w:rPr>
        <w:t> is selected such that UE has sensing results for a minimum of M consecutive logical slots before the start of (n+T</w:t>
      </w:r>
      <w:r>
        <w:rPr>
          <w:rFonts w:ascii="Times New Roman" w:hAnsi="Times New Roman"/>
          <w:i/>
          <w:sz w:val="21"/>
          <w:szCs w:val="21"/>
          <w:vertAlign w:val="subscript"/>
        </w:rPr>
        <w:t>B</w:t>
      </w:r>
      <w:r>
        <w:rPr>
          <w:rFonts w:ascii="Times New Roman" w:hAnsi="Times New Roman"/>
          <w:i/>
          <w:sz w:val="21"/>
          <w:szCs w:val="21"/>
        </w:rPr>
        <w:t>+T</w:t>
      </w:r>
      <w:r>
        <w:rPr>
          <w:rFonts w:ascii="Times New Roman" w:hAnsi="Times New Roman"/>
          <w:i/>
          <w:sz w:val="21"/>
          <w:szCs w:val="21"/>
          <w:vertAlign w:val="subscript"/>
        </w:rPr>
        <w:t>proc,0</w:t>
      </w:r>
      <w:r>
        <w:rPr>
          <w:rFonts w:ascii="Times New Roman" w:hAnsi="Times New Roman"/>
          <w:i/>
          <w:sz w:val="21"/>
          <w:szCs w:val="21"/>
        </w:rPr>
        <w:t>+T</w:t>
      </w:r>
      <w:r>
        <w:rPr>
          <w:rFonts w:ascii="Times New Roman" w:hAnsi="Times New Roman"/>
          <w:i/>
          <w:sz w:val="21"/>
          <w:szCs w:val="21"/>
          <w:vertAlign w:val="subscript"/>
        </w:rPr>
        <w:t>proc,1</w:t>
      </w:r>
      <w:r>
        <w:rPr>
          <w:rFonts w:ascii="Times New Roman" w:hAnsi="Times New Roman"/>
          <w:i/>
          <w:sz w:val="21"/>
          <w:szCs w:val="21"/>
        </w:rPr>
        <w:t>).</w:t>
      </w:r>
    </w:p>
    <w:p w14:paraId="6C45364E"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By default, M is 31 unless (pre-)configured with another value, or M is (pre-)configured based on transmission priority</w:t>
      </w:r>
    </w:p>
    <w:p w14:paraId="3641348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the range of (pre-) configured M from a TBD lowest value up to 30</w:t>
      </w:r>
    </w:p>
    <w:p w14:paraId="7E8962AD"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when the minimum M slots for CPS cannot be guaranteed</w:t>
      </w:r>
    </w:p>
    <w:p w14:paraId="779B912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Approach 3: (independent approach for different case)</w:t>
      </w:r>
    </w:p>
    <w:p w14:paraId="261CDE1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When UE additionally performs periodic-based partial sensing in the resource pool, the above Approach 1 applies.</w:t>
      </w:r>
    </w:p>
    <w:p w14:paraId="3C80C623"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When UE does not perform periodic-based partial sensing in a resource pool that does not allow resource reservation for another TB, the above Approach 2 applies.</w:t>
      </w:r>
    </w:p>
    <w:p w14:paraId="333E05E1" w14:textId="77777777" w:rsidR="006479C0" w:rsidRDefault="006479C0">
      <w:pPr>
        <w:spacing w:after="0"/>
        <w:rPr>
          <w:rFonts w:ascii="Times" w:eastAsia="바탕" w:hAnsi="Times" w:cs="Times"/>
          <w:i/>
          <w:color w:val="auto"/>
          <w:lang w:eastAsia="zh-CN"/>
        </w:rPr>
      </w:pPr>
    </w:p>
    <w:p w14:paraId="6D74686B"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25D6CF5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3CDD7A8D"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Same as in Rel-16, for periodic transmission, re-evaluation check is not applied to the resources that have been </w:t>
      </w:r>
      <w:proofErr w:type="spellStart"/>
      <w:r>
        <w:rPr>
          <w:rFonts w:ascii="Times New Roman" w:hAnsi="Times New Roman"/>
          <w:i/>
          <w:sz w:val="21"/>
          <w:szCs w:val="21"/>
        </w:rPr>
        <w:t>signalled</w:t>
      </w:r>
      <w:proofErr w:type="spellEnd"/>
      <w:r>
        <w:rPr>
          <w:rFonts w:ascii="Times New Roman" w:hAnsi="Times New Roman"/>
          <w:i/>
          <w:sz w:val="21"/>
          <w:szCs w:val="21"/>
        </w:rPr>
        <w:t xml:space="preserve"> in current period or previous periods, except that it is up to UE implementation whether to apply re-evaluation check to the resources in non-initial reservation period that have been </w:t>
      </w:r>
      <w:proofErr w:type="spellStart"/>
      <w:r>
        <w:rPr>
          <w:rFonts w:ascii="Times New Roman" w:hAnsi="Times New Roman"/>
          <w:i/>
          <w:sz w:val="21"/>
          <w:szCs w:val="21"/>
        </w:rPr>
        <w:t>signalled</w:t>
      </w:r>
      <w:proofErr w:type="spellEnd"/>
      <w:r>
        <w:rPr>
          <w:rFonts w:ascii="Times New Roman" w:hAnsi="Times New Roman"/>
          <w:i/>
          <w:sz w:val="21"/>
          <w:szCs w:val="21"/>
        </w:rPr>
        <w:t xml:space="preserve"> neither in the immediate last nor in the current period.</w:t>
      </w:r>
    </w:p>
    <w:p w14:paraId="17B3384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The resource in the main bullet is the set of resources (r0</w:t>
      </w:r>
      <w:proofErr w:type="gramStart"/>
      <w:r>
        <w:rPr>
          <w:rFonts w:ascii="Times New Roman" w:hAnsi="Times New Roman"/>
          <w:i/>
          <w:sz w:val="21"/>
          <w:szCs w:val="21"/>
        </w:rPr>
        <w:t>,r1,r2</w:t>
      </w:r>
      <w:proofErr w:type="gramEnd"/>
      <w:r>
        <w:rPr>
          <w:rFonts w:ascii="Times New Roman" w:hAnsi="Times New Roman"/>
          <w:i/>
          <w:sz w:val="21"/>
          <w:szCs w:val="21"/>
        </w:rPr>
        <w:t>,…) and/or the set of resources (r0',r1',r2',…)  for re-evaluation and/or pre-emption checking, respectively, which has been agreed in RAN1 #106-e.</w:t>
      </w:r>
    </w:p>
    <w:p w14:paraId="5183F44F" w14:textId="77777777" w:rsidR="006479C0" w:rsidRDefault="006479C0">
      <w:pPr>
        <w:spacing w:after="0"/>
        <w:rPr>
          <w:i/>
          <w:sz w:val="21"/>
          <w:szCs w:val="21"/>
        </w:rPr>
      </w:pPr>
    </w:p>
    <w:p w14:paraId="4E404AB9"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137F74C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BAE9F8D"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1: PHY layer selects and reports candidate resources only within the indicated active time of the RX UE</w:t>
      </w:r>
    </w:p>
    <w:p w14:paraId="152BA7B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2: PHY layer selects and reports candidate resources in which at least a subset of the candidate resources is within the indicated active time of the RX UE</w:t>
      </w:r>
    </w:p>
    <w:p w14:paraId="46CEA40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3: PHY layer selects and reports an additional candidate resource set of candidate resources within the indicated active time of the RX UE</w:t>
      </w:r>
    </w:p>
    <w:p w14:paraId="00775406" w14:textId="77777777" w:rsidR="006479C0" w:rsidRDefault="006479C0">
      <w:pPr>
        <w:pStyle w:val="af6"/>
        <w:widowControl/>
        <w:spacing w:before="0" w:after="0" w:line="240" w:lineRule="auto"/>
        <w:ind w:left="1600" w:firstLine="0"/>
        <w:rPr>
          <w:rFonts w:ascii="Times New Roman" w:hAnsi="Times New Roman"/>
          <w:i/>
          <w:sz w:val="21"/>
          <w:szCs w:val="21"/>
        </w:rPr>
      </w:pPr>
    </w:p>
    <w:p w14:paraId="7CDF157C" w14:textId="77777777" w:rsidR="006479C0" w:rsidRDefault="006479C0">
      <w:pPr>
        <w:pStyle w:val="af6"/>
        <w:widowControl/>
        <w:spacing w:before="0" w:after="0" w:line="240" w:lineRule="auto"/>
        <w:ind w:left="1600" w:firstLine="0"/>
        <w:rPr>
          <w:rFonts w:ascii="Times New Roman" w:hAnsi="Times New Roman"/>
          <w:i/>
          <w:sz w:val="21"/>
          <w:szCs w:val="21"/>
        </w:rPr>
      </w:pPr>
    </w:p>
    <w:p w14:paraId="154835CE" w14:textId="7AC22724"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.1.7</w:t>
      </w:r>
      <w:r w:rsidR="00E7420E">
        <w:rPr>
          <w:rFonts w:ascii="Calibri" w:eastAsiaTheme="minorEastAsia" w:hAnsi="Calibri" w:cs="Calibri"/>
          <w:b/>
          <w:sz w:val="28"/>
          <w:szCs w:val="28"/>
          <w:lang w:eastAsia="ko-KR"/>
        </w:rPr>
        <w:tab/>
        <w:t>RAN1#107-e meeting</w:t>
      </w:r>
    </w:p>
    <w:p w14:paraId="0E44D351" w14:textId="77777777" w:rsidR="006479C0" w:rsidRDefault="006479C0">
      <w:pPr>
        <w:pStyle w:val="af6"/>
        <w:widowControl/>
        <w:spacing w:before="0" w:after="0" w:line="240" w:lineRule="auto"/>
        <w:ind w:left="1200" w:firstLine="0"/>
        <w:rPr>
          <w:rFonts w:ascii="Times New Roman" w:hAnsi="Times New Roman"/>
          <w:i/>
          <w:sz w:val="21"/>
          <w:szCs w:val="21"/>
        </w:rPr>
      </w:pPr>
    </w:p>
    <w:p w14:paraId="016B75BD"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29086B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at least contiguous partial sensing in a mode 2 Tx pool for a resource (re)selection procedure triggered by aperiodic transmission (</w:t>
      </w:r>
      <w:proofErr w:type="spellStart"/>
      <w:r>
        <w:rPr>
          <w:rFonts w:ascii="Times New Roman" w:hAnsi="Times New Roman"/>
          <w:i/>
          <w:sz w:val="21"/>
          <w:szCs w:val="21"/>
        </w:rPr>
        <w:t>P</w:t>
      </w:r>
      <w:r>
        <w:rPr>
          <w:rFonts w:ascii="Times New Roman" w:hAnsi="Times New Roman"/>
          <w:i/>
          <w:sz w:val="21"/>
          <w:szCs w:val="21"/>
          <w:vertAlign w:val="subscript"/>
        </w:rPr>
        <w:t>rsvp_TX</w:t>
      </w:r>
      <w:proofErr w:type="spellEnd"/>
      <w:r>
        <w:rPr>
          <w:rFonts w:ascii="Times New Roman" w:hAnsi="Times New Roman"/>
          <w:i/>
          <w:sz w:val="21"/>
          <w:szCs w:val="21"/>
        </w:rPr>
        <w:t>=0) in slot n, the general design framework in Approach 1 from RAN1#106bis-e in below is adopted. Note that, the details can still be updated.</w:t>
      </w:r>
    </w:p>
    <w:p w14:paraId="4D8BDC2A"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Approach 1: (S</w:t>
      </w:r>
      <w:r>
        <w:rPr>
          <w:rFonts w:ascii="Times New Roman" w:hAnsi="Times New Roman"/>
          <w:i/>
          <w:sz w:val="21"/>
          <w:szCs w:val="21"/>
          <w:vertAlign w:val="subscript"/>
        </w:rPr>
        <w:t>A</w:t>
      </w:r>
      <w:r>
        <w:rPr>
          <w:rFonts w:ascii="Times New Roman" w:hAnsi="Times New Roman"/>
          <w:i/>
          <w:sz w:val="21"/>
          <w:szCs w:val="21"/>
        </w:rPr>
        <w:t xml:space="preserve"> is initialized based on at least slots with PBPS and/or CPS results and guarantee a minimum of M slots for CPS)</w:t>
      </w:r>
    </w:p>
    <w:p w14:paraId="098A0E84"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The UE selects a set of Y’ candidate slots with corresponding PBPS and/or CPS results (if available) within the RSW.</w:t>
      </w:r>
    </w:p>
    <w:p w14:paraId="105B9242"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 xml:space="preserve">FFS how to handle the case if the total number of Y’ candidate slots is less than a (pre-)configured threshold </w:t>
      </w:r>
      <w:proofErr w:type="spellStart"/>
      <w:r>
        <w:rPr>
          <w:rFonts w:ascii="Times New Roman" w:hAnsi="Times New Roman"/>
          <w:i/>
          <w:sz w:val="21"/>
          <w:szCs w:val="21"/>
        </w:rPr>
        <w:t>Y’</w:t>
      </w:r>
      <w:r>
        <w:rPr>
          <w:rFonts w:ascii="Times New Roman" w:hAnsi="Times New Roman"/>
          <w:i/>
          <w:sz w:val="21"/>
          <w:szCs w:val="21"/>
          <w:vertAlign w:val="subscript"/>
        </w:rPr>
        <w:t>min</w:t>
      </w:r>
      <w:proofErr w:type="spellEnd"/>
      <w:r>
        <w:rPr>
          <w:rFonts w:ascii="Times New Roman" w:hAnsi="Times New Roman"/>
          <w:i/>
          <w:sz w:val="21"/>
          <w:szCs w:val="21"/>
        </w:rPr>
        <w:t xml:space="preserve"> without dropping the aperiodic transmission</w:t>
      </w:r>
    </w:p>
    <w:p w14:paraId="24069936"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 the Y’ candidate slots for aperiodic transmission is the same as the Y candidate slots in PBPS for periodic transmission of another TB(s)</w:t>
      </w:r>
    </w:p>
    <w:p w14:paraId="2C307F0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whether/how to prioritize/select resources based on partial sensing results.</w:t>
      </w:r>
    </w:p>
    <w:p w14:paraId="5B8674F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select Y’ in case of CPS only</w:t>
      </w:r>
    </w:p>
    <w:p w14:paraId="50428C9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Candidate resource set (S</w:t>
      </w:r>
      <w:r w:rsidRPr="00F431F1">
        <w:rPr>
          <w:rFonts w:ascii="Times New Roman" w:hAnsi="Times New Roman"/>
          <w:i/>
          <w:sz w:val="21"/>
          <w:szCs w:val="21"/>
          <w:vertAlign w:val="subscript"/>
        </w:rPr>
        <w:t>A</w:t>
      </w:r>
      <w:r>
        <w:rPr>
          <w:rFonts w:ascii="Times New Roman" w:hAnsi="Times New Roman"/>
          <w:i/>
          <w:sz w:val="21"/>
          <w:szCs w:val="21"/>
        </w:rPr>
        <w:t xml:space="preserve">) is initialized to the set of all single-slot candidate resources in the selected Y’ candidate slots. </w:t>
      </w:r>
    </w:p>
    <w:p w14:paraId="24173FD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For the CPS monitoring window [</w:t>
      </w:r>
      <w:proofErr w:type="spellStart"/>
      <w:r>
        <w:rPr>
          <w:rFonts w:ascii="Times New Roman" w:hAnsi="Times New Roman"/>
          <w:i/>
          <w:sz w:val="21"/>
          <w:szCs w:val="21"/>
        </w:rPr>
        <w:t>n+T</w:t>
      </w:r>
      <w:r>
        <w:rPr>
          <w:rFonts w:ascii="Times New Roman" w:hAnsi="Times New Roman"/>
          <w:i/>
          <w:sz w:val="21"/>
          <w:szCs w:val="21"/>
          <w:vertAlign w:val="subscript"/>
        </w:rPr>
        <w:t>A</w:t>
      </w:r>
      <w:proofErr w:type="spellEnd"/>
      <w:r>
        <w:rPr>
          <w:rFonts w:ascii="Times New Roman" w:hAnsi="Times New Roman"/>
          <w:i/>
          <w:sz w:val="21"/>
          <w:szCs w:val="21"/>
        </w:rPr>
        <w:t xml:space="preserve">, </w:t>
      </w:r>
      <w:proofErr w:type="spellStart"/>
      <w:r>
        <w:rPr>
          <w:rFonts w:ascii="Times New Roman" w:hAnsi="Times New Roman"/>
          <w:i/>
          <w:sz w:val="21"/>
          <w:szCs w:val="21"/>
        </w:rPr>
        <w:t>n+T</w:t>
      </w:r>
      <w:r>
        <w:rPr>
          <w:rFonts w:ascii="Times New Roman" w:hAnsi="Times New Roman"/>
          <w:i/>
          <w:sz w:val="21"/>
          <w:szCs w:val="21"/>
          <w:vertAlign w:val="subscript"/>
        </w:rPr>
        <w:t>B</w:t>
      </w:r>
      <w:proofErr w:type="spellEnd"/>
      <w:r>
        <w:rPr>
          <w:rFonts w:ascii="Times New Roman" w:hAnsi="Times New Roman"/>
          <w:i/>
          <w:sz w:val="21"/>
          <w:szCs w:val="21"/>
        </w:rPr>
        <w:t>]:</w:t>
      </w:r>
    </w:p>
    <w:p w14:paraId="2AF7DDB0"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are both selected such that UE has sensing results for a minimum of M consecutive logical slots before t</w:t>
      </w:r>
      <w:r>
        <w:rPr>
          <w:rFonts w:ascii="Times New Roman" w:hAnsi="Times New Roman"/>
          <w:i/>
          <w:sz w:val="21"/>
          <w:szCs w:val="21"/>
          <w:vertAlign w:val="subscript"/>
        </w:rPr>
        <w:t>y0</w:t>
      </w:r>
      <w:r>
        <w:rPr>
          <w:rFonts w:ascii="Times New Roman" w:hAnsi="Times New Roman"/>
          <w:i/>
          <w:sz w:val="21"/>
          <w:szCs w:val="21"/>
        </w:rPr>
        <w:t>, where t</w:t>
      </w:r>
      <w:r>
        <w:rPr>
          <w:rFonts w:ascii="Times New Roman" w:hAnsi="Times New Roman"/>
          <w:i/>
          <w:sz w:val="21"/>
          <w:szCs w:val="21"/>
          <w:vertAlign w:val="subscript"/>
        </w:rPr>
        <w:t>y0</w:t>
      </w:r>
      <w:r>
        <w:rPr>
          <w:rFonts w:ascii="Times New Roman" w:hAnsi="Times New Roman"/>
          <w:i/>
          <w:sz w:val="21"/>
          <w:szCs w:val="21"/>
        </w:rPr>
        <w:t xml:space="preserve"> is the first slot of the selected Y’ candidate slots.</w:t>
      </w:r>
    </w:p>
    <w:p w14:paraId="02007B96"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By default, M is 31 unless (pre-)configured with another value, or M is (pre-)configured based on transmission priority</w:t>
      </w:r>
    </w:p>
    <w:p w14:paraId="6791EA61"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the range of (pre-)configured M from a TBD lowest value up to 30</w:t>
      </w:r>
    </w:p>
    <w:p w14:paraId="63D9709E"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when the minimum M slots for CPS cannot be guaranteed</w:t>
      </w:r>
    </w:p>
    <w:p w14:paraId="27C24507"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RSW in case of CPS only</w:t>
      </w:r>
    </w:p>
    <w:p w14:paraId="62DED909" w14:textId="77777777" w:rsidR="006479C0" w:rsidRDefault="006479C0">
      <w:pPr>
        <w:spacing w:after="0"/>
        <w:rPr>
          <w:i/>
          <w:sz w:val="21"/>
          <w:szCs w:val="21"/>
        </w:rPr>
      </w:pPr>
    </w:p>
    <w:p w14:paraId="1A3910A7"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A409D1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When SL DRX active time of Rx-UE is provided by the higher layer for candidate resource selection (including resource (re)selection and re-evaluation/pre-emption checking), the following working assumption is confirmed with option 2 as agreement (with modification in </w:t>
      </w:r>
      <w:r>
        <w:rPr>
          <w:rFonts w:ascii="Times New Roman" w:hAnsi="Times New Roman"/>
          <w:i/>
          <w:color w:val="FF0000"/>
          <w:sz w:val="21"/>
          <w:szCs w:val="21"/>
        </w:rPr>
        <w:t>RED</w:t>
      </w:r>
      <w:r>
        <w:rPr>
          <w:rFonts w:ascii="Times New Roman" w:hAnsi="Times New Roman"/>
          <w:i/>
          <w:sz w:val="21"/>
          <w:szCs w:val="21"/>
        </w:rPr>
        <w:t>)</w:t>
      </w:r>
    </w:p>
    <w:p w14:paraId="3BD7BE65" w14:textId="77777777" w:rsidR="006479C0" w:rsidRDefault="006479C0">
      <w:pPr>
        <w:pStyle w:val="af6"/>
        <w:widowControl/>
        <w:spacing w:before="0" w:after="0" w:line="240" w:lineRule="auto"/>
        <w:ind w:left="1200" w:firstLine="0"/>
        <w:rPr>
          <w:rFonts w:ascii="Times New Roman" w:hAnsi="Times New Roman"/>
          <w:i/>
          <w:sz w:val="21"/>
          <w:szCs w:val="21"/>
        </w:rPr>
      </w:pPr>
    </w:p>
    <w:p w14:paraId="5EAFFB43" w14:textId="77777777" w:rsidR="006479C0" w:rsidRDefault="00E7420E" w:rsidP="00F431F1">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highlight w:val="darkYellow"/>
        </w:rPr>
        <w:t>Working Assumption</w:t>
      </w:r>
      <w:r>
        <w:rPr>
          <w:rFonts w:ascii="Times New Roman" w:hAnsi="Times New Roman"/>
          <w:i/>
          <w:sz w:val="21"/>
          <w:szCs w:val="21"/>
        </w:rPr>
        <w:t xml:space="preserve"> (RAN1#106bis-e)</w:t>
      </w:r>
    </w:p>
    <w:p w14:paraId="204719A0" w14:textId="77777777" w:rsidR="006479C0" w:rsidRDefault="00E7420E" w:rsidP="00F431F1">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2AED242" w14:textId="77777777" w:rsidR="006479C0" w:rsidRDefault="00E7420E" w:rsidP="00F431F1">
      <w:pPr>
        <w:pStyle w:val="af6"/>
        <w:widowControl/>
        <w:numPr>
          <w:ilvl w:val="4"/>
          <w:numId w:val="4"/>
        </w:numPr>
        <w:spacing w:before="0" w:after="0" w:line="240" w:lineRule="auto"/>
        <w:rPr>
          <w:rFonts w:ascii="Times New Roman" w:hAnsi="Times New Roman"/>
          <w:i/>
          <w:strike/>
          <w:color w:val="FF0000"/>
          <w:sz w:val="21"/>
          <w:szCs w:val="21"/>
        </w:rPr>
      </w:pPr>
      <w:r>
        <w:rPr>
          <w:rFonts w:ascii="Times New Roman" w:hAnsi="Times New Roman"/>
          <w:i/>
          <w:strike/>
          <w:color w:val="FF0000"/>
          <w:sz w:val="21"/>
          <w:szCs w:val="21"/>
        </w:rPr>
        <w:lastRenderedPageBreak/>
        <w:t>Option 1: PHY layer selects and reports candidate resources only within the indicated active time of the RX UE</w:t>
      </w:r>
    </w:p>
    <w:p w14:paraId="67C52496" w14:textId="77777777" w:rsidR="006479C0" w:rsidRDefault="00E7420E" w:rsidP="00F431F1">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Option 2: PHY layer selects and reports candidate resources in which at least a subset of the candidate resources is within the indicated active time of the RX UE</w:t>
      </w:r>
    </w:p>
    <w:p w14:paraId="11197CF1" w14:textId="77777777" w:rsidR="006479C0" w:rsidRDefault="00E7420E" w:rsidP="00F431F1">
      <w:pPr>
        <w:pStyle w:val="af6"/>
        <w:widowControl/>
        <w:numPr>
          <w:ilvl w:val="5"/>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Details on when the number of subsets of candidate resource is less than the threshold</w:t>
      </w:r>
    </w:p>
    <w:p w14:paraId="19DAD2FD" w14:textId="77777777" w:rsidR="006479C0" w:rsidRDefault="00E7420E" w:rsidP="00F431F1">
      <w:pPr>
        <w:pStyle w:val="af6"/>
        <w:widowControl/>
        <w:numPr>
          <w:ilvl w:val="5"/>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The subset of candidate resource outside of the active time should consider each inactive time period</w:t>
      </w:r>
    </w:p>
    <w:p w14:paraId="7ADCF88B" w14:textId="77777777" w:rsidR="006479C0" w:rsidRDefault="00E7420E" w:rsidP="00F431F1">
      <w:pPr>
        <w:pStyle w:val="af6"/>
        <w:widowControl/>
        <w:numPr>
          <w:ilvl w:val="5"/>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UE selection of resource selection window to overlap with indicated RX UE active time</w:t>
      </w:r>
    </w:p>
    <w:p w14:paraId="0A37D506" w14:textId="77777777" w:rsidR="006479C0" w:rsidRDefault="00E7420E" w:rsidP="00F431F1">
      <w:pPr>
        <w:pStyle w:val="af6"/>
        <w:widowControl/>
        <w:numPr>
          <w:ilvl w:val="5"/>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Whether it is up to UE implementation to report candidate resources only within the indicated active time of the RX UE</w:t>
      </w:r>
    </w:p>
    <w:p w14:paraId="1AF409A5" w14:textId="77777777" w:rsidR="006479C0" w:rsidRDefault="00E7420E" w:rsidP="00F431F1">
      <w:pPr>
        <w:pStyle w:val="af6"/>
        <w:widowControl/>
        <w:numPr>
          <w:ilvl w:val="4"/>
          <w:numId w:val="4"/>
        </w:numPr>
        <w:spacing w:before="0" w:after="0" w:line="240" w:lineRule="auto"/>
        <w:rPr>
          <w:rFonts w:ascii="Times New Roman" w:hAnsi="Times New Roman"/>
          <w:i/>
          <w:strike/>
          <w:color w:val="FF0000"/>
          <w:sz w:val="21"/>
          <w:szCs w:val="21"/>
        </w:rPr>
      </w:pPr>
      <w:r>
        <w:rPr>
          <w:rFonts w:ascii="Times New Roman" w:hAnsi="Times New Roman"/>
          <w:i/>
          <w:strike/>
          <w:color w:val="FF0000"/>
          <w:sz w:val="21"/>
          <w:szCs w:val="21"/>
        </w:rPr>
        <w:t>Option 3: PHY layer selects and reports an additional candidate resource set of candidate resources within the indicated active time of the RX UE</w:t>
      </w:r>
    </w:p>
    <w:p w14:paraId="49693931" w14:textId="77777777" w:rsidR="00F431F1" w:rsidRDefault="00F431F1" w:rsidP="00F431F1">
      <w:pPr>
        <w:spacing w:after="0"/>
        <w:rPr>
          <w:i/>
          <w:sz w:val="21"/>
          <w:szCs w:val="21"/>
        </w:rPr>
      </w:pPr>
    </w:p>
    <w:p w14:paraId="64C3F28D"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2930F02"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at least contiguous partial sensing in a mode 2 Tx pool for a resource (re)selection procedure triggered by aperiodic transmission (</w:t>
      </w:r>
      <w:proofErr w:type="spellStart"/>
      <w:r w:rsidRPr="00F431F1">
        <w:rPr>
          <w:rFonts w:ascii="Times New Roman" w:hAnsi="Times New Roman"/>
          <w:i/>
          <w:sz w:val="21"/>
          <w:szCs w:val="21"/>
        </w:rPr>
        <w:t>P</w:t>
      </w:r>
      <w:r w:rsidRPr="00F431F1">
        <w:rPr>
          <w:rFonts w:ascii="Times New Roman" w:hAnsi="Times New Roman"/>
          <w:i/>
          <w:sz w:val="21"/>
          <w:szCs w:val="21"/>
          <w:vertAlign w:val="subscript"/>
        </w:rPr>
        <w:t>rsvp_TX</w:t>
      </w:r>
      <w:proofErr w:type="spellEnd"/>
      <w:r w:rsidRPr="00F431F1">
        <w:rPr>
          <w:rFonts w:ascii="Times New Roman" w:hAnsi="Times New Roman"/>
          <w:i/>
          <w:sz w:val="21"/>
          <w:szCs w:val="21"/>
        </w:rPr>
        <w:t>=0) in slot n,</w:t>
      </w:r>
    </w:p>
    <w:p w14:paraId="2EB3771A"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selects a set of Y’ candidate slots with corresponding PBPS and/or CPS results (if available) within the RSW.</w:t>
      </w:r>
    </w:p>
    <w:p w14:paraId="35ECDCD7" w14:textId="77777777"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If the total number of Y’ candidate slots is less than a (pre-)configured threshold </w:t>
      </w:r>
      <w:proofErr w:type="spellStart"/>
      <w:r w:rsidRPr="00F431F1">
        <w:rPr>
          <w:rFonts w:ascii="Times New Roman" w:hAnsi="Times New Roman"/>
          <w:i/>
          <w:sz w:val="21"/>
          <w:szCs w:val="21"/>
        </w:rPr>
        <w:t>Y’</w:t>
      </w:r>
      <w:r w:rsidRPr="00F431F1">
        <w:rPr>
          <w:rFonts w:ascii="Times New Roman" w:hAnsi="Times New Roman"/>
          <w:i/>
          <w:sz w:val="21"/>
          <w:szCs w:val="21"/>
          <w:vertAlign w:val="subscript"/>
        </w:rPr>
        <w:t>min</w:t>
      </w:r>
      <w:proofErr w:type="spellEnd"/>
      <w:r w:rsidRPr="00F431F1">
        <w:rPr>
          <w:rFonts w:ascii="Times New Roman" w:hAnsi="Times New Roman"/>
          <w:i/>
          <w:sz w:val="21"/>
          <w:szCs w:val="21"/>
        </w:rPr>
        <w:t>,</w:t>
      </w:r>
    </w:p>
    <w:p w14:paraId="5AE0E704"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010B662A"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2D5B0757"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w:t>
      </w:r>
      <w:proofErr w:type="spellStart"/>
      <w:r w:rsidRPr="00F431F1">
        <w:rPr>
          <w:rFonts w:ascii="Times New Roman" w:hAnsi="Times New Roman"/>
          <w:i/>
          <w:sz w:val="21"/>
          <w:szCs w:val="21"/>
        </w:rPr>
        <w:t>n+T</w:t>
      </w:r>
      <w:r w:rsidRPr="00F431F1">
        <w:rPr>
          <w:rFonts w:ascii="Times New Roman" w:hAnsi="Times New Roman"/>
          <w:i/>
          <w:sz w:val="21"/>
          <w:szCs w:val="21"/>
          <w:vertAlign w:val="subscript"/>
        </w:rPr>
        <w:t>A</w:t>
      </w:r>
      <w:proofErr w:type="spellEnd"/>
      <w:r w:rsidRPr="00F431F1">
        <w:rPr>
          <w:rFonts w:ascii="Times New Roman" w:hAnsi="Times New Roman"/>
          <w:i/>
          <w:sz w:val="21"/>
          <w:szCs w:val="21"/>
        </w:rPr>
        <w:t>, </w:t>
      </w:r>
      <w:proofErr w:type="spellStart"/>
      <w:r w:rsidRPr="00F431F1">
        <w:rPr>
          <w:rFonts w:ascii="Times New Roman" w:hAnsi="Times New Roman"/>
          <w:i/>
          <w:sz w:val="21"/>
          <w:szCs w:val="21"/>
        </w:rPr>
        <w:t>n+T</w:t>
      </w:r>
      <w:r w:rsidRPr="00F431F1">
        <w:rPr>
          <w:rFonts w:ascii="Times New Roman" w:hAnsi="Times New Roman"/>
          <w:i/>
          <w:sz w:val="21"/>
          <w:szCs w:val="21"/>
          <w:vertAlign w:val="subscript"/>
        </w:rPr>
        <w:t>B</w:t>
      </w:r>
      <w:proofErr w:type="spellEnd"/>
      <w:r w:rsidRPr="00F431F1">
        <w:rPr>
          <w:rFonts w:ascii="Times New Roman" w:hAnsi="Times New Roman"/>
          <w:i/>
          <w:sz w:val="21"/>
          <w:szCs w:val="21"/>
        </w:rPr>
        <w:t>]:</w:t>
      </w:r>
    </w:p>
    <w:p w14:paraId="18356349" w14:textId="77777777"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532E9BDB" w14:textId="05653471"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3E1E08D2"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214543CC"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7946A4F9" w14:textId="77777777" w:rsidR="00F431F1" w:rsidRPr="00F431F1" w:rsidRDefault="00F431F1" w:rsidP="002C72CF">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Option A, the UE ensures the </w:t>
      </w:r>
      <w:proofErr w:type="spellStart"/>
      <w:r w:rsidRPr="00F431F1">
        <w:rPr>
          <w:rFonts w:ascii="Times New Roman" w:hAnsi="Times New Roman"/>
          <w:i/>
          <w:sz w:val="21"/>
          <w:szCs w:val="21"/>
        </w:rPr>
        <w:t>Y’</w:t>
      </w:r>
      <w:r w:rsidRPr="00F431F1">
        <w:rPr>
          <w:rFonts w:ascii="Times New Roman" w:hAnsi="Times New Roman"/>
          <w:i/>
          <w:sz w:val="21"/>
          <w:szCs w:val="21"/>
          <w:vertAlign w:val="subscript"/>
        </w:rPr>
        <w:t>min</w:t>
      </w:r>
      <w:proofErr w:type="spellEnd"/>
      <w:r w:rsidRPr="00F431F1">
        <w:rPr>
          <w:rFonts w:ascii="Times New Roman" w:hAnsi="Times New Roman"/>
          <w:i/>
          <w:sz w:val="21"/>
          <w:szCs w:val="21"/>
        </w:rPr>
        <w:t xml:space="preserve"> criterion is fulfilled</w:t>
      </w:r>
    </w:p>
    <w:p w14:paraId="2633E9AE" w14:textId="77777777" w:rsidR="00F431F1" w:rsidRPr="00F431F1" w:rsidRDefault="00F431F1" w:rsidP="002C72CF">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3098908D" w14:textId="77777777" w:rsidR="00F431F1" w:rsidRPr="00F431F1" w:rsidRDefault="00F431F1" w:rsidP="002C72CF">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UE performs Option A or Option B is up to UE implementation</w:t>
      </w:r>
    </w:p>
    <w:p w14:paraId="3F245680" w14:textId="77777777" w:rsidR="00F431F1" w:rsidRDefault="00F431F1" w:rsidP="00F431F1">
      <w:pPr>
        <w:spacing w:after="0"/>
        <w:jc w:val="both"/>
        <w:rPr>
          <w:rFonts w:eastAsiaTheme="minorEastAsia"/>
          <w:color w:val="1F497D"/>
          <w:lang w:eastAsia="ko-KR"/>
        </w:rPr>
      </w:pPr>
    </w:p>
    <w:p w14:paraId="7017412B"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tbl>
      <w:tblPr>
        <w:tblW w:w="5000" w:type="pct"/>
        <w:tblCellMar>
          <w:left w:w="0" w:type="dxa"/>
          <w:right w:w="0" w:type="dxa"/>
        </w:tblCellMar>
        <w:tblLook w:val="04A0" w:firstRow="1" w:lastRow="0" w:firstColumn="1" w:lastColumn="0" w:noHBand="0" w:noVBand="1"/>
      </w:tblPr>
      <w:tblGrid>
        <w:gridCol w:w="15398"/>
      </w:tblGrid>
      <w:tr w:rsidR="00F431F1" w:rsidRPr="00F431F1" w14:paraId="2B35F2EF" w14:textId="77777777" w:rsidTr="00E7420E">
        <w:tc>
          <w:tcPr>
            <w:tcW w:w="0" w:type="auto"/>
            <w:tcMar>
              <w:top w:w="15" w:type="dxa"/>
              <w:left w:w="15" w:type="dxa"/>
              <w:bottom w:w="15" w:type="dxa"/>
              <w:right w:w="15" w:type="dxa"/>
            </w:tcMar>
            <w:vAlign w:val="center"/>
            <w:hideMark/>
          </w:tcPr>
          <w:p w14:paraId="3602F9CD"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No additional triggering enhancement on top of existing Rel-16 mechanism in re-evaluation and pre-emption checking for partial sensing UEs in Rel-17, including enabling / disabling re-evaluation by (pre-)configuration.</w:t>
            </w:r>
          </w:p>
        </w:tc>
      </w:tr>
    </w:tbl>
    <w:p w14:paraId="4FB57CE9"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This does not restrict the triggering of re-evaluation and pre-emption checking due to inter-UE coordination message in scheme 2 (if agreed).</w:t>
      </w:r>
    </w:p>
    <w:p w14:paraId="7751393E" w14:textId="77777777" w:rsidR="00F431F1" w:rsidRDefault="00F431F1" w:rsidP="00F431F1">
      <w:pPr>
        <w:spacing w:after="0"/>
        <w:rPr>
          <w:i/>
          <w:sz w:val="21"/>
          <w:szCs w:val="21"/>
        </w:rPr>
      </w:pPr>
    </w:p>
    <w:p w14:paraId="020DE548"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B7CA2A5"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is triggered to perform re-evaluation and pre-emption checking for 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67786F04" w14:textId="2072043D"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During the </w:t>
      </w:r>
      <w:proofErr w:type="spellStart"/>
      <w:r w:rsidR="00B221AA">
        <w:rPr>
          <w:rFonts w:ascii="Times New Roman" w:hAnsi="Times New Roman"/>
          <w:i/>
          <w:sz w:val="21"/>
          <w:szCs w:val="21"/>
        </w:rPr>
        <w:t>q</w:t>
      </w:r>
      <w:r w:rsidR="00B221AA" w:rsidRPr="00B221AA">
        <w:rPr>
          <w:rFonts w:ascii="Times New Roman" w:hAnsi="Times New Roman"/>
          <w:i/>
          <w:sz w:val="21"/>
          <w:szCs w:val="21"/>
          <w:vertAlign w:val="superscript"/>
        </w:rPr>
        <w:t>th</w:t>
      </w:r>
      <w:proofErr w:type="spellEnd"/>
      <w:r w:rsidR="00B221AA">
        <w:rPr>
          <w:rFonts w:ascii="Times New Roman" w:hAnsi="Times New Roman"/>
          <w:i/>
          <w:sz w:val="21"/>
          <w:szCs w:val="21"/>
        </w:rPr>
        <w:t xml:space="preserve"> </w:t>
      </w:r>
      <w:r w:rsidRPr="00F431F1">
        <w:rPr>
          <w:rFonts w:ascii="Times New Roman" w:hAnsi="Times New Roman"/>
          <w:i/>
          <w:sz w:val="21"/>
          <w:szCs w:val="21"/>
        </w:rPr>
        <w:t>reservation period (q=0,1,2,…, C</w:t>
      </w:r>
      <w:r w:rsidRPr="00F431F1">
        <w:rPr>
          <w:rFonts w:ascii="Times New Roman" w:hAnsi="Times New Roman"/>
          <w:i/>
          <w:sz w:val="21"/>
          <w:szCs w:val="21"/>
          <w:vertAlign w:val="subscript"/>
        </w:rPr>
        <w:t>resel</w:t>
      </w:r>
      <w:r w:rsidRPr="00F431F1">
        <w:rPr>
          <w:rFonts w:ascii="Times New Roman" w:hAnsi="Times New Roman"/>
          <w:i/>
          <w:sz w:val="21"/>
          <w:szCs w:val="21"/>
        </w:rPr>
        <w:t>-1), 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xml:space="preserve">) is initialized to the remaining Y candidate slots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and ends at the last slot of the Y candidate slots, where the slot indices of the remaining Y candidate slots are equal to [q x </w:t>
      </w:r>
      <w:proofErr w:type="spellStart"/>
      <w:r w:rsidRPr="00F431F1">
        <w:rPr>
          <w:rFonts w:ascii="Times New Roman" w:hAnsi="Times New Roman"/>
          <w:i/>
          <w:sz w:val="21"/>
          <w:szCs w:val="21"/>
        </w:rPr>
        <w:t>P</w:t>
      </w:r>
      <w:r w:rsidRPr="00F431F1">
        <w:rPr>
          <w:rFonts w:ascii="Times New Roman" w:hAnsi="Times New Roman"/>
          <w:i/>
          <w:sz w:val="21"/>
          <w:szCs w:val="21"/>
          <w:vertAlign w:val="subscript"/>
        </w:rPr>
        <w:t>rsvp_Tx</w:t>
      </w:r>
      <w:proofErr w:type="spellEnd"/>
      <w:r w:rsidRPr="00F431F1">
        <w:rPr>
          <w:rFonts w:ascii="Times New Roman" w:hAnsi="Times New Roman"/>
          <w:i/>
          <w:sz w:val="21"/>
          <w:szCs w:val="21"/>
        </w:rPr>
        <w:t xml:space="preserve"> +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is a slot index of Y candidate slots used in the initial resource (re)selection.</w:t>
      </w:r>
    </w:p>
    <w:p w14:paraId="1247D133" w14:textId="6E2458E9" w:rsidR="00F431F1" w:rsidRPr="00F431F1" w:rsidRDefault="00042192" w:rsidP="002C72CF">
      <w:pPr>
        <w:pStyle w:val="af6"/>
        <w:widowControl/>
        <w:numPr>
          <w:ilvl w:val="3"/>
          <w:numId w:val="4"/>
        </w:numPr>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00F431F1" w:rsidRPr="00F431F1">
        <w:rPr>
          <w:rFonts w:ascii="Times New Roman" w:hAnsi="Times New Roman"/>
          <w:i/>
          <w:sz w:val="21"/>
          <w:szCs w:val="21"/>
        </w:rPr>
        <w:t xml:space="preserve"> is the first candidate slot after slot n+T</w:t>
      </w:r>
      <w:r w:rsidR="00F431F1" w:rsidRPr="00F431F1">
        <w:rPr>
          <w:rFonts w:ascii="Times New Roman" w:hAnsi="Times New Roman"/>
          <w:i/>
          <w:sz w:val="21"/>
          <w:szCs w:val="21"/>
          <w:vertAlign w:val="subscript"/>
        </w:rPr>
        <w:t>3</w:t>
      </w:r>
      <w:r w:rsidR="00F431F1" w:rsidRPr="00F431F1">
        <w:rPr>
          <w:rFonts w:ascii="Times New Roman" w:hAnsi="Times New Roman"/>
          <w:i/>
          <w:sz w:val="21"/>
          <w:szCs w:val="21"/>
        </w:rPr>
        <w:t>.</w:t>
      </w:r>
    </w:p>
    <w:p w14:paraId="68313A23" w14:textId="77777777"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 FFS whether/how to handle the case when number of the remaining Y candidate slots is less than </w:t>
      </w:r>
      <w:proofErr w:type="spellStart"/>
      <w:r w:rsidRPr="00F431F1">
        <w:rPr>
          <w:rFonts w:ascii="Times New Roman" w:hAnsi="Times New Roman"/>
          <w:i/>
          <w:sz w:val="21"/>
          <w:szCs w:val="21"/>
        </w:rPr>
        <w:t>Y</w:t>
      </w:r>
      <w:r w:rsidRPr="00F431F1">
        <w:rPr>
          <w:rFonts w:ascii="Times New Roman" w:hAnsi="Times New Roman"/>
          <w:i/>
          <w:sz w:val="21"/>
          <w:szCs w:val="21"/>
          <w:vertAlign w:val="subscript"/>
        </w:rPr>
        <w:t>min</w:t>
      </w:r>
      <w:proofErr w:type="spellEnd"/>
      <w:r w:rsidRPr="00F431F1">
        <w:rPr>
          <w:rFonts w:ascii="Times New Roman" w:hAnsi="Times New Roman"/>
          <w:i/>
          <w:sz w:val="21"/>
          <w:szCs w:val="21"/>
        </w:rPr>
        <w:t>.</w:t>
      </w:r>
    </w:p>
    <w:p w14:paraId="43903BCA"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Scheme 1: </w:t>
      </w:r>
    </w:p>
    <w:p w14:paraId="0F527D84" w14:textId="09F4CFA9"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PBPS for the remaining Y candidate slots according to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r>
              <m:rPr>
                <m:sty m:val="bi"/>
              </m:rPr>
              <w:rPr>
                <w:rFonts w:ascii="Cambria Math" w:hAnsi="Cambria Math"/>
                <w:sz w:val="21"/>
                <w:szCs w:val="21"/>
              </w:rPr>
              <m:t>k</m:t>
            </m:r>
            <m:r>
              <w:rPr>
                <w:rFonts w:ascii="Cambria Math" w:hAnsi="Cambria Math"/>
                <w:sz w:val="21"/>
                <w:szCs w:val="21"/>
              </w:rPr>
              <m:t>×</m:t>
            </m:r>
            <m:sSub>
              <m:sSubPr>
                <m:ctrlPr>
                  <w:rPr>
                    <w:rFonts w:ascii="Cambria Math" w:hAnsi="Cambria Math"/>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reserve</m:t>
                </m:r>
              </m:sub>
            </m:sSub>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sub>
          <m:sup>
            <m:r>
              <w:rPr>
                <w:rFonts w:ascii="Cambria Math" w:hAnsi="Cambria Math"/>
                <w:sz w:val="21"/>
                <w:szCs w:val="21"/>
              </w:rPr>
              <m:t>SL</m:t>
            </m:r>
          </m:sup>
        </m:sSubSup>
      </m:oMath>
      <w:r w:rsidRPr="00F431F1">
        <w:rPr>
          <w:rFonts w:ascii="Times New Roman" w:hAnsi="Times New Roman"/>
          <w:i/>
          <w:sz w:val="21"/>
          <w:szCs w:val="21"/>
        </w:rPr>
        <w:t> is a slot belong to the remaining Y candidate slots, and k and P</w:t>
      </w:r>
      <w:r w:rsidRPr="00F431F1">
        <w:rPr>
          <w:rFonts w:ascii="Times New Roman" w:hAnsi="Times New Roman"/>
          <w:i/>
          <w:sz w:val="21"/>
          <w:szCs w:val="21"/>
          <w:vertAlign w:val="subscript"/>
        </w:rPr>
        <w:t>reserve</w:t>
      </w:r>
      <w:r w:rsidRPr="00F431F1">
        <w:rPr>
          <w:rFonts w:ascii="Times New Roman" w:hAnsi="Times New Roman"/>
          <w:i/>
          <w:sz w:val="21"/>
          <w:szCs w:val="21"/>
        </w:rPr>
        <w:t xml:space="preserve"> are the same as resource (re)selection.  </w:t>
      </w:r>
    </w:p>
    <w:p w14:paraId="6AA5EF37" w14:textId="75EBB355"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CPS starts from M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F431F1">
        <w:rPr>
          <w:rFonts w:ascii="Times New Roman" w:hAnsi="Times New Roman"/>
          <w:i/>
          <w:sz w:val="21"/>
          <w:szCs w:val="21"/>
        </w:rPr>
        <w:t>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w:t>
      </w:r>
    </w:p>
    <w:p w14:paraId="7AD70F02" w14:textId="33AA2334"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lastRenderedPageBreak/>
        <w:t>By default, M is 31 unless (pre-)configured with another value.</w:t>
      </w:r>
    </w:p>
    <w:p w14:paraId="666EE266" w14:textId="77777777" w:rsidR="00F431F1" w:rsidRDefault="00F431F1" w:rsidP="00F431F1">
      <w:pPr>
        <w:spacing w:after="0"/>
        <w:rPr>
          <w:i/>
          <w:sz w:val="21"/>
          <w:szCs w:val="21"/>
        </w:rPr>
      </w:pPr>
    </w:p>
    <w:p w14:paraId="46F03FE4"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3FE81382"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random resource selection, LTE principle is reused:</w:t>
      </w:r>
    </w:p>
    <w:p w14:paraId="45414342"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is not required to measure CBR.</w:t>
      </w:r>
    </w:p>
    <w:p w14:paraId="73BE1D6E"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no SL CBR measurement result is available, a (pre-)configured SL CBR value is used.</w:t>
      </w:r>
    </w:p>
    <w:p w14:paraId="2862DC1E" w14:textId="77777777" w:rsidR="00F431F1" w:rsidRPr="00FE1B5E" w:rsidRDefault="00F431F1" w:rsidP="00F431F1">
      <w:pPr>
        <w:spacing w:after="0"/>
        <w:rPr>
          <w:rFonts w:eastAsia="바탕"/>
          <w:i/>
          <w:color w:val="auto"/>
          <w:sz w:val="21"/>
          <w:szCs w:val="21"/>
          <w:lang w:val="en-US" w:eastAsia="x-none"/>
        </w:rPr>
      </w:pPr>
    </w:p>
    <w:p w14:paraId="73A3305B" w14:textId="77777777" w:rsidR="00F431F1" w:rsidRPr="00FE1B5E" w:rsidRDefault="00F431F1" w:rsidP="00F431F1">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08B4D2E0"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For UE performs partial sensing or random resource selection, Rel-16 SL CR evaluation is directly reused.</w:t>
      </w:r>
    </w:p>
    <w:p w14:paraId="32C88F0C" w14:textId="77777777" w:rsidR="00F431F1" w:rsidRDefault="00F431F1" w:rsidP="00F431F1">
      <w:pPr>
        <w:spacing w:after="0"/>
        <w:rPr>
          <w:i/>
          <w:sz w:val="21"/>
          <w:szCs w:val="21"/>
        </w:rPr>
      </w:pPr>
    </w:p>
    <w:p w14:paraId="53247D53"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7D509CA"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For SL CBR measurement in partial sensing, select one option in the following:</w:t>
      </w:r>
    </w:p>
    <w:p w14:paraId="62E5529D"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1, 2, 3: SL RSSI is measured for slots in which the UE performs partial sensing and PSCCH/PSSCH reception over a SL CBR measurement window defined in Rel-16. The calculation of SL CBR is limited within the slots for which the SL RSSI is measured.</w:t>
      </w:r>
    </w:p>
    <w:p w14:paraId="129F2EC6" w14:textId="77777777"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If the number of SL RSSI measurement slots is below a (pre-)configured threshold, FFS the following or other options.</w:t>
      </w:r>
    </w:p>
    <w:p w14:paraId="7FD21E51"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1: a (pre-)configured SL CBR value is used.</w:t>
      </w:r>
    </w:p>
    <w:p w14:paraId="3AE21910"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2: the UE additionally measure a set of slots within the SL CBR measurement window to meet the threshold.</w:t>
      </w:r>
    </w:p>
    <w:p w14:paraId="0EE85C99"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Option 3: the UE measures an additional set of slots which can be extended outside the SL CBR measurement window to meet the threshold. </w:t>
      </w:r>
    </w:p>
    <w:p w14:paraId="03350EA3"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whether the set of slots in option 2/3 are (pre-) configured or selected by UE implementation.</w:t>
      </w:r>
    </w:p>
    <w:p w14:paraId="257F2768" w14:textId="77777777" w:rsidR="00F431F1" w:rsidRPr="00F431F1" w:rsidRDefault="00F431F1" w:rsidP="00720EE5">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4: LTE principle is reused:</w:t>
      </w:r>
    </w:p>
    <w:p w14:paraId="1A17905C" w14:textId="77777777" w:rsidR="00F431F1" w:rsidRPr="00F431F1" w:rsidRDefault="00F431F1" w:rsidP="00720EE5">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The UE is not required to measure CBR. </w:t>
      </w:r>
    </w:p>
    <w:p w14:paraId="1509E028" w14:textId="77777777" w:rsidR="00F431F1" w:rsidRPr="00F431F1" w:rsidRDefault="00F431F1" w:rsidP="00720EE5">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no SL CBR measurement result is available, a (pre-)configured SL CBR value is used</w:t>
      </w:r>
    </w:p>
    <w:p w14:paraId="5764E40A" w14:textId="77777777" w:rsidR="00F431F1" w:rsidRDefault="00F431F1">
      <w:pPr>
        <w:spacing w:after="0"/>
        <w:rPr>
          <w:i/>
          <w:sz w:val="21"/>
          <w:szCs w:val="21"/>
        </w:rPr>
      </w:pPr>
    </w:p>
    <w:p w14:paraId="61B6AC54" w14:textId="77777777" w:rsidR="00DE160D" w:rsidRDefault="00DE160D">
      <w:pPr>
        <w:spacing w:after="0"/>
        <w:rPr>
          <w:i/>
          <w:sz w:val="21"/>
          <w:szCs w:val="21"/>
        </w:rPr>
      </w:pPr>
    </w:p>
    <w:p w14:paraId="3DC017A6" w14:textId="77777777" w:rsidR="00DE160D" w:rsidRDefault="00DE160D" w:rsidP="00DE160D">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4.2.7</w:t>
      </w:r>
      <w:r>
        <w:rPr>
          <w:rFonts w:ascii="Calibri" w:eastAsiaTheme="minorEastAsia" w:hAnsi="Calibri" w:cs="Calibri"/>
          <w:b/>
          <w:sz w:val="28"/>
          <w:szCs w:val="28"/>
          <w:lang w:eastAsia="ko-KR"/>
        </w:rPr>
        <w:tab/>
        <w:t>RAN1#107bis-e meeting</w:t>
      </w:r>
    </w:p>
    <w:p w14:paraId="3727E2B3" w14:textId="77777777" w:rsidR="00272578" w:rsidRDefault="00272578" w:rsidP="00272578">
      <w:pPr>
        <w:spacing w:after="0"/>
        <w:rPr>
          <w:i/>
          <w:sz w:val="21"/>
          <w:szCs w:val="21"/>
        </w:rPr>
      </w:pPr>
    </w:p>
    <w:p w14:paraId="1030C1B3" w14:textId="77777777" w:rsidR="00272578" w:rsidRDefault="00272578" w:rsidP="00272578">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078C9072" w14:textId="77777777" w:rsidR="00272578" w:rsidRPr="00272578" w:rsidRDefault="00272578" w:rsidP="00272578">
      <w:pPr>
        <w:pStyle w:val="af6"/>
        <w:widowControl/>
        <w:numPr>
          <w:ilvl w:val="1"/>
          <w:numId w:val="4"/>
        </w:numPr>
        <w:spacing w:before="0" w:after="0" w:line="240" w:lineRule="auto"/>
        <w:rPr>
          <w:rFonts w:ascii="Times New Roman" w:hAnsi="Times New Roman"/>
          <w:i/>
          <w:sz w:val="21"/>
          <w:szCs w:val="21"/>
        </w:rPr>
      </w:pPr>
      <w:r w:rsidRPr="00272578">
        <w:rPr>
          <w:rFonts w:ascii="Times New Roman" w:hAnsi="Times New Roman"/>
          <w:i/>
          <w:sz w:val="21"/>
          <w:szCs w:val="21"/>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368E1465" w14:textId="77777777" w:rsidR="00272578" w:rsidRPr="00272578" w:rsidRDefault="00272578" w:rsidP="00272578">
      <w:pPr>
        <w:pStyle w:val="af6"/>
        <w:widowControl/>
        <w:numPr>
          <w:ilvl w:val="2"/>
          <w:numId w:val="4"/>
        </w:numPr>
        <w:spacing w:before="0" w:after="0" w:line="240" w:lineRule="auto"/>
        <w:rPr>
          <w:rFonts w:ascii="Times New Roman" w:hAnsi="Times New Roman"/>
          <w:i/>
          <w:sz w:val="21"/>
          <w:szCs w:val="21"/>
        </w:rPr>
      </w:pPr>
      <w:r w:rsidRPr="00272578">
        <w:rPr>
          <w:rFonts w:ascii="Times New Roman" w:hAnsi="Times New Roman"/>
          <w:i/>
          <w:sz w:val="21"/>
          <w:szCs w:val="21"/>
        </w:rPr>
        <w:t>If the number of SL RSSI measurement slots is below a (pre-)configured threshold, a (pre-)configured SL CBR value is used.</w:t>
      </w:r>
    </w:p>
    <w:p w14:paraId="338CDB26" w14:textId="77777777" w:rsidR="00DE160D" w:rsidRDefault="00DE160D">
      <w:pPr>
        <w:spacing w:after="0"/>
        <w:rPr>
          <w:i/>
          <w:sz w:val="21"/>
          <w:szCs w:val="21"/>
        </w:rPr>
      </w:pPr>
    </w:p>
    <w:p w14:paraId="1CD8B1C4" w14:textId="5EAC8961" w:rsidR="00CF7C88" w:rsidRPr="00CF7C88" w:rsidRDefault="00CF7C88" w:rsidP="00CF7C88">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sidRPr="00CF7C88">
        <w:rPr>
          <w:rFonts w:ascii="Times New Roman" w:hAnsi="Times New Roman"/>
          <w:i/>
          <w:sz w:val="21"/>
          <w:szCs w:val="21"/>
          <w:highlight w:val="green"/>
        </w:rPr>
        <w:t>Agreement</w:t>
      </w:r>
      <w:r>
        <w:rPr>
          <w:rFonts w:ascii="Times New Roman" w:hAnsi="Times New Roman" w:hint="eastAsia"/>
          <w:i/>
          <w:sz w:val="21"/>
          <w:szCs w:val="21"/>
        </w:rPr>
        <w:t>:</w:t>
      </w:r>
    </w:p>
    <w:p w14:paraId="4028636D" w14:textId="77777777" w:rsidR="00CF7C88" w:rsidRPr="00CF7C88" w:rsidRDefault="00CF7C88" w:rsidP="00CF7C88">
      <w:pPr>
        <w:pStyle w:val="af6"/>
        <w:widowControl/>
        <w:numPr>
          <w:ilvl w:val="1"/>
          <w:numId w:val="4"/>
        </w:numPr>
        <w:tabs>
          <w:tab w:val="left" w:pos="400"/>
        </w:tabs>
        <w:spacing w:before="0" w:after="0" w:line="240" w:lineRule="auto"/>
        <w:rPr>
          <w:rFonts w:ascii="Times New Roman" w:hAnsi="Times New Roman"/>
          <w:i/>
          <w:sz w:val="21"/>
          <w:szCs w:val="21"/>
        </w:rPr>
      </w:pPr>
      <w:r w:rsidRPr="00CF7C88">
        <w:rPr>
          <w:rFonts w:ascii="Times New Roman" w:hAnsi="Times New Roman"/>
          <w:i/>
          <w:sz w:val="21"/>
          <w:szCs w:val="21"/>
        </w:rPr>
        <w:t>When UE is triggered to perform re-evaluation and pre-emption checking for aperiodic transmission (</w:t>
      </w:r>
      <w:proofErr w:type="spellStart"/>
      <w:r w:rsidRPr="00CF7C88">
        <w:rPr>
          <w:rFonts w:ascii="Times New Roman" w:hAnsi="Times New Roman"/>
          <w:i/>
          <w:sz w:val="21"/>
          <w:szCs w:val="21"/>
        </w:rPr>
        <w:t>P</w:t>
      </w:r>
      <w:r w:rsidRPr="00A92D22">
        <w:rPr>
          <w:rFonts w:ascii="Times New Roman" w:hAnsi="Times New Roman"/>
          <w:i/>
          <w:sz w:val="21"/>
          <w:szCs w:val="21"/>
          <w:vertAlign w:val="subscript"/>
        </w:rPr>
        <w:t>rsvp_TX</w:t>
      </w:r>
      <w:proofErr w:type="spellEnd"/>
      <w:r w:rsidRPr="00CF7C88">
        <w:rPr>
          <w:rFonts w:ascii="Times New Roman" w:hAnsi="Times New Roman"/>
          <w:i/>
          <w:sz w:val="21"/>
          <w:szCs w:val="21"/>
        </w:rPr>
        <w:t>=0) in slot n,</w:t>
      </w:r>
    </w:p>
    <w:p w14:paraId="687B216A" w14:textId="3C9ACE4D" w:rsidR="00CF7C88" w:rsidRPr="00CF7C88" w:rsidRDefault="00CF7C88" w:rsidP="00CF7C88">
      <w:pPr>
        <w:pStyle w:val="af6"/>
        <w:widowControl/>
        <w:numPr>
          <w:ilvl w:val="2"/>
          <w:numId w:val="4"/>
        </w:numPr>
        <w:tabs>
          <w:tab w:val="left" w:pos="400"/>
        </w:tabs>
        <w:spacing w:before="0" w:after="0" w:line="240" w:lineRule="auto"/>
        <w:rPr>
          <w:rFonts w:ascii="Times New Roman" w:hAnsi="Times New Roman"/>
          <w:i/>
          <w:sz w:val="21"/>
          <w:szCs w:val="21"/>
        </w:rPr>
      </w:pPr>
      <w:r w:rsidRPr="00CF7C88">
        <w:rPr>
          <w:rFonts w:ascii="Times New Roman" w:hAnsi="Times New Roman"/>
          <w:i/>
          <w:sz w:val="21"/>
          <w:szCs w:val="21"/>
        </w:rPr>
        <w:t>The candidate resource set (S</w:t>
      </w:r>
      <w:r w:rsidRPr="00854F82">
        <w:rPr>
          <w:rFonts w:ascii="Times New Roman" w:hAnsi="Times New Roman"/>
          <w:i/>
          <w:sz w:val="21"/>
          <w:szCs w:val="21"/>
          <w:vertAlign w:val="subscript"/>
        </w:rPr>
        <w:t>A</w:t>
      </w:r>
      <w:r w:rsidRPr="00CF7C88">
        <w:rPr>
          <w:rFonts w:ascii="Times New Roman" w:hAnsi="Times New Roman"/>
          <w:i/>
          <w:sz w:val="21"/>
          <w:szCs w:val="21"/>
        </w:rPr>
        <w:t xml:space="preserve">) is initialized to the remaining Y’ candidate slots that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CF7C88">
        <w:rPr>
          <w:rFonts w:ascii="Times New Roman" w:hAnsi="Times New Roman"/>
          <w:i/>
          <w:sz w:val="21"/>
          <w:szCs w:val="21"/>
        </w:rPr>
        <w:t xml:space="preserve"> and ends at the last slot of the Y’ candidate slots.</w:t>
      </w:r>
    </w:p>
    <w:p w14:paraId="56BDD106" w14:textId="4578016F" w:rsidR="00CF7C88" w:rsidRPr="00CF7C88" w:rsidRDefault="00042192" w:rsidP="00CF7C88">
      <w:pPr>
        <w:pStyle w:val="af6"/>
        <w:widowControl/>
        <w:numPr>
          <w:ilvl w:val="3"/>
          <w:numId w:val="4"/>
        </w:numPr>
        <w:tabs>
          <w:tab w:val="left" w:pos="400"/>
        </w:tabs>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00CF7C88" w:rsidRPr="00CF7C88">
        <w:rPr>
          <w:rFonts w:ascii="Times New Roman" w:hAnsi="Times New Roman"/>
          <w:i/>
          <w:sz w:val="21"/>
          <w:szCs w:val="21"/>
        </w:rPr>
        <w:t xml:space="preserve"> is the first candidate slot after slot n+T</w:t>
      </w:r>
      <w:r w:rsidR="00CF7C88" w:rsidRPr="00A92D22">
        <w:rPr>
          <w:rFonts w:ascii="Times New Roman" w:hAnsi="Times New Roman"/>
          <w:i/>
          <w:sz w:val="21"/>
          <w:szCs w:val="21"/>
          <w:vertAlign w:val="subscript"/>
        </w:rPr>
        <w:t>3</w:t>
      </w:r>
      <w:r w:rsidR="00CF7C88" w:rsidRPr="00CF7C88">
        <w:rPr>
          <w:rFonts w:ascii="Times New Roman" w:hAnsi="Times New Roman"/>
          <w:i/>
          <w:sz w:val="21"/>
          <w:szCs w:val="21"/>
        </w:rPr>
        <w:t>.</w:t>
      </w:r>
    </w:p>
    <w:p w14:paraId="4B08B423" w14:textId="77777777" w:rsidR="00CF7C88" w:rsidRPr="00CF7C88" w:rsidRDefault="00CF7C88" w:rsidP="00CF7C88">
      <w:pPr>
        <w:pStyle w:val="af6"/>
        <w:widowControl/>
        <w:numPr>
          <w:ilvl w:val="2"/>
          <w:numId w:val="4"/>
        </w:numPr>
        <w:tabs>
          <w:tab w:val="left" w:pos="400"/>
        </w:tabs>
        <w:spacing w:before="0" w:after="0" w:line="240" w:lineRule="auto"/>
        <w:rPr>
          <w:rFonts w:ascii="Times New Roman" w:hAnsi="Times New Roman"/>
          <w:i/>
          <w:sz w:val="21"/>
          <w:szCs w:val="21"/>
        </w:rPr>
      </w:pPr>
      <w:r w:rsidRPr="00CF7C88">
        <w:rPr>
          <w:rFonts w:ascii="Times New Roman" w:hAnsi="Times New Roman"/>
          <w:i/>
          <w:sz w:val="21"/>
          <w:szCs w:val="21"/>
        </w:rPr>
        <w:t xml:space="preserve">UE may perform PBPS for periodic sensing occasions after the resource (re)selection when </w:t>
      </w:r>
      <w:proofErr w:type="spellStart"/>
      <w:r w:rsidRPr="00CF7C88">
        <w:rPr>
          <w:rFonts w:ascii="Times New Roman" w:hAnsi="Times New Roman"/>
          <w:i/>
          <w:sz w:val="21"/>
          <w:szCs w:val="21"/>
        </w:rPr>
        <w:t>sl-MultiReserveResource</w:t>
      </w:r>
      <w:proofErr w:type="spellEnd"/>
      <w:r w:rsidRPr="00CF7C88">
        <w:rPr>
          <w:rFonts w:ascii="Times New Roman" w:hAnsi="Times New Roman"/>
          <w:i/>
          <w:sz w:val="21"/>
          <w:szCs w:val="21"/>
        </w:rPr>
        <w:t xml:space="preserve"> is enabled for the mode 2 Tx resource pool</w:t>
      </w:r>
    </w:p>
    <w:p w14:paraId="27F37E34" w14:textId="77777777" w:rsidR="00CF7C88" w:rsidRPr="00CF7C88" w:rsidRDefault="00CF7C88" w:rsidP="00CF7C88">
      <w:pPr>
        <w:pStyle w:val="af6"/>
        <w:widowControl/>
        <w:numPr>
          <w:ilvl w:val="3"/>
          <w:numId w:val="4"/>
        </w:numPr>
        <w:tabs>
          <w:tab w:val="left" w:pos="400"/>
        </w:tabs>
        <w:spacing w:before="0" w:after="0" w:line="240" w:lineRule="auto"/>
        <w:rPr>
          <w:rFonts w:ascii="Times New Roman" w:hAnsi="Times New Roman"/>
          <w:i/>
          <w:sz w:val="21"/>
          <w:szCs w:val="21"/>
        </w:rPr>
      </w:pPr>
      <w:r w:rsidRPr="00CF7C88">
        <w:rPr>
          <w:rFonts w:ascii="Times New Roman" w:hAnsi="Times New Roman"/>
          <w:i/>
          <w:sz w:val="21"/>
          <w:szCs w:val="21"/>
        </w:rPr>
        <w:t>It is up to UE implementation</w:t>
      </w:r>
    </w:p>
    <w:p w14:paraId="433D626A" w14:textId="3156AFFB" w:rsidR="00CF7C88" w:rsidRPr="00CF7C88" w:rsidRDefault="00CF7C88" w:rsidP="00CF7C88">
      <w:pPr>
        <w:pStyle w:val="af6"/>
        <w:widowControl/>
        <w:numPr>
          <w:ilvl w:val="2"/>
          <w:numId w:val="4"/>
        </w:numPr>
        <w:tabs>
          <w:tab w:val="left" w:pos="400"/>
        </w:tabs>
        <w:spacing w:before="0" w:after="0" w:line="240" w:lineRule="auto"/>
        <w:rPr>
          <w:rFonts w:ascii="Times New Roman" w:hAnsi="Times New Roman"/>
          <w:i/>
          <w:sz w:val="21"/>
          <w:szCs w:val="21"/>
        </w:rPr>
      </w:pPr>
      <w:r w:rsidRPr="00CF7C88">
        <w:rPr>
          <w:rFonts w:ascii="Times New Roman" w:hAnsi="Times New Roman"/>
          <w:i/>
          <w:sz w:val="21"/>
          <w:szCs w:val="21"/>
        </w:rPr>
        <w:t xml:space="preserve">UE performs CPS starting from at least M consecutive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CF7C88">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CF7C88">
        <w:rPr>
          <w:rFonts w:ascii="Times New Roman" w:hAnsi="Times New Roman"/>
          <w:i/>
          <w:sz w:val="21"/>
          <w:szCs w:val="21"/>
        </w:rPr>
        <w:t>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CF7C88">
        <w:rPr>
          <w:rFonts w:ascii="Times New Roman" w:hAnsi="Times New Roman"/>
          <w:i/>
          <w:sz w:val="21"/>
          <w:szCs w:val="21"/>
        </w:rPr>
        <w:t>. </w:t>
      </w:r>
    </w:p>
    <w:p w14:paraId="24F547F6" w14:textId="77777777" w:rsidR="00CF7C88" w:rsidRPr="00CF7C88" w:rsidRDefault="00CF7C88" w:rsidP="00CF7C88">
      <w:pPr>
        <w:pStyle w:val="af6"/>
        <w:widowControl/>
        <w:numPr>
          <w:ilvl w:val="3"/>
          <w:numId w:val="4"/>
        </w:numPr>
        <w:tabs>
          <w:tab w:val="left" w:pos="400"/>
        </w:tabs>
        <w:spacing w:before="0" w:after="0" w:line="240" w:lineRule="auto"/>
        <w:rPr>
          <w:rFonts w:ascii="Times New Roman" w:hAnsi="Times New Roman"/>
          <w:i/>
          <w:sz w:val="21"/>
          <w:szCs w:val="21"/>
        </w:rPr>
      </w:pPr>
      <w:r w:rsidRPr="00CF7C88">
        <w:rPr>
          <w:rFonts w:ascii="Times New Roman" w:hAnsi="Times New Roman"/>
          <w:i/>
          <w:sz w:val="21"/>
          <w:szCs w:val="21"/>
        </w:rPr>
        <w:t>FFS: When the minimum M slots for CPS cannot be guaranteed,</w:t>
      </w:r>
    </w:p>
    <w:p w14:paraId="70D67ED5" w14:textId="77777777" w:rsidR="00CF7C88" w:rsidRPr="00CF7C88" w:rsidRDefault="00CF7C88" w:rsidP="00CF7C88">
      <w:pPr>
        <w:pStyle w:val="af6"/>
        <w:widowControl/>
        <w:numPr>
          <w:ilvl w:val="2"/>
          <w:numId w:val="4"/>
        </w:numPr>
        <w:tabs>
          <w:tab w:val="left" w:pos="400"/>
        </w:tabs>
        <w:spacing w:before="0" w:after="0" w:line="240" w:lineRule="auto"/>
        <w:rPr>
          <w:rFonts w:ascii="Times New Roman" w:hAnsi="Times New Roman"/>
          <w:i/>
          <w:sz w:val="21"/>
          <w:szCs w:val="21"/>
        </w:rPr>
      </w:pPr>
      <w:r w:rsidRPr="00CF7C88">
        <w:rPr>
          <w:rFonts w:ascii="Times New Roman" w:hAnsi="Times New Roman"/>
          <w:i/>
          <w:sz w:val="21"/>
          <w:szCs w:val="21"/>
        </w:rPr>
        <w:lastRenderedPageBreak/>
        <w:t>All available sensing results not earlier than n–T</w:t>
      </w:r>
      <w:r w:rsidRPr="00854F82">
        <w:rPr>
          <w:rFonts w:ascii="Times New Roman" w:hAnsi="Times New Roman"/>
          <w:i/>
          <w:sz w:val="21"/>
          <w:szCs w:val="21"/>
          <w:vertAlign w:val="subscript"/>
        </w:rPr>
        <w:t>0</w:t>
      </w:r>
      <w:r w:rsidRPr="00CF7C88">
        <w:rPr>
          <w:rFonts w:ascii="Times New Roman" w:hAnsi="Times New Roman"/>
          <w:i/>
          <w:sz w:val="21"/>
          <w:szCs w:val="21"/>
        </w:rPr>
        <w:t xml:space="preserve"> for the resource pool indicated by higher layer are applied for re-evaluation and pre-emption checking procedures</w:t>
      </w:r>
    </w:p>
    <w:p w14:paraId="2129C5E0" w14:textId="77777777" w:rsidR="00CF7C88" w:rsidRPr="00CF7C88" w:rsidRDefault="00CF7C88">
      <w:pPr>
        <w:spacing w:after="0"/>
        <w:rPr>
          <w:i/>
          <w:sz w:val="21"/>
          <w:szCs w:val="21"/>
        </w:rPr>
      </w:pPr>
    </w:p>
    <w:p w14:paraId="047CA884" w14:textId="77777777" w:rsidR="0049049A" w:rsidRPr="00CF7C88" w:rsidRDefault="0049049A" w:rsidP="0049049A">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sidRPr="00CF7C88">
        <w:rPr>
          <w:rFonts w:ascii="Times New Roman" w:hAnsi="Times New Roman"/>
          <w:i/>
          <w:sz w:val="21"/>
          <w:szCs w:val="21"/>
          <w:highlight w:val="green"/>
        </w:rPr>
        <w:t>Agreement</w:t>
      </w:r>
      <w:r>
        <w:rPr>
          <w:rFonts w:ascii="Times New Roman" w:hAnsi="Times New Roman" w:hint="eastAsia"/>
          <w:i/>
          <w:sz w:val="21"/>
          <w:szCs w:val="21"/>
        </w:rPr>
        <w:t>:</w:t>
      </w:r>
    </w:p>
    <w:p w14:paraId="5445E376" w14:textId="77777777" w:rsidR="0049049A" w:rsidRPr="0049049A" w:rsidRDefault="0049049A" w:rsidP="0049049A">
      <w:pPr>
        <w:pStyle w:val="af6"/>
        <w:widowControl/>
        <w:numPr>
          <w:ilvl w:val="1"/>
          <w:numId w:val="4"/>
        </w:numPr>
        <w:spacing w:before="0" w:after="0" w:line="240" w:lineRule="auto"/>
        <w:rPr>
          <w:rFonts w:ascii="Times New Roman" w:hAnsi="Times New Roman"/>
          <w:i/>
          <w:sz w:val="21"/>
          <w:szCs w:val="21"/>
        </w:rPr>
      </w:pPr>
      <w:r w:rsidRPr="0049049A">
        <w:rPr>
          <w:rFonts w:ascii="Times New Roman" w:hAnsi="Times New Roman"/>
          <w:i/>
          <w:sz w:val="21"/>
          <w:szCs w:val="21"/>
        </w:rPr>
        <w:t xml:space="preserve">When UE performs at least contiguous partial sensing in a mode 2 </w:t>
      </w:r>
      <w:proofErr w:type="spellStart"/>
      <w:r w:rsidRPr="0049049A">
        <w:rPr>
          <w:rFonts w:ascii="Times New Roman" w:hAnsi="Times New Roman"/>
          <w:i/>
          <w:sz w:val="21"/>
          <w:szCs w:val="21"/>
        </w:rPr>
        <w:t>Tx</w:t>
      </w:r>
      <w:proofErr w:type="spellEnd"/>
      <w:r w:rsidRPr="0049049A">
        <w:rPr>
          <w:rFonts w:ascii="Times New Roman" w:hAnsi="Times New Roman"/>
          <w:i/>
          <w:sz w:val="21"/>
          <w:szCs w:val="21"/>
        </w:rPr>
        <w:t xml:space="preserve"> pool for a resource (re)selection procedure and re-evaluation/pre-emption checking triggered by aperiodic transmission (</w:t>
      </w:r>
      <w:proofErr w:type="spellStart"/>
      <w:r w:rsidRPr="0049049A">
        <w:rPr>
          <w:rFonts w:ascii="Times New Roman" w:hAnsi="Times New Roman"/>
          <w:i/>
          <w:sz w:val="21"/>
          <w:szCs w:val="21"/>
        </w:rPr>
        <w:t>P</w:t>
      </w:r>
      <w:r w:rsidRPr="0049049A">
        <w:rPr>
          <w:rFonts w:ascii="Times New Roman" w:hAnsi="Times New Roman"/>
          <w:i/>
          <w:sz w:val="21"/>
          <w:szCs w:val="21"/>
          <w:vertAlign w:val="subscript"/>
        </w:rPr>
        <w:t>rsvp_TX</w:t>
      </w:r>
      <w:proofErr w:type="spellEnd"/>
      <w:r w:rsidRPr="0049049A">
        <w:rPr>
          <w:rFonts w:ascii="Times New Roman" w:hAnsi="Times New Roman"/>
          <w:i/>
          <w:sz w:val="21"/>
          <w:szCs w:val="21"/>
        </w:rPr>
        <w:t>=0) in slot n,</w:t>
      </w:r>
    </w:p>
    <w:p w14:paraId="18340554" w14:textId="77777777" w:rsidR="0049049A" w:rsidRPr="0049049A" w:rsidRDefault="0049049A" w:rsidP="0049049A">
      <w:pPr>
        <w:pStyle w:val="af6"/>
        <w:widowControl/>
        <w:numPr>
          <w:ilvl w:val="2"/>
          <w:numId w:val="4"/>
        </w:numPr>
        <w:spacing w:before="0" w:after="0" w:line="240" w:lineRule="auto"/>
        <w:rPr>
          <w:rFonts w:ascii="Times New Roman" w:hAnsi="Times New Roman"/>
          <w:i/>
          <w:sz w:val="21"/>
          <w:szCs w:val="21"/>
        </w:rPr>
      </w:pPr>
      <w:r w:rsidRPr="0049049A">
        <w:rPr>
          <w:rFonts w:ascii="Times New Roman" w:hAnsi="Times New Roman"/>
          <w:i/>
          <w:sz w:val="21"/>
          <w:szCs w:val="21"/>
        </w:rPr>
        <w:t>For minimum size M of the CPS monitoring window [</w:t>
      </w:r>
      <w:proofErr w:type="spellStart"/>
      <w:r w:rsidRPr="0049049A">
        <w:rPr>
          <w:rFonts w:ascii="Times New Roman" w:hAnsi="Times New Roman"/>
          <w:i/>
          <w:sz w:val="21"/>
          <w:szCs w:val="21"/>
        </w:rPr>
        <w:t>n+T</w:t>
      </w:r>
      <w:r w:rsidRPr="0049049A">
        <w:rPr>
          <w:rFonts w:ascii="Times New Roman" w:hAnsi="Times New Roman"/>
          <w:i/>
          <w:sz w:val="21"/>
          <w:szCs w:val="21"/>
          <w:vertAlign w:val="subscript"/>
        </w:rPr>
        <w:t>A</w:t>
      </w:r>
      <w:proofErr w:type="spellEnd"/>
      <w:r w:rsidRPr="0049049A">
        <w:rPr>
          <w:rFonts w:ascii="Times New Roman" w:hAnsi="Times New Roman"/>
          <w:i/>
          <w:sz w:val="21"/>
          <w:szCs w:val="21"/>
        </w:rPr>
        <w:t>, </w:t>
      </w:r>
      <w:proofErr w:type="spellStart"/>
      <w:r w:rsidRPr="0049049A">
        <w:rPr>
          <w:rFonts w:ascii="Times New Roman" w:hAnsi="Times New Roman"/>
          <w:i/>
          <w:sz w:val="21"/>
          <w:szCs w:val="21"/>
        </w:rPr>
        <w:t>n+T</w:t>
      </w:r>
      <w:r w:rsidRPr="0049049A">
        <w:rPr>
          <w:rFonts w:ascii="Times New Roman" w:hAnsi="Times New Roman"/>
          <w:i/>
          <w:sz w:val="21"/>
          <w:szCs w:val="21"/>
          <w:vertAlign w:val="subscript"/>
        </w:rPr>
        <w:t>B</w:t>
      </w:r>
      <w:proofErr w:type="spellEnd"/>
      <w:r w:rsidRPr="0049049A">
        <w:rPr>
          <w:rFonts w:ascii="Times New Roman" w:hAnsi="Times New Roman"/>
          <w:i/>
          <w:sz w:val="21"/>
          <w:szCs w:val="21"/>
        </w:rPr>
        <w:t>]:</w:t>
      </w:r>
    </w:p>
    <w:p w14:paraId="1EBD2ABB" w14:textId="77777777" w:rsidR="0049049A" w:rsidRPr="0049049A" w:rsidRDefault="0049049A" w:rsidP="0049049A">
      <w:pPr>
        <w:pStyle w:val="af6"/>
        <w:widowControl/>
        <w:numPr>
          <w:ilvl w:val="3"/>
          <w:numId w:val="4"/>
        </w:numPr>
        <w:spacing w:before="0" w:after="0" w:line="240" w:lineRule="auto"/>
        <w:rPr>
          <w:rFonts w:ascii="Times New Roman" w:hAnsi="Times New Roman"/>
          <w:i/>
          <w:sz w:val="21"/>
          <w:szCs w:val="21"/>
        </w:rPr>
      </w:pPr>
      <w:r w:rsidRPr="0049049A">
        <w:rPr>
          <w:rFonts w:ascii="Times New Roman" w:hAnsi="Times New Roman"/>
          <w:i/>
          <w:sz w:val="21"/>
          <w:szCs w:val="21"/>
        </w:rPr>
        <w:t>By default, M is 31 unless (pre-)configured with another value</w:t>
      </w:r>
    </w:p>
    <w:p w14:paraId="5A1CF8C9" w14:textId="77777777" w:rsidR="0049049A" w:rsidRPr="0049049A" w:rsidRDefault="0049049A" w:rsidP="0049049A">
      <w:pPr>
        <w:pStyle w:val="af6"/>
        <w:widowControl/>
        <w:numPr>
          <w:ilvl w:val="3"/>
          <w:numId w:val="4"/>
        </w:numPr>
        <w:spacing w:before="0" w:after="0" w:line="240" w:lineRule="auto"/>
        <w:rPr>
          <w:rFonts w:ascii="Times New Roman" w:hAnsi="Times New Roman"/>
          <w:i/>
          <w:sz w:val="21"/>
          <w:szCs w:val="21"/>
        </w:rPr>
      </w:pPr>
      <w:r w:rsidRPr="0049049A">
        <w:rPr>
          <w:rFonts w:ascii="Times New Roman" w:hAnsi="Times New Roman"/>
          <w:i/>
          <w:sz w:val="21"/>
          <w:szCs w:val="21"/>
        </w:rPr>
        <w:t>The range of (pre-)configured M is from 0 (</w:t>
      </w:r>
      <w:r w:rsidRPr="0049049A">
        <w:rPr>
          <w:rFonts w:ascii="Times New Roman" w:hAnsi="Times New Roman"/>
          <w:i/>
          <w:sz w:val="21"/>
          <w:szCs w:val="21"/>
          <w:highlight w:val="darkYellow"/>
        </w:rPr>
        <w:t>working assumption</w:t>
      </w:r>
      <w:r w:rsidRPr="0049049A">
        <w:rPr>
          <w:rFonts w:ascii="Times New Roman" w:hAnsi="Times New Roman"/>
          <w:i/>
          <w:sz w:val="21"/>
          <w:szCs w:val="21"/>
        </w:rPr>
        <w:t>) to 30</w:t>
      </w:r>
    </w:p>
    <w:p w14:paraId="2AC209CC" w14:textId="77777777" w:rsidR="0049049A" w:rsidRPr="0049049A" w:rsidRDefault="0049049A" w:rsidP="0049049A">
      <w:pPr>
        <w:pStyle w:val="af6"/>
        <w:widowControl/>
        <w:spacing w:before="0" w:after="0" w:line="240" w:lineRule="auto"/>
        <w:ind w:left="1200" w:firstLine="0"/>
        <w:rPr>
          <w:rFonts w:ascii="Times New Roman" w:hAnsi="Times New Roman" w:hint="eastAsia"/>
          <w:i/>
          <w:sz w:val="21"/>
          <w:szCs w:val="21"/>
        </w:rPr>
      </w:pPr>
    </w:p>
    <w:p w14:paraId="5080A3F8" w14:textId="77777777" w:rsidR="0049049A" w:rsidRPr="00CF7C88" w:rsidRDefault="0049049A" w:rsidP="0049049A">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sidRPr="00CF7C88">
        <w:rPr>
          <w:rFonts w:ascii="Times New Roman" w:hAnsi="Times New Roman"/>
          <w:i/>
          <w:sz w:val="21"/>
          <w:szCs w:val="21"/>
          <w:highlight w:val="green"/>
        </w:rPr>
        <w:t>Agreement</w:t>
      </w:r>
      <w:r>
        <w:rPr>
          <w:rFonts w:ascii="Times New Roman" w:hAnsi="Times New Roman" w:hint="eastAsia"/>
          <w:i/>
          <w:sz w:val="21"/>
          <w:szCs w:val="21"/>
        </w:rPr>
        <w:t>:</w:t>
      </w:r>
    </w:p>
    <w:p w14:paraId="3734AB7D" w14:textId="77777777" w:rsidR="0049049A" w:rsidRPr="0049049A" w:rsidRDefault="0049049A" w:rsidP="0049049A">
      <w:pPr>
        <w:pStyle w:val="af6"/>
        <w:widowControl/>
        <w:numPr>
          <w:ilvl w:val="1"/>
          <w:numId w:val="4"/>
        </w:numPr>
        <w:spacing w:before="0" w:after="0" w:line="240" w:lineRule="auto"/>
        <w:rPr>
          <w:rFonts w:ascii="Times New Roman" w:hAnsi="Times New Roman"/>
          <w:i/>
          <w:sz w:val="21"/>
          <w:szCs w:val="21"/>
        </w:rPr>
      </w:pPr>
      <w:r w:rsidRPr="0049049A">
        <w:rPr>
          <w:rFonts w:ascii="Times New Roman" w:hAnsi="Times New Roman"/>
          <w:i/>
          <w:sz w:val="21"/>
          <w:szCs w:val="21"/>
        </w:rPr>
        <w:t xml:space="preserve">When UE performs only contiguous partial sensing (CPS) in a mode 2 </w:t>
      </w:r>
      <w:proofErr w:type="spellStart"/>
      <w:r w:rsidRPr="0049049A">
        <w:rPr>
          <w:rFonts w:ascii="Times New Roman" w:hAnsi="Times New Roman"/>
          <w:i/>
          <w:sz w:val="21"/>
          <w:szCs w:val="21"/>
        </w:rPr>
        <w:t>Tx</w:t>
      </w:r>
      <w:proofErr w:type="spellEnd"/>
      <w:r w:rsidRPr="0049049A">
        <w:rPr>
          <w:rFonts w:ascii="Times New Roman" w:hAnsi="Times New Roman"/>
          <w:i/>
          <w:sz w:val="21"/>
          <w:szCs w:val="21"/>
        </w:rPr>
        <w:t xml:space="preserve"> pool with periodic reservation for another TB (</w:t>
      </w:r>
      <w:proofErr w:type="spellStart"/>
      <w:r w:rsidRPr="0049049A">
        <w:rPr>
          <w:rFonts w:ascii="Times New Roman" w:hAnsi="Times New Roman"/>
          <w:i/>
          <w:sz w:val="21"/>
          <w:szCs w:val="21"/>
        </w:rPr>
        <w:t>sl-MultiReserveResource</w:t>
      </w:r>
      <w:proofErr w:type="spellEnd"/>
      <w:r w:rsidRPr="0049049A">
        <w:rPr>
          <w:rFonts w:ascii="Times New Roman" w:hAnsi="Times New Roman"/>
          <w:i/>
          <w:sz w:val="21"/>
          <w:szCs w:val="21"/>
        </w:rPr>
        <w:t>) disabled, and a resource (re)selection is triggered in slot n,</w:t>
      </w:r>
    </w:p>
    <w:p w14:paraId="7AA3A02A" w14:textId="77777777" w:rsidR="0049049A" w:rsidRPr="0049049A" w:rsidRDefault="0049049A" w:rsidP="0049049A">
      <w:pPr>
        <w:pStyle w:val="af6"/>
        <w:widowControl/>
        <w:numPr>
          <w:ilvl w:val="2"/>
          <w:numId w:val="4"/>
        </w:numPr>
        <w:spacing w:before="0" w:after="0" w:line="240" w:lineRule="auto"/>
        <w:rPr>
          <w:rFonts w:ascii="Times New Roman" w:hAnsi="Times New Roman"/>
          <w:i/>
          <w:sz w:val="21"/>
          <w:szCs w:val="21"/>
        </w:rPr>
      </w:pPr>
      <w:r w:rsidRPr="0049049A">
        <w:rPr>
          <w:rFonts w:ascii="Times New Roman" w:hAnsi="Times New Roman"/>
          <w:i/>
          <w:sz w:val="21"/>
          <w:szCs w:val="21"/>
        </w:rPr>
        <w:t>T</w:t>
      </w:r>
      <w:r w:rsidRPr="0049049A">
        <w:rPr>
          <w:rFonts w:ascii="Times New Roman" w:hAnsi="Times New Roman"/>
          <w:i/>
          <w:sz w:val="21"/>
          <w:szCs w:val="21"/>
          <w:vertAlign w:val="subscript"/>
        </w:rPr>
        <w:t>1</w:t>
      </w:r>
      <w:r w:rsidRPr="0049049A">
        <w:rPr>
          <w:rFonts w:ascii="Times New Roman" w:hAnsi="Times New Roman"/>
          <w:i/>
          <w:sz w:val="21"/>
          <w:szCs w:val="21"/>
        </w:rPr>
        <w:t> is defined based on step 1) of Rel-16 TS 38.214 Sec. 8.1.4.</w:t>
      </w:r>
    </w:p>
    <w:p w14:paraId="72446F94" w14:textId="77777777" w:rsidR="0049049A" w:rsidRPr="0049049A" w:rsidRDefault="0049049A" w:rsidP="0049049A">
      <w:pPr>
        <w:pStyle w:val="af6"/>
        <w:widowControl/>
        <w:numPr>
          <w:ilvl w:val="3"/>
          <w:numId w:val="4"/>
        </w:numPr>
        <w:spacing w:before="0" w:after="0" w:line="240" w:lineRule="auto"/>
        <w:rPr>
          <w:rFonts w:ascii="Times New Roman" w:hAnsi="Times New Roman"/>
          <w:i/>
          <w:sz w:val="21"/>
          <w:szCs w:val="21"/>
        </w:rPr>
      </w:pPr>
      <w:r w:rsidRPr="0049049A">
        <w:rPr>
          <w:rFonts w:ascii="Times New Roman" w:hAnsi="Times New Roman"/>
          <w:i/>
          <w:sz w:val="21"/>
          <w:szCs w:val="21"/>
        </w:rPr>
        <w:t>No update to specification is necessary due to this agreement</w:t>
      </w:r>
    </w:p>
    <w:p w14:paraId="46797893" w14:textId="77777777" w:rsidR="0049049A" w:rsidRPr="0049049A" w:rsidRDefault="0049049A" w:rsidP="0049049A">
      <w:pPr>
        <w:pStyle w:val="af6"/>
        <w:widowControl/>
        <w:numPr>
          <w:ilvl w:val="2"/>
          <w:numId w:val="4"/>
        </w:numPr>
        <w:spacing w:before="0" w:after="0" w:line="240" w:lineRule="auto"/>
        <w:rPr>
          <w:rFonts w:ascii="Times New Roman" w:hAnsi="Times New Roman"/>
          <w:i/>
          <w:sz w:val="21"/>
          <w:szCs w:val="21"/>
        </w:rPr>
      </w:pPr>
      <w:r w:rsidRPr="0049049A">
        <w:rPr>
          <w:rFonts w:ascii="Times New Roman" w:hAnsi="Times New Roman"/>
          <w:i/>
          <w:sz w:val="21"/>
          <w:szCs w:val="21"/>
        </w:rPr>
        <w:t>Note: The selected Y’ slots do not overlap with the sensing window</w:t>
      </w:r>
    </w:p>
    <w:p w14:paraId="0C1F5A09" w14:textId="77777777" w:rsidR="0049049A" w:rsidRPr="0049049A" w:rsidRDefault="0049049A" w:rsidP="0049049A">
      <w:pPr>
        <w:pStyle w:val="af6"/>
        <w:widowControl/>
        <w:spacing w:before="0" w:after="0" w:line="240" w:lineRule="auto"/>
        <w:ind w:left="1200" w:firstLine="0"/>
        <w:rPr>
          <w:rFonts w:ascii="Times New Roman" w:hAnsi="Times New Roman" w:hint="eastAsia"/>
          <w:i/>
          <w:sz w:val="21"/>
          <w:szCs w:val="21"/>
        </w:rPr>
      </w:pPr>
    </w:p>
    <w:p w14:paraId="29CDC81D" w14:textId="77777777" w:rsidR="0049049A" w:rsidRPr="00CF7C88" w:rsidRDefault="0049049A" w:rsidP="0049049A">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sidRPr="00CF7C88">
        <w:rPr>
          <w:rFonts w:ascii="Times New Roman" w:hAnsi="Times New Roman"/>
          <w:i/>
          <w:sz w:val="21"/>
          <w:szCs w:val="21"/>
          <w:highlight w:val="green"/>
        </w:rPr>
        <w:t>Agreement</w:t>
      </w:r>
      <w:r>
        <w:rPr>
          <w:rFonts w:ascii="Times New Roman" w:hAnsi="Times New Roman" w:hint="eastAsia"/>
          <w:i/>
          <w:sz w:val="21"/>
          <w:szCs w:val="21"/>
        </w:rPr>
        <w:t>:</w:t>
      </w:r>
    </w:p>
    <w:p w14:paraId="0C99D3A1" w14:textId="77777777" w:rsidR="0049049A" w:rsidRPr="0049049A" w:rsidRDefault="0049049A" w:rsidP="0049049A">
      <w:pPr>
        <w:pStyle w:val="af6"/>
        <w:widowControl/>
        <w:numPr>
          <w:ilvl w:val="1"/>
          <w:numId w:val="4"/>
        </w:numPr>
        <w:spacing w:before="0" w:after="0" w:line="240" w:lineRule="auto"/>
        <w:rPr>
          <w:rFonts w:ascii="Times New Roman" w:hAnsi="Times New Roman"/>
          <w:i/>
          <w:sz w:val="21"/>
          <w:szCs w:val="21"/>
        </w:rPr>
      </w:pPr>
      <w:r w:rsidRPr="0049049A">
        <w:rPr>
          <w:rFonts w:ascii="Times New Roman" w:hAnsi="Times New Roman"/>
          <w:i/>
          <w:sz w:val="21"/>
          <w:szCs w:val="21"/>
        </w:rPr>
        <w:t>Whether UE performs SL reception of PSCCH and RSRP measurement for partial sensing on slots in SL DRX inactive time is enabled/disabled by (pre-</w:t>
      </w:r>
      <w:proofErr w:type="gramStart"/>
      <w:r w:rsidRPr="0049049A">
        <w:rPr>
          <w:rFonts w:ascii="Times New Roman" w:hAnsi="Times New Roman"/>
          <w:i/>
          <w:sz w:val="21"/>
          <w:szCs w:val="21"/>
        </w:rPr>
        <w:t>)configuration</w:t>
      </w:r>
      <w:proofErr w:type="gramEnd"/>
      <w:r w:rsidRPr="0049049A">
        <w:rPr>
          <w:rFonts w:ascii="Times New Roman" w:hAnsi="Times New Roman"/>
          <w:i/>
          <w:sz w:val="21"/>
          <w:szCs w:val="21"/>
        </w:rPr>
        <w:t> per resource pool when partial sensing is configured in the UE by a higher layer.</w:t>
      </w:r>
    </w:p>
    <w:p w14:paraId="0458780C" w14:textId="77777777" w:rsidR="0049049A" w:rsidRPr="0049049A" w:rsidRDefault="0049049A" w:rsidP="0049049A">
      <w:pPr>
        <w:pStyle w:val="af6"/>
        <w:widowControl/>
        <w:numPr>
          <w:ilvl w:val="2"/>
          <w:numId w:val="4"/>
        </w:numPr>
        <w:spacing w:before="0" w:after="0" w:line="240" w:lineRule="auto"/>
        <w:rPr>
          <w:rFonts w:ascii="Times New Roman" w:hAnsi="Times New Roman"/>
          <w:i/>
          <w:sz w:val="21"/>
          <w:szCs w:val="21"/>
        </w:rPr>
      </w:pPr>
      <w:r w:rsidRPr="0049049A">
        <w:rPr>
          <w:rFonts w:ascii="Times New Roman" w:hAnsi="Times New Roman"/>
          <w:i/>
          <w:sz w:val="21"/>
          <w:szCs w:val="21"/>
        </w:rPr>
        <w:t>When it is enabled,</w:t>
      </w:r>
    </w:p>
    <w:p w14:paraId="51020C72" w14:textId="77777777" w:rsidR="0049049A" w:rsidRPr="0049049A" w:rsidRDefault="0049049A" w:rsidP="0049049A">
      <w:pPr>
        <w:pStyle w:val="af6"/>
        <w:widowControl/>
        <w:numPr>
          <w:ilvl w:val="3"/>
          <w:numId w:val="4"/>
        </w:numPr>
        <w:spacing w:before="0" w:after="0" w:line="240" w:lineRule="auto"/>
        <w:rPr>
          <w:rFonts w:ascii="Times New Roman" w:hAnsi="Times New Roman"/>
          <w:i/>
          <w:sz w:val="21"/>
          <w:szCs w:val="21"/>
        </w:rPr>
      </w:pPr>
      <w:r w:rsidRPr="0049049A">
        <w:rPr>
          <w:rFonts w:ascii="Times New Roman" w:hAnsi="Times New Roman"/>
          <w:i/>
          <w:sz w:val="21"/>
          <w:szCs w:val="21"/>
        </w:rPr>
        <w:t>When UE performs periodic-based partial sensing for a given P</w:t>
      </w:r>
      <w:r w:rsidRPr="0049049A">
        <w:rPr>
          <w:rFonts w:ascii="Times New Roman" w:hAnsi="Times New Roman"/>
          <w:i/>
          <w:sz w:val="21"/>
          <w:szCs w:val="21"/>
          <w:vertAlign w:val="subscript"/>
        </w:rPr>
        <w:t>reserve</w:t>
      </w:r>
      <w:r w:rsidRPr="0049049A">
        <w:rPr>
          <w:rFonts w:ascii="Times New Roman" w:hAnsi="Times New Roman"/>
          <w:i/>
          <w:sz w:val="21"/>
          <w:szCs w:val="21"/>
        </w:rPr>
        <w:t>, UE monitors only the default periodic sensing occasion.</w:t>
      </w:r>
    </w:p>
    <w:p w14:paraId="56A45212" w14:textId="77777777" w:rsidR="0049049A" w:rsidRPr="0049049A" w:rsidRDefault="0049049A" w:rsidP="0049049A">
      <w:pPr>
        <w:pStyle w:val="af6"/>
        <w:widowControl/>
        <w:numPr>
          <w:ilvl w:val="3"/>
          <w:numId w:val="4"/>
        </w:numPr>
        <w:spacing w:before="0" w:after="0" w:line="240" w:lineRule="auto"/>
        <w:rPr>
          <w:rFonts w:ascii="Times New Roman" w:hAnsi="Times New Roman"/>
          <w:i/>
          <w:sz w:val="21"/>
          <w:szCs w:val="21"/>
        </w:rPr>
      </w:pPr>
      <w:r w:rsidRPr="0049049A">
        <w:rPr>
          <w:rFonts w:ascii="Times New Roman" w:hAnsi="Times New Roman"/>
          <w:i/>
          <w:sz w:val="21"/>
          <w:szCs w:val="21"/>
        </w:rPr>
        <w:t>When UE performs contiguous partial sensing, UE monitors a minimum of M slots for CPS.</w:t>
      </w:r>
    </w:p>
    <w:p w14:paraId="78ED6283" w14:textId="77777777" w:rsidR="0049049A" w:rsidRPr="0049049A" w:rsidRDefault="0049049A" w:rsidP="0049049A">
      <w:pPr>
        <w:pStyle w:val="af6"/>
        <w:widowControl/>
        <w:numPr>
          <w:ilvl w:val="2"/>
          <w:numId w:val="4"/>
        </w:numPr>
        <w:spacing w:before="0" w:after="0" w:line="240" w:lineRule="auto"/>
        <w:rPr>
          <w:rFonts w:ascii="Times New Roman" w:hAnsi="Times New Roman"/>
          <w:i/>
          <w:sz w:val="21"/>
          <w:szCs w:val="21"/>
        </w:rPr>
      </w:pPr>
      <w:r w:rsidRPr="0049049A">
        <w:rPr>
          <w:rFonts w:ascii="Times New Roman" w:hAnsi="Times New Roman"/>
          <w:i/>
          <w:sz w:val="21"/>
          <w:szCs w:val="21"/>
        </w:rPr>
        <w:t>Note, when it is disabled, the UE is not required to perform SL reception of PSCCH and RSRP measurement in SL DRX inactive time.</w:t>
      </w:r>
    </w:p>
    <w:p w14:paraId="45E943F6" w14:textId="77777777" w:rsidR="0049049A" w:rsidRPr="0049049A" w:rsidRDefault="0049049A" w:rsidP="0049049A">
      <w:pPr>
        <w:pStyle w:val="af6"/>
        <w:widowControl/>
        <w:numPr>
          <w:ilvl w:val="2"/>
          <w:numId w:val="4"/>
        </w:numPr>
        <w:spacing w:before="0" w:after="0" w:line="240" w:lineRule="auto"/>
        <w:rPr>
          <w:rFonts w:ascii="Times New Roman" w:hAnsi="Times New Roman"/>
          <w:i/>
          <w:sz w:val="21"/>
          <w:szCs w:val="21"/>
        </w:rPr>
      </w:pPr>
      <w:r w:rsidRPr="0049049A">
        <w:rPr>
          <w:rFonts w:ascii="Times New Roman" w:hAnsi="Times New Roman"/>
          <w:i/>
          <w:sz w:val="21"/>
          <w:szCs w:val="21"/>
        </w:rPr>
        <w:t>Note: no further optimization on the resource (re)selection procedure with regard to SL DRX operation is specified in Rel.17.</w:t>
      </w:r>
    </w:p>
    <w:p w14:paraId="20E0FE53" w14:textId="77777777" w:rsidR="0049049A" w:rsidRPr="0049049A" w:rsidRDefault="0049049A" w:rsidP="0049049A">
      <w:pPr>
        <w:pStyle w:val="af6"/>
        <w:widowControl/>
        <w:numPr>
          <w:ilvl w:val="2"/>
          <w:numId w:val="4"/>
        </w:numPr>
        <w:spacing w:before="0" w:after="0" w:line="240" w:lineRule="auto"/>
        <w:rPr>
          <w:rFonts w:ascii="Times New Roman" w:hAnsi="Times New Roman"/>
          <w:i/>
          <w:sz w:val="21"/>
          <w:szCs w:val="21"/>
        </w:rPr>
      </w:pPr>
      <w:r w:rsidRPr="0049049A">
        <w:rPr>
          <w:rFonts w:ascii="Times New Roman" w:hAnsi="Times New Roman"/>
          <w:i/>
          <w:sz w:val="21"/>
          <w:szCs w:val="21"/>
        </w:rPr>
        <w:t>FFS the case when full sensing is configured in the UE by a higher layer</w:t>
      </w:r>
    </w:p>
    <w:p w14:paraId="45F965D8" w14:textId="77777777" w:rsidR="0049049A" w:rsidRPr="0049049A" w:rsidRDefault="0049049A">
      <w:pPr>
        <w:spacing w:after="0"/>
        <w:rPr>
          <w:i/>
          <w:sz w:val="21"/>
          <w:szCs w:val="21"/>
        </w:rPr>
      </w:pPr>
    </w:p>
    <w:p w14:paraId="1A688232" w14:textId="77777777" w:rsidR="0049049A" w:rsidRDefault="0049049A">
      <w:pPr>
        <w:spacing w:after="0"/>
        <w:rPr>
          <w:i/>
          <w:sz w:val="21"/>
          <w:szCs w:val="21"/>
        </w:rPr>
      </w:pPr>
    </w:p>
    <w:p w14:paraId="36577681" w14:textId="77777777" w:rsidR="0049049A" w:rsidRDefault="0049049A">
      <w:pPr>
        <w:spacing w:after="0"/>
        <w:rPr>
          <w:i/>
          <w:sz w:val="21"/>
          <w:szCs w:val="21"/>
        </w:rPr>
      </w:pPr>
    </w:p>
    <w:p w14:paraId="6205CBA7" w14:textId="77777777" w:rsidR="006479C0" w:rsidRDefault="006479C0">
      <w:pPr>
        <w:pStyle w:val="af6"/>
        <w:widowControl/>
        <w:spacing w:before="0" w:after="0" w:line="240" w:lineRule="auto"/>
        <w:ind w:left="1600" w:firstLine="0"/>
        <w:rPr>
          <w:rFonts w:ascii="Times New Roman" w:hAnsi="Times New Roman"/>
          <w:i/>
          <w:sz w:val="21"/>
          <w:szCs w:val="21"/>
        </w:rPr>
      </w:pPr>
    </w:p>
    <w:p w14:paraId="1362A7D4" w14:textId="7BF4C370" w:rsidR="006479C0" w:rsidRDefault="003A502A">
      <w:pPr>
        <w:outlineLvl w:val="0"/>
        <w:rPr>
          <w:rFonts w:ascii="Calibri" w:eastAsiaTheme="minorEastAsia" w:hAnsi="Calibri" w:cs="Calibri"/>
          <w:b/>
          <w:sz w:val="28"/>
          <w:szCs w:val="28"/>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rPr>
        <w:t>.2</w:t>
      </w:r>
      <w:r w:rsidR="00E7420E">
        <w:rPr>
          <w:rFonts w:ascii="Calibri" w:eastAsiaTheme="minorEastAsia" w:hAnsi="Calibri" w:cs="Calibri"/>
          <w:b/>
          <w:sz w:val="28"/>
          <w:szCs w:val="28"/>
        </w:rPr>
        <w:tab/>
        <w:t>Agreements on inter-UE coordination for Mode 2 enhancements</w:t>
      </w:r>
    </w:p>
    <w:p w14:paraId="4ACD218B" w14:textId="6339B1FE"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.2.1</w:t>
      </w:r>
      <w:r w:rsidR="00E7420E">
        <w:rPr>
          <w:rFonts w:ascii="Calibri" w:eastAsiaTheme="minorEastAsia" w:hAnsi="Calibri" w:cs="Calibri"/>
          <w:b/>
          <w:sz w:val="28"/>
          <w:szCs w:val="28"/>
          <w:lang w:eastAsia="ko-KR"/>
        </w:rPr>
        <w:tab/>
        <w:t>RAN1#103-e meeting</w:t>
      </w:r>
    </w:p>
    <w:p w14:paraId="3A8CADCF" w14:textId="77777777" w:rsidR="006479C0" w:rsidRDefault="006479C0">
      <w:pPr>
        <w:spacing w:after="0"/>
        <w:jc w:val="both"/>
        <w:rPr>
          <w:rFonts w:eastAsiaTheme="minorEastAsia"/>
          <w:color w:val="1F497D"/>
          <w:lang w:eastAsia="ko-KR"/>
        </w:rPr>
      </w:pPr>
    </w:p>
    <w:p w14:paraId="41F4AFA5"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630337C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0D801AF9"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06978D17"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7F0C5B8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182068BE"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2E5F1013"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0FF8749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499D3D23"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FFS: details of sensing operation at UE-A side</w:t>
      </w:r>
    </w:p>
    <w:p w14:paraId="303F4CB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076F02F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8D27D13"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4E152196"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1BB64F9C" w14:textId="77777777" w:rsidR="006479C0" w:rsidRDefault="00E7420E">
      <w:pPr>
        <w:pStyle w:val="af6"/>
        <w:widowControl/>
        <w:numPr>
          <w:ilvl w:val="2"/>
          <w:numId w:val="4"/>
        </w:numPr>
        <w:spacing w:before="0" w:after="0" w:line="240" w:lineRule="auto"/>
      </w:pPr>
      <w:r>
        <w:rPr>
          <w:rFonts w:ascii="Times New Roman" w:hAnsi="Times New Roman"/>
          <w:i/>
          <w:sz w:val="21"/>
          <w:szCs w:val="21"/>
        </w:rPr>
        <w:t xml:space="preserve">Final LS in </w:t>
      </w:r>
      <w:r>
        <w:rPr>
          <w:rStyle w:val="InternetLink"/>
          <w:i/>
          <w:sz w:val="21"/>
          <w:szCs w:val="21"/>
          <w:highlight w:val="green"/>
        </w:rPr>
        <w:t>R1-2009841</w:t>
      </w:r>
    </w:p>
    <w:p w14:paraId="3C18DE87" w14:textId="77777777" w:rsidR="006479C0" w:rsidRDefault="006479C0">
      <w:pPr>
        <w:spacing w:after="0"/>
        <w:jc w:val="both"/>
        <w:rPr>
          <w:color w:val="1F497D"/>
          <w:lang w:eastAsia="ko-KR"/>
        </w:rPr>
      </w:pPr>
    </w:p>
    <w:p w14:paraId="211DA621"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97B059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4F928E9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4475A9D9"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7101C5F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6C158B2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1187FD9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2919043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3FC2A052" w14:textId="77777777" w:rsidR="006479C0" w:rsidRDefault="006479C0">
      <w:pPr>
        <w:pStyle w:val="af6"/>
        <w:widowControl/>
        <w:spacing w:before="0" w:after="0" w:line="240" w:lineRule="auto"/>
        <w:ind w:left="1600" w:firstLine="0"/>
        <w:rPr>
          <w:rFonts w:ascii="Times New Roman" w:hAnsi="Times New Roman"/>
          <w:i/>
          <w:sz w:val="22"/>
        </w:rPr>
      </w:pPr>
    </w:p>
    <w:p w14:paraId="288D3F6F" w14:textId="77777777" w:rsidR="006479C0" w:rsidRDefault="006479C0">
      <w:pPr>
        <w:pStyle w:val="af6"/>
        <w:widowControl/>
        <w:spacing w:before="0" w:after="0" w:line="240" w:lineRule="auto"/>
        <w:ind w:left="1200" w:firstLine="0"/>
        <w:rPr>
          <w:rFonts w:ascii="Calibri" w:hAnsi="Calibri" w:cs="Calibri"/>
          <w:sz w:val="21"/>
          <w:szCs w:val="21"/>
        </w:rPr>
      </w:pPr>
    </w:p>
    <w:p w14:paraId="4DC75067" w14:textId="1C4A8DEE"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.2.2</w:t>
      </w:r>
      <w:r w:rsidR="00E7420E">
        <w:rPr>
          <w:rFonts w:ascii="Calibri" w:eastAsiaTheme="minorEastAsia" w:hAnsi="Calibri" w:cs="Calibri"/>
          <w:b/>
          <w:sz w:val="28"/>
          <w:szCs w:val="28"/>
          <w:lang w:eastAsia="ko-KR"/>
        </w:rPr>
        <w:tab/>
        <w:t>RAN1#104-e meeting</w:t>
      </w:r>
    </w:p>
    <w:p w14:paraId="72645967" w14:textId="77777777" w:rsidR="006479C0" w:rsidRDefault="006479C0">
      <w:pPr>
        <w:spacing w:after="0"/>
        <w:rPr>
          <w:rFonts w:ascii="Calibri" w:hAnsi="Calibri" w:cs="Calibri"/>
          <w:sz w:val="21"/>
          <w:szCs w:val="21"/>
        </w:rPr>
      </w:pPr>
    </w:p>
    <w:p w14:paraId="0EC6CA65"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7B4F2F79"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27DD2A4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6AAC6A77" w14:textId="77777777" w:rsidR="006479C0" w:rsidRDefault="006479C0">
      <w:pPr>
        <w:spacing w:after="0"/>
        <w:rPr>
          <w:sz w:val="22"/>
          <w:szCs w:val="22"/>
        </w:rPr>
      </w:pPr>
    </w:p>
    <w:p w14:paraId="737D54A8" w14:textId="77777777" w:rsidR="006479C0" w:rsidRDefault="00E7420E">
      <w:pPr>
        <w:pStyle w:val="af6"/>
        <w:widowControl/>
        <w:numPr>
          <w:ilvl w:val="0"/>
          <w:numId w:val="4"/>
        </w:numPr>
        <w:tabs>
          <w:tab w:val="left" w:pos="400"/>
        </w:tabs>
        <w:spacing w:before="0" w:after="0" w:line="240" w:lineRule="auto"/>
        <w:ind w:left="426" w:hanging="426"/>
      </w:pPr>
      <w:r>
        <w:rPr>
          <w:rFonts w:ascii="Times New Roman" w:hAnsi="Times New Roman"/>
          <w:i/>
          <w:sz w:val="21"/>
          <w:szCs w:val="21"/>
        </w:rPr>
        <w:t xml:space="preserve">Draft LS in </w:t>
      </w:r>
      <w:r>
        <w:rPr>
          <w:rStyle w:val="InternetLink"/>
          <w:i/>
          <w:sz w:val="21"/>
          <w:szCs w:val="21"/>
        </w:rPr>
        <w:t>R1-2102165</w:t>
      </w:r>
      <w:r>
        <w:rPr>
          <w:rFonts w:ascii="Times New Roman" w:hAnsi="Times New Roman"/>
          <w:i/>
          <w:sz w:val="21"/>
          <w:szCs w:val="21"/>
        </w:rPr>
        <w:t xml:space="preserve">, along with the attachment </w:t>
      </w:r>
      <w:r>
        <w:rPr>
          <w:rStyle w:val="InternetLink"/>
          <w:i/>
          <w:sz w:val="21"/>
          <w:szCs w:val="21"/>
        </w:rPr>
        <w:t>R1-2102166</w:t>
      </w:r>
      <w:r>
        <w:rPr>
          <w:rFonts w:ascii="Times New Roman" w:hAnsi="Times New Roman"/>
          <w:i/>
          <w:sz w:val="21"/>
          <w:szCs w:val="21"/>
        </w:rPr>
        <w:t xml:space="preserve">, is approved (with a typo fix) </w:t>
      </w:r>
    </w:p>
    <w:p w14:paraId="2A25B3C8"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Final LS in </w:t>
      </w:r>
      <w:r>
        <w:rPr>
          <w:rFonts w:ascii="Times New Roman" w:hAnsi="Times New Roman"/>
          <w:i/>
          <w:sz w:val="21"/>
          <w:szCs w:val="21"/>
          <w:highlight w:val="green"/>
        </w:rPr>
        <w:t>R1-2102168</w:t>
      </w:r>
    </w:p>
    <w:p w14:paraId="036ED827" w14:textId="77777777" w:rsidR="006479C0" w:rsidRDefault="006479C0">
      <w:pPr>
        <w:pStyle w:val="af6"/>
        <w:widowControl/>
        <w:spacing w:before="0" w:after="0" w:line="240" w:lineRule="auto"/>
        <w:ind w:left="1200" w:firstLine="0"/>
        <w:rPr>
          <w:rFonts w:ascii="Times New Roman" w:hAnsi="Times New Roman"/>
          <w:i/>
          <w:sz w:val="22"/>
        </w:rPr>
      </w:pPr>
    </w:p>
    <w:p w14:paraId="4E66F123" w14:textId="77777777" w:rsidR="006479C0" w:rsidRDefault="006479C0">
      <w:pPr>
        <w:spacing w:after="0"/>
        <w:rPr>
          <w:rFonts w:ascii="Calibri" w:hAnsi="Calibri" w:cs="Calibri"/>
          <w:sz w:val="21"/>
          <w:szCs w:val="21"/>
        </w:rPr>
      </w:pPr>
    </w:p>
    <w:p w14:paraId="5E3DA28E" w14:textId="597B5203"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.2.3</w:t>
      </w:r>
      <w:r w:rsidR="00E7420E">
        <w:rPr>
          <w:rFonts w:ascii="Calibri" w:eastAsiaTheme="minorEastAsia" w:hAnsi="Calibri" w:cs="Calibri"/>
          <w:b/>
          <w:sz w:val="28"/>
          <w:szCs w:val="28"/>
          <w:lang w:eastAsia="ko-KR"/>
        </w:rPr>
        <w:tab/>
        <w:t>RAN1#104bis-e meeting</w:t>
      </w:r>
    </w:p>
    <w:p w14:paraId="7D920F6D" w14:textId="77777777" w:rsidR="006479C0" w:rsidRDefault="006479C0">
      <w:pPr>
        <w:spacing w:after="0"/>
        <w:rPr>
          <w:rFonts w:ascii="Calibri" w:hAnsi="Calibri" w:cs="Calibri"/>
          <w:sz w:val="21"/>
          <w:szCs w:val="21"/>
        </w:rPr>
      </w:pPr>
    </w:p>
    <w:p w14:paraId="6766D3BD"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6ED5DF56" w14:textId="77777777" w:rsidR="006479C0" w:rsidRDefault="00E7420E">
      <w:pPr>
        <w:pStyle w:val="af6"/>
        <w:widowControl/>
        <w:numPr>
          <w:ilvl w:val="1"/>
          <w:numId w:val="4"/>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1DE5D2BE"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14D2771A" w14:textId="77777777" w:rsidR="006479C0" w:rsidRDefault="00E7420E">
      <w:pPr>
        <w:pStyle w:val="af6"/>
        <w:widowControl/>
        <w:numPr>
          <w:ilvl w:val="3"/>
          <w:numId w:val="4"/>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692FDD23" w14:textId="77777777" w:rsidR="006479C0" w:rsidRDefault="00E7420E">
      <w:pPr>
        <w:pStyle w:val="af6"/>
        <w:widowControl/>
        <w:numPr>
          <w:ilvl w:val="4"/>
          <w:numId w:val="4"/>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C43667F" w14:textId="77777777" w:rsidR="006479C0" w:rsidRDefault="00E7420E">
      <w:pPr>
        <w:pStyle w:val="af6"/>
        <w:widowControl/>
        <w:numPr>
          <w:ilvl w:val="3"/>
          <w:numId w:val="4"/>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70C00DB8"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12DB4827" w14:textId="77777777" w:rsidR="006479C0" w:rsidRDefault="00E7420E">
      <w:pPr>
        <w:pStyle w:val="af6"/>
        <w:widowControl/>
        <w:numPr>
          <w:ilvl w:val="3"/>
          <w:numId w:val="4"/>
        </w:numPr>
        <w:spacing w:before="0" w:after="0" w:line="240" w:lineRule="auto"/>
        <w:rPr>
          <w:rFonts w:ascii="Times New Roman" w:hAnsi="Times New Roman"/>
          <w:i/>
          <w:iCs/>
          <w:sz w:val="21"/>
          <w:szCs w:val="21"/>
        </w:rPr>
      </w:pPr>
      <w:r>
        <w:rPr>
          <w:rFonts w:ascii="Times New Roman" w:hAnsi="Times New Roman"/>
          <w:i/>
          <w:iCs/>
          <w:sz w:val="21"/>
          <w:szCs w:val="21"/>
        </w:rPr>
        <w:lastRenderedPageBreak/>
        <w:t>The coordination information sent from UE-A to UE-B is the presence of expected/potential and/or detected resource conflict on the resources indicated by UE-B’s SCI</w:t>
      </w:r>
    </w:p>
    <w:p w14:paraId="016BC0D6" w14:textId="77777777" w:rsidR="006479C0" w:rsidRDefault="00E7420E">
      <w:pPr>
        <w:pStyle w:val="af6"/>
        <w:widowControl/>
        <w:numPr>
          <w:ilvl w:val="4"/>
          <w:numId w:val="4"/>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1DD17BDB" w14:textId="77777777" w:rsidR="006479C0" w:rsidRDefault="00E7420E">
      <w:pPr>
        <w:pStyle w:val="af6"/>
        <w:widowControl/>
        <w:numPr>
          <w:ilvl w:val="3"/>
          <w:numId w:val="4"/>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08893730" w14:textId="77777777" w:rsidR="006479C0" w:rsidRDefault="006479C0">
      <w:pPr>
        <w:spacing w:after="0"/>
        <w:rPr>
          <w:sz w:val="22"/>
          <w:szCs w:val="22"/>
        </w:rPr>
      </w:pPr>
    </w:p>
    <w:p w14:paraId="1316D504" w14:textId="77777777" w:rsidR="006479C0" w:rsidRDefault="006479C0">
      <w:pPr>
        <w:spacing w:after="0"/>
        <w:rPr>
          <w:sz w:val="22"/>
          <w:szCs w:val="22"/>
        </w:rPr>
      </w:pPr>
    </w:p>
    <w:p w14:paraId="6DF6A87E"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2AAAEE83"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7A8CD5B4"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07EF4A7D"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020946B3"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38E9F7BA" w14:textId="77777777" w:rsidR="006479C0" w:rsidRDefault="006479C0">
      <w:pPr>
        <w:pStyle w:val="af6"/>
        <w:spacing w:before="0" w:after="0" w:line="240" w:lineRule="auto"/>
        <w:rPr>
          <w:rFonts w:ascii="Times New Roman" w:hAnsi="Times New Roman"/>
          <w:iCs/>
          <w:sz w:val="22"/>
        </w:rPr>
      </w:pPr>
    </w:p>
    <w:p w14:paraId="02D164FB"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361BA376" w14:textId="77777777" w:rsidR="006479C0" w:rsidRDefault="00E7420E">
      <w:pPr>
        <w:numPr>
          <w:ilvl w:val="1"/>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lang w:val="en-US" w:eastAsia="ko-KR"/>
        </w:rPr>
        <w:t>(re)-</w:t>
      </w:r>
      <w:r>
        <w:rPr>
          <w:rFonts w:eastAsia="Times New Roman"/>
          <w:i/>
          <w:sz w:val="21"/>
          <w:szCs w:val="21"/>
          <w:lang w:val="en-US" w:eastAsia="ko-KR"/>
        </w:rPr>
        <w:t>selection for its own transmission</w:t>
      </w:r>
    </w:p>
    <w:p w14:paraId="5D5ABB23" w14:textId="77777777" w:rsidR="006479C0" w:rsidRDefault="00E7420E">
      <w:pPr>
        <w:numPr>
          <w:ilvl w:val="2"/>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For scheme 1:</w:t>
      </w:r>
    </w:p>
    <w:p w14:paraId="7CCA1350"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Option 1-1: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selection is based on both UE-B’s sensing result (if available) and the received coordination information</w:t>
      </w:r>
    </w:p>
    <w:p w14:paraId="6F53EFF3"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Option 1-2: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 xml:space="preserve">selection is based </w:t>
      </w:r>
      <w:r>
        <w:rPr>
          <w:rFonts w:eastAsia="Times New Roman"/>
          <w:i/>
          <w:color w:val="FF0000"/>
          <w:sz w:val="21"/>
          <w:szCs w:val="21"/>
          <w:lang w:val="en-US" w:eastAsia="ko-KR"/>
        </w:rPr>
        <w:t>only</w:t>
      </w:r>
      <w:r>
        <w:rPr>
          <w:rFonts w:eastAsia="Times New Roman"/>
          <w:i/>
          <w:sz w:val="21"/>
          <w:szCs w:val="21"/>
          <w:lang w:val="en-US" w:eastAsia="ko-KR"/>
        </w:rPr>
        <w:t xml:space="preserve"> on the received coordination information</w:t>
      </w:r>
    </w:p>
    <w:p w14:paraId="02294247"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Option 1-3: UE-B’s resource(s) to be re-selected </w:t>
      </w:r>
      <w:r>
        <w:rPr>
          <w:rFonts w:eastAsia="Times New Roman"/>
          <w:i/>
          <w:color w:val="FF0000"/>
          <w:sz w:val="21"/>
          <w:szCs w:val="21"/>
          <w:lang w:val="en-US" w:eastAsia="ko-KR"/>
        </w:rPr>
        <w:t>based on the received coordination information</w:t>
      </w:r>
    </w:p>
    <w:p w14:paraId="03E06128"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Option 1-4: UE-B’s resource(s) to be used for its transmission resource (re)-selection is based on the received coordination information</w:t>
      </w:r>
    </w:p>
    <w:p w14:paraId="51FBFA53" w14:textId="77777777" w:rsidR="006479C0" w:rsidRDefault="00E7420E">
      <w:pPr>
        <w:numPr>
          <w:ilvl w:val="2"/>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For scheme 2:</w:t>
      </w:r>
    </w:p>
    <w:p w14:paraId="4ABF14DD"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F904139"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7C22E080" w14:textId="77777777" w:rsidR="006479C0" w:rsidRDefault="006479C0">
      <w:pPr>
        <w:spacing w:after="0"/>
        <w:rPr>
          <w:rFonts w:ascii="Calibri" w:hAnsi="Calibri" w:cs="Calibri"/>
          <w:sz w:val="21"/>
          <w:szCs w:val="21"/>
        </w:rPr>
      </w:pPr>
    </w:p>
    <w:p w14:paraId="610B8290" w14:textId="77777777" w:rsidR="006479C0" w:rsidRDefault="006479C0">
      <w:pPr>
        <w:spacing w:after="0"/>
        <w:rPr>
          <w:rFonts w:ascii="Calibri" w:hAnsi="Calibri" w:cs="Calibri"/>
          <w:sz w:val="21"/>
          <w:szCs w:val="21"/>
        </w:rPr>
      </w:pPr>
    </w:p>
    <w:p w14:paraId="119CB617" w14:textId="63823BF1"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.2.4</w:t>
      </w:r>
      <w:r w:rsidR="00E7420E">
        <w:rPr>
          <w:rFonts w:ascii="Calibri" w:eastAsiaTheme="minorEastAsia" w:hAnsi="Calibri" w:cs="Calibri"/>
          <w:b/>
          <w:sz w:val="28"/>
          <w:szCs w:val="28"/>
          <w:lang w:eastAsia="ko-KR"/>
        </w:rPr>
        <w:tab/>
        <w:t>RAN1#106-e meeting</w:t>
      </w:r>
    </w:p>
    <w:p w14:paraId="440259C9" w14:textId="77777777" w:rsidR="006479C0" w:rsidRDefault="006479C0">
      <w:pPr>
        <w:spacing w:after="0"/>
        <w:rPr>
          <w:rFonts w:ascii="Calibri" w:hAnsi="Calibri" w:cs="Calibri"/>
          <w:sz w:val="21"/>
          <w:szCs w:val="21"/>
        </w:rPr>
      </w:pPr>
    </w:p>
    <w:p w14:paraId="293B4E29"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63324213"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1A1DC22C"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02AEE1B6"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0A15C0C9" w14:textId="77777777" w:rsidR="006479C0" w:rsidRDefault="006479C0"/>
    <w:p w14:paraId="7F91A54D" w14:textId="77777777" w:rsidR="006479C0" w:rsidRDefault="00E7420E">
      <w:pPr>
        <w:pStyle w:val="af6"/>
        <w:widowControl/>
        <w:numPr>
          <w:ilvl w:val="0"/>
          <w:numId w:val="4"/>
        </w:numPr>
        <w:tabs>
          <w:tab w:val="left" w:pos="400"/>
        </w:tabs>
        <w:spacing w:before="0" w:after="0" w:line="240" w:lineRule="auto"/>
        <w:ind w:left="426" w:hanging="426"/>
        <w:rPr>
          <w:b/>
          <w:bCs/>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17F7A58"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62854494"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A4CDF7"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lastRenderedPageBreak/>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267E3B4C"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53B59FC9" w14:textId="77777777" w:rsidR="006479C0" w:rsidRDefault="006479C0">
      <w:pPr>
        <w:spacing w:after="0"/>
        <w:rPr>
          <w:i/>
          <w:iCs/>
          <w:sz w:val="21"/>
          <w:szCs w:val="21"/>
        </w:rPr>
      </w:pPr>
    </w:p>
    <w:p w14:paraId="79BFBF4D"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hint="eastAsia"/>
          <w:bCs/>
          <w:i/>
          <w:iCs/>
          <w:sz w:val="21"/>
          <w:szCs w:val="21"/>
        </w:rPr>
        <w:t>:</w:t>
      </w:r>
    </w:p>
    <w:p w14:paraId="4C1AF2A5"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40DB7F94"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3FBA303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64D8E447"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6FBA755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5F35A7D5"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8748CFE"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A51B45B"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4B80D6DB"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8BF7A8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54CD821C"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6B0554EB"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4697B907"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45A20C8C" w14:textId="77777777" w:rsidR="006479C0" w:rsidRDefault="006479C0">
      <w:pPr>
        <w:spacing w:after="0"/>
        <w:rPr>
          <w:rFonts w:eastAsia="Times New Roman"/>
          <w:i/>
          <w:iCs/>
          <w:sz w:val="21"/>
          <w:szCs w:val="21"/>
        </w:rPr>
      </w:pPr>
    </w:p>
    <w:p w14:paraId="74C829E1"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3DFB8078"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747C4C70"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F8D6483"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4E55F14C"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5216C62D"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4EBD96D2"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5A4FD466"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942C4A"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673E78E"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4786EFCD" w14:textId="77777777" w:rsidR="006479C0" w:rsidRDefault="006479C0">
      <w:pPr>
        <w:spacing w:after="0"/>
        <w:rPr>
          <w:rFonts w:eastAsia="Times New Roman"/>
          <w:i/>
          <w:iCs/>
          <w:sz w:val="21"/>
          <w:szCs w:val="21"/>
        </w:rPr>
      </w:pPr>
    </w:p>
    <w:p w14:paraId="1EAA74AD"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0C4AC53A"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2B7CF446"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73B3EFBA"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5900ABA7"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09C613E4" w14:textId="77777777" w:rsidR="006479C0" w:rsidRDefault="006479C0">
      <w:pPr>
        <w:spacing w:after="0"/>
        <w:rPr>
          <w:rFonts w:eastAsia="Times New Roman"/>
          <w:i/>
          <w:iCs/>
          <w:sz w:val="21"/>
          <w:szCs w:val="21"/>
        </w:rPr>
      </w:pPr>
    </w:p>
    <w:p w14:paraId="0EF5CCBA"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06BBA635"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67E4004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For preferred resource set, the following two options are supported:</w:t>
      </w:r>
    </w:p>
    <w:p w14:paraId="30EC0A33"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6A500EE8"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C58C5F5"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14AEFC28" w14:textId="77777777" w:rsidR="006479C0" w:rsidRDefault="00E7420E">
      <w:pPr>
        <w:pStyle w:val="af6"/>
        <w:widowControl/>
        <w:numPr>
          <w:ilvl w:val="6"/>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180C4E32"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2B208877"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1A200ED4"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5AE5AD6F"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383B7409"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5BDF48A5" w14:textId="77777777" w:rsidR="006479C0" w:rsidRDefault="00E7420E">
      <w:pPr>
        <w:pStyle w:val="af6"/>
        <w:widowControl/>
        <w:numPr>
          <w:ilvl w:val="6"/>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1FF2D7CE"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424DC8F6"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D235803"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0FF45258"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B07B8FC"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62506C2B"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4252988B" w14:textId="77777777" w:rsidR="006479C0" w:rsidRDefault="00E7420E">
      <w:pPr>
        <w:pStyle w:val="af6"/>
        <w:widowControl/>
        <w:numPr>
          <w:ilvl w:val="6"/>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75B2EE0D" w14:textId="77777777" w:rsidR="006479C0" w:rsidRDefault="00E7420E">
      <w:pPr>
        <w:pStyle w:val="af6"/>
        <w:widowControl/>
        <w:numPr>
          <w:ilvl w:val="6"/>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6C635597"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39D77F36"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1B38101D" w14:textId="77777777" w:rsidR="006479C0" w:rsidRDefault="006479C0">
      <w:pPr>
        <w:spacing w:after="0"/>
        <w:rPr>
          <w:rFonts w:eastAsia="Times New Roman"/>
          <w:i/>
          <w:iCs/>
          <w:sz w:val="21"/>
          <w:szCs w:val="21"/>
        </w:rPr>
      </w:pPr>
    </w:p>
    <w:p w14:paraId="50CEE5AD" w14:textId="77777777" w:rsidR="006479C0" w:rsidRDefault="006479C0">
      <w:pPr>
        <w:spacing w:after="0"/>
        <w:rPr>
          <w:rFonts w:eastAsia="Times New Roman"/>
          <w:i/>
          <w:iCs/>
          <w:sz w:val="21"/>
          <w:szCs w:val="21"/>
        </w:rPr>
      </w:pPr>
    </w:p>
    <w:p w14:paraId="2C4E0015"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4765DE20"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2A0749D1"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74A7A8BF"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F018EB6"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59CCC88A"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2036299B"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58E6E01F"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2C30E3AC"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A9B123A"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5A17259E"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50B037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52913A6F" w14:textId="77777777" w:rsidR="006479C0" w:rsidRDefault="006479C0"/>
    <w:p w14:paraId="287B895F"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lastRenderedPageBreak/>
        <w:t>Agreement</w:t>
      </w:r>
      <w:r>
        <w:rPr>
          <w:rFonts w:ascii="Times New Roman" w:eastAsia="Times New Roman" w:hAnsi="Times New Roman" w:hint="eastAsia"/>
          <w:bCs/>
          <w:i/>
          <w:iCs/>
          <w:sz w:val="21"/>
          <w:szCs w:val="21"/>
        </w:rPr>
        <w:t>:</w:t>
      </w:r>
    </w:p>
    <w:p w14:paraId="2651BB35"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2887B4D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7931C571"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05706D60"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4520AFF3"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120AE056"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464CFBAA"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125F79FC"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3D76820"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29C27A94"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E5496C"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B3E7CEB"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74AFE30"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130667D5" w14:textId="77777777" w:rsidR="006479C0" w:rsidRDefault="006479C0">
      <w:pPr>
        <w:tabs>
          <w:tab w:val="left" w:pos="400"/>
        </w:tabs>
        <w:spacing w:after="0"/>
        <w:rPr>
          <w:bCs/>
          <w:i/>
          <w:sz w:val="21"/>
          <w:szCs w:val="21"/>
          <w:highlight w:val="green"/>
        </w:rPr>
      </w:pPr>
    </w:p>
    <w:p w14:paraId="77CA1B8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1F8F49B6"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570B972B"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72B33478"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5FF0D65A"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355C3727"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2DBCA1B2"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3893EAED"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1DA867F5"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A8DE05"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95A529D"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92020FC" w14:textId="77777777" w:rsidR="006479C0" w:rsidRDefault="006479C0">
      <w:pPr>
        <w:spacing w:after="0"/>
        <w:rPr>
          <w:rFonts w:ascii="Calibri" w:hAnsi="Calibri" w:cs="Calibri"/>
          <w:sz w:val="21"/>
          <w:szCs w:val="21"/>
        </w:rPr>
      </w:pPr>
    </w:p>
    <w:p w14:paraId="509E361E" w14:textId="77777777" w:rsidR="006479C0" w:rsidRDefault="006479C0">
      <w:pPr>
        <w:spacing w:after="0"/>
        <w:rPr>
          <w:rFonts w:ascii="Calibri" w:hAnsi="Calibri" w:cs="Calibri"/>
          <w:sz w:val="21"/>
          <w:szCs w:val="21"/>
        </w:rPr>
      </w:pPr>
    </w:p>
    <w:p w14:paraId="608EFD2E" w14:textId="0F333B6A"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.2.5</w:t>
      </w:r>
      <w:r w:rsidR="00E7420E">
        <w:rPr>
          <w:rFonts w:ascii="Calibri" w:eastAsiaTheme="minorEastAsia" w:hAnsi="Calibri" w:cs="Calibri"/>
          <w:b/>
          <w:sz w:val="28"/>
          <w:szCs w:val="28"/>
          <w:lang w:eastAsia="ko-KR"/>
        </w:rPr>
        <w:tab/>
        <w:t>RAN1#106bis-e meeting</w:t>
      </w:r>
    </w:p>
    <w:p w14:paraId="6893B735" w14:textId="77777777" w:rsidR="006479C0" w:rsidRDefault="006479C0">
      <w:pPr>
        <w:spacing w:after="0"/>
        <w:rPr>
          <w:rFonts w:ascii="Times" w:eastAsia="바탕" w:hAnsi="Times" w:cs="Times"/>
          <w:color w:val="auto"/>
          <w:lang w:eastAsia="zh-CN"/>
        </w:rPr>
      </w:pPr>
    </w:p>
    <w:p w14:paraId="05E862DF"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3F25A6BB"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227A23BC" w14:textId="77777777" w:rsidR="006479C0" w:rsidRDefault="006479C0">
      <w:pPr>
        <w:widowControl w:val="0"/>
        <w:spacing w:after="0"/>
        <w:jc w:val="both"/>
        <w:rPr>
          <w:rFonts w:ascii="Times" w:eastAsia="맑은 고딕" w:hAnsi="Times" w:cs="Times"/>
          <w:i/>
          <w:color w:val="auto"/>
          <w:lang w:eastAsia="zh-CN"/>
        </w:rPr>
      </w:pPr>
    </w:p>
    <w:p w14:paraId="42B9A7EE"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76C3DFC"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3E92D54C"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220D9BE7"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proofErr w:type="spellStart"/>
      <w:r>
        <w:rPr>
          <w:rFonts w:ascii="Times New Roman" w:eastAsia="Times New Roman" w:hAnsi="Times New Roman"/>
          <w:i/>
          <w:iCs/>
          <w:sz w:val="21"/>
          <w:szCs w:val="21"/>
        </w:rPr>
        <w:t>prio_TX</w:t>
      </w:r>
      <w:proofErr w:type="spellEnd"/>
      <w:r>
        <w:rPr>
          <w:rFonts w:ascii="Times New Roman" w:eastAsia="Times New Roman" w:hAnsi="Times New Roman"/>
          <w:i/>
          <w:iCs/>
          <w:sz w:val="21"/>
          <w:szCs w:val="21"/>
        </w:rPr>
        <w:t xml:space="preserve"> and </w:t>
      </w:r>
      <w:proofErr w:type="spellStart"/>
      <w:r>
        <w:rPr>
          <w:rFonts w:ascii="Times New Roman" w:eastAsia="Times New Roman" w:hAnsi="Times New Roman"/>
          <w:i/>
          <w:iCs/>
          <w:sz w:val="21"/>
          <w:szCs w:val="21"/>
        </w:rPr>
        <w:t>prio_RX</w:t>
      </w:r>
      <w:proofErr w:type="spellEnd"/>
      <w:r>
        <w:rPr>
          <w:rFonts w:ascii="Times New Roman" w:eastAsia="Times New Roman" w:hAnsi="Times New Roman"/>
          <w:i/>
          <w:iCs/>
          <w:sz w:val="21"/>
          <w:szCs w:val="21"/>
        </w:rPr>
        <w:t xml:space="preserve"> are the priorities indicated in the SCI making the overlapping reservations </w:t>
      </w:r>
    </w:p>
    <w:p w14:paraId="7F22B7D8"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71F3CBE2"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 xml:space="preserve">Option 2: The resource(s) are fully/partially overlapping in time-and-frequency with other UE’s reserved resource(s) whose RSRP measurement is within a (pre)configured RSRP threshold compared to the RSRP measurement of UE-B’s reserved resource. </w:t>
      </w:r>
    </w:p>
    <w:p w14:paraId="30E18507"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56B934FC"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1A32806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E752652"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0F4BDA07"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6BF807E5" w14:textId="77777777" w:rsidR="006479C0" w:rsidRDefault="006479C0">
      <w:pPr>
        <w:spacing w:after="0"/>
        <w:rPr>
          <w:rFonts w:ascii="Times" w:eastAsia="바탕" w:hAnsi="Times" w:cs="Times"/>
          <w:i/>
          <w:color w:val="auto"/>
          <w:lang w:eastAsia="zh-CN"/>
        </w:rPr>
      </w:pPr>
    </w:p>
    <w:p w14:paraId="2553D5BA"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1C3B0C07"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1-B-1 of Scheme 1, the following two options are supported</w:t>
      </w:r>
    </w:p>
    <w:p w14:paraId="204918A6"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2F43634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745A0B8" w14:textId="77777777" w:rsidR="006479C0" w:rsidRDefault="006479C0">
      <w:pPr>
        <w:spacing w:after="0"/>
        <w:rPr>
          <w:rFonts w:ascii="Times" w:eastAsia="바탕" w:hAnsi="Times" w:cs="Times"/>
          <w:i/>
          <w:color w:val="auto"/>
          <w:lang w:eastAsia="zh-CN"/>
        </w:rPr>
      </w:pPr>
    </w:p>
    <w:p w14:paraId="55339693"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3724562D"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non-preferred resource set, support following condition:</w:t>
      </w:r>
    </w:p>
    <w:p w14:paraId="080ACED9"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1-B-2:</w:t>
      </w:r>
    </w:p>
    <w:p w14:paraId="21AE0DC9"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2D539F47" w14:textId="77777777" w:rsidR="006479C0" w:rsidRDefault="006479C0">
      <w:pPr>
        <w:spacing w:after="0"/>
        <w:rPr>
          <w:rFonts w:ascii="Times" w:eastAsia="바탕" w:hAnsi="Times" w:cs="Times"/>
          <w:i/>
          <w:color w:val="auto"/>
          <w:lang w:eastAsia="zh-CN"/>
        </w:rPr>
      </w:pPr>
    </w:p>
    <w:p w14:paraId="7C1236AA"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1C809B9"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229E2A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BEA43AB"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5532C6C5"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It replaces </w:t>
      </w:r>
      <w:proofErr w:type="spellStart"/>
      <w:r>
        <w:rPr>
          <w:rFonts w:ascii="Times New Roman" w:eastAsia="Times New Roman" w:hAnsi="Times New Roman"/>
          <w:i/>
          <w:iCs/>
          <w:sz w:val="21"/>
          <w:szCs w:val="21"/>
        </w:rPr>
        <w:t>prio_TX</w:t>
      </w:r>
      <w:proofErr w:type="spellEnd"/>
    </w:p>
    <w:p w14:paraId="180050A1"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5F21FAE4"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It replaces </w:t>
      </w:r>
      <w:proofErr w:type="spellStart"/>
      <w:r>
        <w:rPr>
          <w:rFonts w:ascii="Times New Roman" w:eastAsia="Times New Roman" w:hAnsi="Times New Roman"/>
          <w:i/>
          <w:iCs/>
          <w:sz w:val="21"/>
          <w:szCs w:val="21"/>
        </w:rPr>
        <w:t>L_subCH</w:t>
      </w:r>
      <w:proofErr w:type="spellEnd"/>
    </w:p>
    <w:p w14:paraId="35A2E4D4"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4531775A"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It replaces </w:t>
      </w:r>
      <w:proofErr w:type="spellStart"/>
      <w:r>
        <w:rPr>
          <w:rFonts w:ascii="Times New Roman" w:eastAsia="Times New Roman" w:hAnsi="Times New Roman"/>
          <w:i/>
          <w:iCs/>
          <w:sz w:val="21"/>
          <w:szCs w:val="21"/>
        </w:rPr>
        <w:t>P_rsvp_TX</w:t>
      </w:r>
      <w:proofErr w:type="spellEnd"/>
    </w:p>
    <w:p w14:paraId="15BC8579"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Starting/ending time location of resource selection window</w:t>
      </w:r>
    </w:p>
    <w:p w14:paraId="7C593B42"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 In addition to Rel-16 procedure, use inter-UE coordination information from other UEs</w:t>
      </w:r>
    </w:p>
    <w:p w14:paraId="06435E0C"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there is no consensus in RAN1#106bis-e, no further discussions for Rel-17</w:t>
      </w:r>
    </w:p>
    <w:p w14:paraId="617BAAA1" w14:textId="77777777" w:rsidR="006479C0" w:rsidRDefault="006479C0">
      <w:pPr>
        <w:spacing w:after="0"/>
        <w:rPr>
          <w:rFonts w:ascii="Times" w:eastAsia="바탕" w:hAnsi="Times" w:cs="Times"/>
          <w:i/>
          <w:color w:val="auto"/>
          <w:lang w:eastAsia="zh-CN"/>
        </w:rPr>
      </w:pPr>
    </w:p>
    <w:p w14:paraId="604DCC23"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9D38E7"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619CB5C1" w14:textId="77777777" w:rsidR="006479C0" w:rsidRDefault="006479C0">
      <w:pPr>
        <w:spacing w:after="0"/>
        <w:rPr>
          <w:rFonts w:ascii="Times" w:eastAsia="바탕" w:hAnsi="Times" w:cs="Times"/>
          <w:i/>
          <w:color w:val="auto"/>
          <w:lang w:eastAsia="zh-CN"/>
        </w:rPr>
      </w:pPr>
    </w:p>
    <w:p w14:paraId="53F5A406"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11A25E23"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For Scheme 1 with preferred resource set, support following condition:</w:t>
      </w:r>
    </w:p>
    <w:p w14:paraId="1D022408"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1-A-2:</w:t>
      </w:r>
    </w:p>
    <w:p w14:paraId="762D0D09"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395A1312"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can be disabled by RRC (pre-)configuration</w:t>
      </w:r>
    </w:p>
    <w:p w14:paraId="4F9A7CAB" w14:textId="77777777" w:rsidR="006479C0" w:rsidRDefault="006479C0">
      <w:pPr>
        <w:spacing w:after="0"/>
        <w:rPr>
          <w:rFonts w:ascii="Times" w:eastAsia="바탕" w:hAnsi="Times" w:cs="Times"/>
          <w:i/>
          <w:color w:val="auto"/>
          <w:lang w:eastAsia="zh-CN"/>
        </w:rPr>
      </w:pPr>
    </w:p>
    <w:p w14:paraId="74AD91DF"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41C20B7A"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allocating PSFCH resources in Scheme 2, at least following can be (pre)configured separately from those for SL HARQ-ACK feedback.</w:t>
      </w:r>
    </w:p>
    <w:p w14:paraId="4C3F1DB6"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Set of PRBs for PSFCH transmission/reception (</w:t>
      </w:r>
      <w:proofErr w:type="spellStart"/>
      <w:r>
        <w:rPr>
          <w:rFonts w:ascii="Times New Roman" w:eastAsia="Times New Roman" w:hAnsi="Times New Roman"/>
          <w:i/>
          <w:iCs/>
          <w:sz w:val="21"/>
          <w:szCs w:val="21"/>
        </w:rPr>
        <w:t>sl</w:t>
      </w:r>
      <w:proofErr w:type="spellEnd"/>
      <w:r>
        <w:rPr>
          <w:rFonts w:ascii="Times New Roman" w:eastAsia="Times New Roman" w:hAnsi="Times New Roman"/>
          <w:i/>
          <w:iCs/>
          <w:sz w:val="21"/>
          <w:szCs w:val="21"/>
        </w:rPr>
        <w:t xml:space="preserve">-PSFCH-RB-Set) </w:t>
      </w:r>
    </w:p>
    <w:p w14:paraId="2C63B984" w14:textId="77777777" w:rsidR="006479C0" w:rsidRDefault="006479C0">
      <w:pPr>
        <w:spacing w:after="0"/>
        <w:rPr>
          <w:rFonts w:ascii="Times" w:eastAsia="바탕" w:hAnsi="Times" w:cs="Times"/>
          <w:i/>
          <w:color w:val="auto"/>
          <w:lang w:eastAsia="zh-CN"/>
        </w:rPr>
      </w:pPr>
    </w:p>
    <w:p w14:paraId="08D0D419"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4E658013"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t>
      </w:r>
    </w:p>
    <w:p w14:paraId="26EF2D33"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40A5BE44"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P_ID is L1-Source ID indicated by UE-B’s SCI</w:t>
      </w:r>
    </w:p>
    <w:p w14:paraId="31810E25"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M_ID is 0</w:t>
      </w:r>
    </w:p>
    <w:p w14:paraId="3F087A4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How to set </w:t>
      </w:r>
      <w:proofErr w:type="spellStart"/>
      <w:r>
        <w:rPr>
          <w:rFonts w:ascii="Times New Roman" w:eastAsia="Times New Roman" w:hAnsi="Times New Roman"/>
          <w:i/>
          <w:iCs/>
          <w:sz w:val="21"/>
          <w:szCs w:val="21"/>
        </w:rPr>
        <w:t>m_CS</w:t>
      </w:r>
      <w:proofErr w:type="spellEnd"/>
    </w:p>
    <w:p w14:paraId="4348EC82"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m_0</w:t>
      </w:r>
    </w:p>
    <w:p w14:paraId="5FA61FD3"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M_ID can be (pre)configured</w:t>
      </w:r>
    </w:p>
    <w:p w14:paraId="031FD160" w14:textId="77777777" w:rsidR="006479C0" w:rsidRDefault="006479C0">
      <w:pPr>
        <w:spacing w:after="0"/>
        <w:rPr>
          <w:rFonts w:eastAsia="Times New Roman"/>
          <w:i/>
          <w:iCs/>
          <w:sz w:val="21"/>
          <w:szCs w:val="21"/>
        </w:rPr>
      </w:pPr>
    </w:p>
    <w:p w14:paraId="76AFFCAE" w14:textId="77777777" w:rsidR="006479C0" w:rsidRDefault="006479C0">
      <w:pPr>
        <w:pStyle w:val="af6"/>
        <w:widowControl/>
        <w:spacing w:before="0" w:after="0" w:line="240" w:lineRule="auto"/>
        <w:ind w:left="1600" w:firstLine="0"/>
        <w:rPr>
          <w:rFonts w:ascii="Times New Roman" w:hAnsi="Times New Roman"/>
          <w:i/>
          <w:sz w:val="21"/>
          <w:szCs w:val="21"/>
        </w:rPr>
      </w:pPr>
    </w:p>
    <w:p w14:paraId="587D90E1" w14:textId="79024EA6"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.2.6</w:t>
      </w:r>
      <w:r w:rsidR="00E7420E">
        <w:rPr>
          <w:rFonts w:ascii="Calibri" w:eastAsiaTheme="minorEastAsia" w:hAnsi="Calibri" w:cs="Calibri"/>
          <w:b/>
          <w:sz w:val="28"/>
          <w:szCs w:val="28"/>
          <w:lang w:eastAsia="ko-KR"/>
        </w:rPr>
        <w:tab/>
        <w:t>RAN1#107-e meeting</w:t>
      </w:r>
    </w:p>
    <w:p w14:paraId="6C835859" w14:textId="77777777" w:rsidR="0043326A" w:rsidRPr="00EF2953" w:rsidRDefault="0043326A" w:rsidP="0043326A">
      <w:pPr>
        <w:spacing w:after="0"/>
        <w:rPr>
          <w:rFonts w:ascii="Times" w:eastAsia="바탕" w:hAnsi="Times" w:cs="Times"/>
          <w:i/>
          <w:color w:val="auto"/>
          <w:lang w:eastAsia="x-none"/>
        </w:rPr>
      </w:pPr>
    </w:p>
    <w:p w14:paraId="05E12E52"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2ABAA721"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55AA5E53"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03F17EFB"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2A11B14"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5998BB6F"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bookmarkStart w:id="52"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35B841D"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8E830DC"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52"/>
    <w:p w14:paraId="7EA77070"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78917717" w14:textId="77777777" w:rsidR="0043326A" w:rsidRPr="00FE1B5E" w:rsidRDefault="0043326A" w:rsidP="0043326A">
      <w:pPr>
        <w:spacing w:after="0"/>
        <w:rPr>
          <w:rFonts w:eastAsia="바탕"/>
          <w:i/>
          <w:color w:val="auto"/>
          <w:sz w:val="21"/>
          <w:szCs w:val="21"/>
          <w:lang w:eastAsia="x-none"/>
        </w:rPr>
      </w:pPr>
    </w:p>
    <w:p w14:paraId="7F9297AD"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5D1BE76"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4A847D06"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57BD25F2" w14:textId="77777777" w:rsidR="0043326A" w:rsidRPr="00FE1B5E" w:rsidRDefault="0043326A" w:rsidP="0043326A">
      <w:pPr>
        <w:spacing w:after="0"/>
        <w:rPr>
          <w:rFonts w:eastAsia="바탕"/>
          <w:i/>
          <w:color w:val="auto"/>
          <w:sz w:val="21"/>
          <w:szCs w:val="21"/>
          <w:lang w:eastAsia="x-none"/>
        </w:rPr>
      </w:pPr>
    </w:p>
    <w:p w14:paraId="0E659BCB"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B167D48"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58D11862" w14:textId="77777777" w:rsidR="0043326A" w:rsidRPr="00FE1B5E" w:rsidRDefault="0043326A" w:rsidP="0043326A">
      <w:pPr>
        <w:spacing w:after="0"/>
        <w:rPr>
          <w:rFonts w:eastAsia="MS Mincho"/>
          <w:b/>
          <w:bCs/>
          <w:i/>
          <w:color w:val="auto"/>
          <w:sz w:val="21"/>
          <w:szCs w:val="21"/>
          <w:highlight w:val="yellow"/>
          <w:lang w:eastAsia="ja-JP"/>
        </w:rPr>
      </w:pPr>
    </w:p>
    <w:p w14:paraId="68A150B9" w14:textId="77777777" w:rsidR="0043326A" w:rsidRPr="00FE1B5E" w:rsidRDefault="0043326A" w:rsidP="0043326A">
      <w:pPr>
        <w:spacing w:after="0"/>
        <w:jc w:val="both"/>
        <w:rPr>
          <w:i/>
          <w:color w:val="1F497D"/>
          <w:sz w:val="21"/>
          <w:szCs w:val="21"/>
          <w:lang w:eastAsia="ko-KR"/>
        </w:rPr>
      </w:pPr>
    </w:p>
    <w:p w14:paraId="0FA2C358" w14:textId="77777777" w:rsidR="0043326A" w:rsidRPr="00FE1B5E" w:rsidRDefault="0043326A" w:rsidP="0043326A">
      <w:pPr>
        <w:pStyle w:val="af6"/>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722CBD4A"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3966B42C"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-PSFCH-Period)</w:t>
      </w:r>
    </w:p>
    <w:p w14:paraId="341AD23A"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w:t>
      </w:r>
      <w:proofErr w:type="spellStart"/>
      <w:r w:rsidRPr="00FE1B5E">
        <w:rPr>
          <w:rFonts w:ascii="Times New Roman" w:eastAsia="Times New Roman" w:hAnsi="Times New Roman"/>
          <w:i/>
          <w:iCs/>
          <w:sz w:val="21"/>
          <w:szCs w:val="21"/>
        </w:rPr>
        <w:t>NumMuxCS</w:t>
      </w:r>
      <w:proofErr w:type="spellEnd"/>
      <w:r w:rsidRPr="00FE1B5E">
        <w:rPr>
          <w:rFonts w:ascii="Times New Roman" w:eastAsia="Times New Roman" w:hAnsi="Times New Roman"/>
          <w:i/>
          <w:iCs/>
          <w:sz w:val="21"/>
          <w:szCs w:val="21"/>
        </w:rPr>
        <w:t>-Pair)</w:t>
      </w:r>
    </w:p>
    <w:p w14:paraId="03FFD789"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w:t>
      </w:r>
      <w:proofErr w:type="spellStart"/>
      <w:r w:rsidRPr="00FE1B5E">
        <w:rPr>
          <w:rFonts w:ascii="Times New Roman" w:eastAsia="Times New Roman" w:hAnsi="Times New Roman"/>
          <w:i/>
          <w:iCs/>
          <w:sz w:val="21"/>
          <w:szCs w:val="21"/>
        </w:rPr>
        <w:t>CandidateResourceType</w:t>
      </w:r>
      <w:proofErr w:type="spellEnd"/>
      <w:r w:rsidRPr="00FE1B5E">
        <w:rPr>
          <w:rFonts w:ascii="Times New Roman" w:eastAsia="Times New Roman" w:hAnsi="Times New Roman"/>
          <w:i/>
          <w:iCs/>
          <w:sz w:val="21"/>
          <w:szCs w:val="21"/>
        </w:rPr>
        <w:t>)</w:t>
      </w:r>
    </w:p>
    <w:p w14:paraId="08FC5BCB" w14:textId="77777777" w:rsidR="0043326A" w:rsidRPr="00FE1B5E" w:rsidRDefault="0043326A" w:rsidP="0043326A">
      <w:pPr>
        <w:spacing w:after="0"/>
        <w:rPr>
          <w:rFonts w:eastAsia="바탕"/>
          <w:i/>
          <w:color w:val="auto"/>
          <w:sz w:val="21"/>
          <w:szCs w:val="21"/>
          <w:lang w:eastAsia="x-none"/>
        </w:rPr>
      </w:pPr>
    </w:p>
    <w:p w14:paraId="545A36FD"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23FC6340"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247851D6"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Pr="00D06E9E">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36E85270"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09AF6869"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9452FD4"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5E48ADE2"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25439716"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2D07F49F"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25403222"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2AD008F0"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09F396B7"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0E98E72"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7B0A8C71"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5EBAD3DE" w14:textId="77777777" w:rsidR="0043326A" w:rsidRPr="00FE1B5E" w:rsidRDefault="0043326A" w:rsidP="0043326A">
      <w:pPr>
        <w:spacing w:after="0"/>
        <w:rPr>
          <w:rFonts w:eastAsia="바탕"/>
          <w:i/>
          <w:color w:val="auto"/>
          <w:sz w:val="21"/>
          <w:szCs w:val="21"/>
          <w:lang w:val="en-US" w:eastAsia="x-none"/>
        </w:rPr>
      </w:pPr>
    </w:p>
    <w:p w14:paraId="405EDF90"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12B37114"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0905D6F9"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4014C59B"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77ED9928"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7119892A"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7BB0175A" w14:textId="77777777" w:rsidR="0043326A" w:rsidRPr="00FE1B5E" w:rsidRDefault="0043326A" w:rsidP="0043326A">
      <w:pPr>
        <w:pStyle w:val="af6"/>
        <w:widowControl/>
        <w:numPr>
          <w:ilvl w:val="6"/>
          <w:numId w:val="4"/>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UE-B and other UE respectively</w:t>
      </w:r>
    </w:p>
    <w:p w14:paraId="2D7CC4B8"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26938569"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0471DA53" w14:textId="77777777" w:rsidR="0043326A" w:rsidRPr="00FE1B5E" w:rsidRDefault="0043326A" w:rsidP="0043326A">
      <w:pPr>
        <w:pStyle w:val="af6"/>
        <w:widowControl/>
        <w:numPr>
          <w:ilvl w:val="6"/>
          <w:numId w:val="4"/>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other UE and UE-B respectively</w:t>
      </w:r>
    </w:p>
    <w:p w14:paraId="1ED15914"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0530D36"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6D2EAC41"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32931913"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 xml:space="preserve">The resource(s) are fully/partially overlapping in time-and-frequency with other UE’s reserved resource(s) whose RSRP measurement is larger than a (pre)configured RSRP threshold compared to the RSRP measurement of UE-B’s reserved resource. </w:t>
      </w:r>
    </w:p>
    <w:p w14:paraId="5035B143"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36DE3C7E"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6C38FDC"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1772957C"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21DD701E" w14:textId="77777777" w:rsidR="0043326A" w:rsidRPr="00FE1B5E" w:rsidRDefault="0043326A" w:rsidP="0043326A">
      <w:pPr>
        <w:spacing w:after="0"/>
        <w:rPr>
          <w:rFonts w:eastAsia="바탕"/>
          <w:i/>
          <w:color w:val="auto"/>
          <w:sz w:val="21"/>
          <w:szCs w:val="21"/>
          <w:lang w:eastAsia="x-none"/>
        </w:rPr>
      </w:pPr>
    </w:p>
    <w:p w14:paraId="4722FFF9"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24C2BB77"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5D9E8D0F"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26966792" w14:textId="77777777" w:rsidR="0043326A" w:rsidRPr="00FE1B5E" w:rsidRDefault="0043326A" w:rsidP="0043326A">
      <w:pPr>
        <w:spacing w:after="0"/>
        <w:rPr>
          <w:rFonts w:eastAsia="바탕"/>
          <w:i/>
          <w:color w:val="auto"/>
          <w:sz w:val="21"/>
          <w:szCs w:val="21"/>
          <w:lang w:eastAsia="x-none"/>
        </w:rPr>
      </w:pPr>
    </w:p>
    <w:p w14:paraId="73100DD3"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9EF43EC"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7B0DA0B4"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54DB0FC7" w14:textId="77777777" w:rsidR="0043326A" w:rsidRPr="00FE1B5E" w:rsidRDefault="0043326A" w:rsidP="0043326A">
      <w:pPr>
        <w:spacing w:after="0"/>
        <w:jc w:val="both"/>
        <w:rPr>
          <w:rFonts w:eastAsia="바탕"/>
          <w:b/>
          <w:bCs/>
          <w:i/>
          <w:color w:val="auto"/>
          <w:sz w:val="21"/>
          <w:szCs w:val="21"/>
          <w:highlight w:val="yellow"/>
          <w:u w:val="single"/>
          <w:lang w:eastAsia="ko-KR"/>
        </w:rPr>
      </w:pPr>
    </w:p>
    <w:p w14:paraId="72F91ED4"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A20AD8A"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32AE7128"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6937E631"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2086DDC3"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70F65442" w14:textId="77777777" w:rsidR="0043326A" w:rsidRPr="00FE1B5E" w:rsidRDefault="0043326A" w:rsidP="0043326A">
      <w:pPr>
        <w:spacing w:after="0"/>
        <w:rPr>
          <w:rFonts w:eastAsia="바탕"/>
          <w:i/>
          <w:color w:val="auto"/>
          <w:sz w:val="21"/>
          <w:szCs w:val="21"/>
          <w:lang w:eastAsia="x-none"/>
        </w:rPr>
      </w:pPr>
    </w:p>
    <w:p w14:paraId="350B60B0"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0890B65"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7486D1CB"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732B4A1C"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EC70DA1" w14:textId="77777777" w:rsidR="0043326A" w:rsidRPr="00FE1B5E" w:rsidRDefault="0043326A" w:rsidP="0043326A">
      <w:pPr>
        <w:spacing w:after="0"/>
        <w:rPr>
          <w:rFonts w:eastAsia="바탕"/>
          <w:i/>
          <w:color w:val="auto"/>
          <w:sz w:val="21"/>
          <w:szCs w:val="21"/>
          <w:lang w:eastAsia="x-none"/>
        </w:rPr>
      </w:pPr>
    </w:p>
    <w:p w14:paraId="1562C444"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091011F7"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488DD91E"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04CF2A12"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1A8DA3AC" w14:textId="77777777" w:rsidR="0043326A" w:rsidRPr="00FE1B5E" w:rsidRDefault="0043326A" w:rsidP="0043326A">
      <w:pPr>
        <w:spacing w:after="0"/>
        <w:rPr>
          <w:rFonts w:eastAsia="바탕"/>
          <w:i/>
          <w:color w:val="auto"/>
          <w:sz w:val="21"/>
          <w:szCs w:val="21"/>
          <w:lang w:eastAsia="x-none"/>
        </w:rPr>
      </w:pPr>
    </w:p>
    <w:p w14:paraId="46CCBAA0"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7206E5B"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723677EA"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2EA34A90" w14:textId="77777777" w:rsidR="0043326A" w:rsidRPr="00FE1B5E" w:rsidRDefault="0043326A" w:rsidP="0043326A">
      <w:pPr>
        <w:spacing w:after="0"/>
        <w:rPr>
          <w:rFonts w:eastAsia="바탕"/>
          <w:i/>
          <w:color w:val="auto"/>
          <w:sz w:val="21"/>
          <w:szCs w:val="21"/>
          <w:lang w:eastAsia="x-none"/>
        </w:rPr>
      </w:pPr>
    </w:p>
    <w:p w14:paraId="49704835"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lastRenderedPageBreak/>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38F078C"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51216E15" w14:textId="77777777" w:rsidR="0043326A" w:rsidRPr="00A77D0D" w:rsidRDefault="0043326A" w:rsidP="0043326A">
      <w:pPr>
        <w:pStyle w:val="af6"/>
        <w:widowControl/>
        <w:numPr>
          <w:ilvl w:val="2"/>
          <w:numId w:val="4"/>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0A98E546" w14:textId="77777777" w:rsidR="00A77D0D" w:rsidRDefault="00A77D0D" w:rsidP="00A77D0D">
      <w:pPr>
        <w:spacing w:after="0"/>
        <w:rPr>
          <w:rFonts w:eastAsia="Times New Roman"/>
          <w:i/>
          <w:iCs/>
          <w:sz w:val="21"/>
          <w:szCs w:val="21"/>
        </w:rPr>
      </w:pPr>
    </w:p>
    <w:p w14:paraId="0204FD80" w14:textId="77777777" w:rsidR="00A77D0D" w:rsidRDefault="00A77D0D" w:rsidP="00A77D0D">
      <w:pPr>
        <w:pStyle w:val="af6"/>
        <w:widowControl/>
        <w:spacing w:before="0" w:after="0" w:line="240" w:lineRule="auto"/>
        <w:ind w:left="1600" w:firstLine="0"/>
        <w:rPr>
          <w:rFonts w:ascii="Times New Roman" w:hAnsi="Times New Roman"/>
          <w:i/>
          <w:sz w:val="21"/>
          <w:szCs w:val="21"/>
        </w:rPr>
      </w:pPr>
    </w:p>
    <w:p w14:paraId="147DD4A5" w14:textId="5E9E471A" w:rsidR="00A77D0D" w:rsidRDefault="00A77D0D" w:rsidP="00A77D0D">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4.2.7</w:t>
      </w:r>
      <w:r>
        <w:rPr>
          <w:rFonts w:ascii="Calibri" w:eastAsiaTheme="minorEastAsia" w:hAnsi="Calibri" w:cs="Calibri"/>
          <w:b/>
          <w:sz w:val="28"/>
          <w:szCs w:val="28"/>
          <w:lang w:eastAsia="ko-KR"/>
        </w:rPr>
        <w:tab/>
        <w:t>RAN1#107bis-e meeting</w:t>
      </w:r>
    </w:p>
    <w:p w14:paraId="3A5379D0" w14:textId="77777777" w:rsidR="00A77D0D" w:rsidRDefault="00A77D0D" w:rsidP="00A77D0D">
      <w:pPr>
        <w:spacing w:after="0"/>
        <w:rPr>
          <w:rFonts w:ascii="Times" w:eastAsia="바탕" w:hAnsi="Times" w:cs="Times"/>
          <w:i/>
          <w:color w:val="auto"/>
          <w:lang w:eastAsia="x-none"/>
        </w:rPr>
      </w:pPr>
    </w:p>
    <w:p w14:paraId="15AF820C" w14:textId="77777777" w:rsidR="00781428" w:rsidRPr="00234557" w:rsidRDefault="00781428" w:rsidP="00781428">
      <w:pPr>
        <w:spacing w:after="0"/>
        <w:rPr>
          <w:rFonts w:ascii="Times" w:eastAsia="바탕" w:hAnsi="Times" w:cs="Times"/>
          <w:i/>
          <w:color w:val="auto"/>
          <w:lang w:val="en-US" w:eastAsia="x-none"/>
        </w:rPr>
      </w:pPr>
    </w:p>
    <w:p w14:paraId="091CB4BE" w14:textId="77777777" w:rsidR="00781428" w:rsidRPr="00A77D0D"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2D4EA136" w14:textId="77777777" w:rsidR="00781428" w:rsidRPr="00A77D0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3C8B5355" w14:textId="77777777" w:rsidR="00781428" w:rsidRPr="00A77D0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808BEFE" w14:textId="77777777" w:rsidR="00781428" w:rsidRPr="00A77D0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1293EB52" w14:textId="77777777" w:rsidR="00781428" w:rsidRPr="00A77D0D" w:rsidRDefault="00781428" w:rsidP="00781428">
      <w:pPr>
        <w:pStyle w:val="af6"/>
        <w:widowControl/>
        <w:tabs>
          <w:tab w:val="left" w:pos="400"/>
        </w:tabs>
        <w:spacing w:before="0" w:after="0" w:line="240" w:lineRule="auto"/>
        <w:ind w:left="426" w:firstLine="0"/>
        <w:rPr>
          <w:rFonts w:ascii="Times New Roman" w:hAnsi="Times New Roman"/>
          <w:bCs/>
          <w:i/>
          <w:sz w:val="21"/>
          <w:szCs w:val="21"/>
        </w:rPr>
      </w:pPr>
    </w:p>
    <w:p w14:paraId="4FB7627C" w14:textId="77777777" w:rsidR="00781428" w:rsidRPr="00A77D0D"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494A03A4" w14:textId="77777777" w:rsidR="00781428" w:rsidRPr="00A77D0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377A8731" w14:textId="77777777" w:rsidR="00781428" w:rsidRPr="00A77D0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X = </w:t>
      </w:r>
      <w:proofErr w:type="spellStart"/>
      <w:r w:rsidRPr="00A77D0D">
        <w:rPr>
          <w:rFonts w:ascii="Times New Roman" w:hAnsi="Times New Roman"/>
          <w:bCs/>
          <w:i/>
          <w:sz w:val="21"/>
          <w:szCs w:val="21"/>
        </w:rPr>
        <w:t>sl-MinTimeGapPSFCH</w:t>
      </w:r>
      <w:proofErr w:type="spellEnd"/>
    </w:p>
    <w:p w14:paraId="72A129C1" w14:textId="77777777" w:rsidR="00781428" w:rsidRPr="00A77D0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UE does not transmit the conflict indicator or receive the conflict indicator if the timeline is not satisfied</w:t>
      </w:r>
    </w:p>
    <w:p w14:paraId="2BCBD1D7" w14:textId="77777777" w:rsidR="00781428" w:rsidRDefault="00781428" w:rsidP="00781428">
      <w:pPr>
        <w:spacing w:after="0"/>
        <w:rPr>
          <w:rFonts w:ascii="Times" w:eastAsia="바탕" w:hAnsi="Times" w:cs="Times"/>
          <w:i/>
          <w:color w:val="auto"/>
          <w:lang w:val="en-US" w:eastAsia="x-none"/>
        </w:rPr>
      </w:pPr>
    </w:p>
    <w:p w14:paraId="453E0158" w14:textId="77777777" w:rsidR="00781428" w:rsidRPr="00A77D0D"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76C65772" w14:textId="77777777" w:rsidR="00781428" w:rsidRPr="00325184"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32159F62" w14:textId="77777777" w:rsidR="00781428" w:rsidRPr="00325184"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02904CE5" w14:textId="77777777" w:rsidR="00781428" w:rsidRPr="00325184"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74E29BF2" w14:textId="77777777" w:rsidR="00781428" w:rsidRPr="00325184"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348579F2" w14:textId="77777777" w:rsidR="00781428" w:rsidRPr="00325184"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7FA3FA06" w14:textId="77777777" w:rsidR="00781428" w:rsidRPr="00325184"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50BBB276" w14:textId="77777777" w:rsidR="00781428" w:rsidRPr="00325184"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p w14:paraId="4BBA437D" w14:textId="77777777" w:rsidR="00781428" w:rsidRDefault="00781428" w:rsidP="00781428">
      <w:pPr>
        <w:spacing w:after="0"/>
        <w:rPr>
          <w:rFonts w:ascii="Times" w:eastAsia="바탕" w:hAnsi="Times" w:cs="Times"/>
          <w:i/>
          <w:color w:val="auto"/>
          <w:lang w:val="en-US" w:eastAsia="x-none"/>
        </w:rPr>
      </w:pPr>
    </w:p>
    <w:p w14:paraId="43BBFE75" w14:textId="77777777" w:rsidR="00781428" w:rsidRPr="0015064D"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sidRPr="0015064D">
        <w:rPr>
          <w:rFonts w:ascii="Times New Roman" w:hAnsi="Times New Roman"/>
          <w:b/>
          <w:bCs/>
          <w:i/>
          <w:sz w:val="21"/>
          <w:szCs w:val="21"/>
          <w:u w:val="single"/>
        </w:rPr>
        <w:t>Conclusion</w:t>
      </w:r>
      <w:r w:rsidRPr="0015064D">
        <w:rPr>
          <w:rFonts w:ascii="Times New Roman" w:hAnsi="Times New Roman" w:hint="eastAsia"/>
          <w:bCs/>
          <w:i/>
          <w:sz w:val="21"/>
          <w:szCs w:val="21"/>
        </w:rPr>
        <w:t>:</w:t>
      </w:r>
    </w:p>
    <w:p w14:paraId="1E1DA580" w14:textId="77777777" w:rsidR="00781428" w:rsidRPr="0015064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For Scheme 2, there is no consensus to support indication of the following</w:t>
      </w:r>
    </w:p>
    <w:p w14:paraId="7262CE8D" w14:textId="77777777" w:rsidR="00781428" w:rsidRPr="0015064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Condition type of a resource conflict</w:t>
      </w:r>
    </w:p>
    <w:p w14:paraId="539AFA1F" w14:textId="77777777" w:rsidR="00781428" w:rsidRPr="0015064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Time location of a resource conflict</w:t>
      </w:r>
    </w:p>
    <w:p w14:paraId="7B7A5DAF" w14:textId="77777777" w:rsidR="00781428" w:rsidRPr="0015064D" w:rsidRDefault="00781428" w:rsidP="00781428">
      <w:pPr>
        <w:pStyle w:val="af6"/>
        <w:widowControl/>
        <w:tabs>
          <w:tab w:val="left" w:pos="400"/>
        </w:tabs>
        <w:spacing w:before="0" w:after="0" w:line="240" w:lineRule="auto"/>
        <w:ind w:left="426" w:firstLine="0"/>
        <w:rPr>
          <w:rFonts w:ascii="Times New Roman" w:hAnsi="Times New Roman"/>
          <w:bCs/>
          <w:i/>
          <w:sz w:val="21"/>
          <w:szCs w:val="21"/>
        </w:rPr>
      </w:pPr>
    </w:p>
    <w:p w14:paraId="20690E65" w14:textId="77777777" w:rsidR="00781428" w:rsidRPr="0015064D"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959EA11" w14:textId="77777777" w:rsidR="00781428" w:rsidRPr="0015064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097582EB" w14:textId="77777777" w:rsidR="00781428" w:rsidRPr="0015064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7C2C24D8" w14:textId="77777777" w:rsidR="00781428" w:rsidRPr="0015064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448E6A81" w14:textId="77777777" w:rsidR="00781428" w:rsidRPr="0015064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2698B068" w14:textId="77777777" w:rsidR="00781428" w:rsidRPr="0015064D"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4AB43B94" w14:textId="77777777" w:rsidR="00781428" w:rsidRPr="0015064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lastRenderedPageBreak/>
        <w:t>Higher layer at UE-B re-selects the resource(s) indicated by the conflict indicator among the S_A excluding the reported resources.</w:t>
      </w:r>
    </w:p>
    <w:p w14:paraId="7F5E86A3" w14:textId="77777777" w:rsidR="00781428" w:rsidRPr="0015064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p w14:paraId="68600E4D" w14:textId="77777777" w:rsidR="00781428" w:rsidRPr="00CE382E" w:rsidRDefault="00781428" w:rsidP="00781428">
      <w:pPr>
        <w:pStyle w:val="af6"/>
        <w:widowControl/>
        <w:tabs>
          <w:tab w:val="left" w:pos="400"/>
        </w:tabs>
        <w:spacing w:before="0" w:after="0" w:line="240" w:lineRule="auto"/>
        <w:ind w:left="426" w:firstLine="0"/>
        <w:rPr>
          <w:rFonts w:ascii="Times New Roman" w:hAnsi="Times New Roman"/>
          <w:bCs/>
          <w:i/>
          <w:sz w:val="21"/>
          <w:szCs w:val="21"/>
        </w:rPr>
      </w:pPr>
    </w:p>
    <w:p w14:paraId="4811A02D"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73AB004" w14:textId="77777777" w:rsidR="00781428" w:rsidRPr="00CE382E"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bookmarkStart w:id="53" w:name="_Hlk93613508"/>
      <w:r w:rsidRPr="00CE382E">
        <w:rPr>
          <w:rFonts w:ascii="Times New Roman" w:hAnsi="Times New Roman"/>
          <w:bCs/>
          <w:i/>
          <w:sz w:val="21"/>
          <w:szCs w:val="21"/>
        </w:rPr>
        <w:t xml:space="preserve">For PSFCH TX/RX or TX/TX prioritization in Scheme 2, </w:t>
      </w:r>
    </w:p>
    <w:p w14:paraId="517F8935" w14:textId="77777777" w:rsidR="00781428" w:rsidRPr="00CE382E"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TX for a resource conflict indication is the smallest priority value of the conflicting TBs </w:t>
      </w:r>
    </w:p>
    <w:p w14:paraId="24BF847B" w14:textId="77777777" w:rsidR="00781428" w:rsidRPr="00CE382E"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RX for a resource conflict indication is priority value indicated by UE-B’s SCI </w:t>
      </w:r>
    </w:p>
    <w:p w14:paraId="624A2E6F" w14:textId="77777777" w:rsidR="00781428" w:rsidRPr="00CE382E"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53"/>
    <w:p w14:paraId="52E44AAA" w14:textId="77777777" w:rsidR="00781428" w:rsidRDefault="00781428" w:rsidP="00781428">
      <w:pPr>
        <w:spacing w:after="0"/>
        <w:rPr>
          <w:rFonts w:eastAsia="Times New Roman"/>
          <w:i/>
          <w:iCs/>
          <w:sz w:val="21"/>
          <w:szCs w:val="21"/>
        </w:rPr>
      </w:pPr>
    </w:p>
    <w:p w14:paraId="1B113CA5"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F503418"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unicast is supported for an explicit request transmission for inter-UE coordination information</w:t>
      </w:r>
    </w:p>
    <w:p w14:paraId="42EB78BA"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 is used for the inter-UE coordination information transmission triggered by the explicit request</w:t>
      </w:r>
    </w:p>
    <w:p w14:paraId="5E8342B9" w14:textId="77777777" w:rsidR="00781428" w:rsidRPr="00FA5DFD" w:rsidRDefault="00781428" w:rsidP="00781428">
      <w:pPr>
        <w:pStyle w:val="af6"/>
        <w:widowControl/>
        <w:tabs>
          <w:tab w:val="left" w:pos="400"/>
        </w:tabs>
        <w:spacing w:before="0" w:after="0" w:line="240" w:lineRule="auto"/>
        <w:ind w:left="1200" w:firstLine="0"/>
        <w:rPr>
          <w:rFonts w:ascii="Times New Roman" w:hAnsi="Times New Roman"/>
          <w:bCs/>
          <w:i/>
          <w:sz w:val="21"/>
          <w:szCs w:val="21"/>
        </w:rPr>
      </w:pPr>
    </w:p>
    <w:p w14:paraId="6CA39429" w14:textId="77777777" w:rsidR="00781428" w:rsidRPr="00FE1B5E" w:rsidRDefault="00781428" w:rsidP="00781428">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5A77EABE"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following cast type(s) are supported for inter-UE coordination information transmission triggered by a condition other than explicit request reception</w:t>
      </w:r>
    </w:p>
    <w:p w14:paraId="457572FC"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proofErr w:type="spellStart"/>
      <w:r w:rsidRPr="00FA5DFD">
        <w:rPr>
          <w:rFonts w:ascii="Times New Roman" w:hAnsi="Times New Roman"/>
          <w:bCs/>
          <w:i/>
          <w:sz w:val="21"/>
          <w:szCs w:val="21"/>
        </w:rPr>
        <w:t>Groupcast</w:t>
      </w:r>
      <w:proofErr w:type="spellEnd"/>
      <w:r w:rsidRPr="00FA5DFD">
        <w:rPr>
          <w:rFonts w:ascii="Times New Roman" w:hAnsi="Times New Roman"/>
          <w:bCs/>
          <w:i/>
          <w:sz w:val="21"/>
          <w:szCs w:val="21"/>
        </w:rPr>
        <w:t>/Broadcast for non-preferred resource set, FFS for preferred resource set</w:t>
      </w:r>
    </w:p>
    <w:p w14:paraId="45C8FFF8"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FFS: Under which conditions </w:t>
      </w:r>
      <w:proofErr w:type="spellStart"/>
      <w:r w:rsidRPr="00FA5DFD">
        <w:rPr>
          <w:rFonts w:ascii="Times New Roman" w:hAnsi="Times New Roman"/>
          <w:bCs/>
          <w:i/>
          <w:sz w:val="21"/>
          <w:szCs w:val="21"/>
        </w:rPr>
        <w:t>groupcast</w:t>
      </w:r>
      <w:proofErr w:type="spellEnd"/>
      <w:r w:rsidRPr="00FA5DFD">
        <w:rPr>
          <w:rFonts w:ascii="Times New Roman" w:hAnsi="Times New Roman"/>
          <w:bCs/>
          <w:i/>
          <w:sz w:val="21"/>
          <w:szCs w:val="21"/>
        </w:rPr>
        <w:t>/broadcast can be supported</w:t>
      </w:r>
    </w:p>
    <w:p w14:paraId="4B109F71"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w:t>
      </w:r>
    </w:p>
    <w:p w14:paraId="57C17D6D"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unicast can be supported</w:t>
      </w:r>
    </w:p>
    <w:p w14:paraId="34F5B476" w14:textId="77777777" w:rsidR="00781428" w:rsidRDefault="00781428" w:rsidP="00781428">
      <w:pPr>
        <w:spacing w:after="0"/>
        <w:rPr>
          <w:rFonts w:eastAsia="Times New Roman"/>
          <w:i/>
          <w:iCs/>
          <w:sz w:val="21"/>
          <w:szCs w:val="21"/>
        </w:rPr>
      </w:pPr>
    </w:p>
    <w:p w14:paraId="5118E1FE"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2A29FEB"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determining preferred resource set in Scheme 1, the value of </w:t>
      </w:r>
      <w:proofErr w:type="spellStart"/>
      <w:r w:rsidRPr="00FA5DFD">
        <w:rPr>
          <w:rFonts w:ascii="Times New Roman" w:hAnsi="Times New Roman"/>
          <w:bCs/>
          <w:i/>
          <w:sz w:val="21"/>
          <w:szCs w:val="21"/>
        </w:rPr>
        <w:t>Cresel</w:t>
      </w:r>
      <w:proofErr w:type="spellEnd"/>
      <w:r w:rsidRPr="00FA5DFD">
        <w:rPr>
          <w:rFonts w:ascii="Times New Roman" w:hAnsi="Times New Roman"/>
          <w:bCs/>
          <w:i/>
          <w:sz w:val="21"/>
          <w:szCs w:val="21"/>
        </w:rPr>
        <w:t xml:space="preserve"> is determined by UE-A according to Rel-16 procedure.</w:t>
      </w:r>
    </w:p>
    <w:p w14:paraId="73DDE19F"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This information is not conveyed to/from UE-B</w:t>
      </w:r>
    </w:p>
    <w:p w14:paraId="22257624"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When inter-UE coordination information is triggered by UE-B’s request, </w:t>
      </w:r>
      <w:proofErr w:type="spellStart"/>
      <w:r w:rsidRPr="00FA5DFD">
        <w:rPr>
          <w:rFonts w:ascii="Times New Roman" w:hAnsi="Times New Roman"/>
          <w:bCs/>
          <w:i/>
          <w:sz w:val="21"/>
          <w:szCs w:val="21"/>
        </w:rPr>
        <w:t>P_rsvp_TX</w:t>
      </w:r>
      <w:proofErr w:type="spellEnd"/>
      <w:r w:rsidRPr="00FA5DFD">
        <w:rPr>
          <w:rFonts w:ascii="Times New Roman" w:hAnsi="Times New Roman"/>
          <w:bCs/>
          <w:i/>
          <w:sz w:val="21"/>
          <w:szCs w:val="21"/>
        </w:rPr>
        <w:t xml:space="preserve"> used for determining SL_RESOURCE_RESELECTION_COUNTER according to Rel-16 procedure is provided by resource reservation interval indicated by UE-B’s request </w:t>
      </w:r>
    </w:p>
    <w:p w14:paraId="123213C7" w14:textId="77777777" w:rsidR="00781428" w:rsidRDefault="00781428" w:rsidP="00781428">
      <w:pPr>
        <w:spacing w:after="0"/>
        <w:rPr>
          <w:rFonts w:eastAsia="Times New Roman"/>
          <w:i/>
          <w:iCs/>
          <w:sz w:val="21"/>
          <w:szCs w:val="21"/>
        </w:rPr>
      </w:pPr>
    </w:p>
    <w:p w14:paraId="262D84D3"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B4D49BA"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the indication of resource set in Scheme 1, the value of </w:t>
      </w:r>
      <w:proofErr w:type="spellStart"/>
      <w:r w:rsidRPr="00FA5DFD">
        <w:rPr>
          <w:rFonts w:ascii="Times New Roman" w:hAnsi="Times New Roman"/>
          <w:bCs/>
          <w:i/>
          <w:sz w:val="21"/>
          <w:szCs w:val="21"/>
        </w:rPr>
        <w:t>Sl-MaxNumPerReserve</w:t>
      </w:r>
      <w:proofErr w:type="spellEnd"/>
      <w:r w:rsidRPr="00FA5DFD">
        <w:rPr>
          <w:rFonts w:ascii="Times New Roman" w:hAnsi="Times New Roman"/>
          <w:bCs/>
          <w:i/>
          <w:sz w:val="21"/>
          <w:szCs w:val="21"/>
        </w:rPr>
        <w:t xml:space="preserve"> is fixed to 3.</w:t>
      </w:r>
    </w:p>
    <w:p w14:paraId="1F122B74" w14:textId="77777777" w:rsidR="00781428" w:rsidRDefault="00781428" w:rsidP="00781428">
      <w:pPr>
        <w:spacing w:after="0"/>
        <w:rPr>
          <w:rFonts w:eastAsia="Times New Roman"/>
          <w:i/>
          <w:iCs/>
          <w:sz w:val="21"/>
          <w:szCs w:val="21"/>
        </w:rPr>
      </w:pPr>
    </w:p>
    <w:p w14:paraId="1719D48A"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4FB6BFA"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The following working assumption is confirmed with modification in </w:t>
      </w:r>
      <w:r w:rsidRPr="0087464F">
        <w:rPr>
          <w:rFonts w:ascii="Times New Roman" w:hAnsi="Times New Roman"/>
          <w:bCs/>
          <w:i/>
          <w:color w:val="FF0000"/>
          <w:sz w:val="21"/>
          <w:szCs w:val="21"/>
        </w:rPr>
        <w:t>RED</w:t>
      </w:r>
      <w:r w:rsidRPr="00FA5DFD">
        <w:rPr>
          <w:rFonts w:ascii="Times New Roman" w:hAnsi="Times New Roman"/>
          <w:bCs/>
          <w:i/>
          <w:sz w:val="21"/>
          <w:szCs w:val="21"/>
        </w:rPr>
        <w:t>.</w:t>
      </w:r>
    </w:p>
    <w:p w14:paraId="4C6A385A"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CE or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are used as the container of inter-UE coordination information transmission from UE A to UE B.</w:t>
      </w:r>
    </w:p>
    <w:p w14:paraId="2200A911"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indication of resource set, the following is supported:</w:t>
      </w:r>
    </w:p>
    <w:p w14:paraId="0E62B8E3" w14:textId="77777777" w:rsidR="00781428" w:rsidRPr="00FA5DFD"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N combinations of TRIV, FRIV, </w:t>
      </w:r>
      <w:proofErr w:type="gramStart"/>
      <w:r w:rsidRPr="00FA5DFD">
        <w:rPr>
          <w:rFonts w:ascii="Times New Roman" w:hAnsi="Times New Roman"/>
          <w:bCs/>
          <w:i/>
          <w:sz w:val="21"/>
          <w:szCs w:val="21"/>
        </w:rPr>
        <w:t>resource</w:t>
      </w:r>
      <w:proofErr w:type="gramEnd"/>
      <w:r w:rsidRPr="00FA5DFD">
        <w:rPr>
          <w:rFonts w:ascii="Times New Roman" w:hAnsi="Times New Roman"/>
          <w:bCs/>
          <w:i/>
          <w:sz w:val="21"/>
          <w:szCs w:val="21"/>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7C5B896B" w14:textId="77777777" w:rsidR="00781428" w:rsidRPr="00FA5DFD" w:rsidRDefault="00781428" w:rsidP="00781428">
      <w:pPr>
        <w:pStyle w:val="af6"/>
        <w:widowControl/>
        <w:numPr>
          <w:ilvl w:val="5"/>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First resource location of each TRIV is separately indicated by the inter-UE coordination information</w:t>
      </w:r>
    </w:p>
    <w:p w14:paraId="5EB3CD79" w14:textId="77777777" w:rsidR="00781428" w:rsidRPr="00FA5DFD"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If [N &lt;= 3], MAC CE is used and it is up to UE implementation to additionally use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When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MAC CE are both used, the same resource set is indicated in the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the MAC CE. If [N &gt; 3], only MAC CE is used.</w:t>
      </w:r>
    </w:p>
    <w:p w14:paraId="32DE81AF" w14:textId="77777777" w:rsidR="00781428" w:rsidRPr="00FA5DFD" w:rsidRDefault="00781428" w:rsidP="00781428">
      <w:pPr>
        <w:pStyle w:val="af6"/>
        <w:widowControl/>
        <w:numPr>
          <w:ilvl w:val="5"/>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UE capability details</w:t>
      </w:r>
    </w:p>
    <w:p w14:paraId="1D21F18A" w14:textId="77777777" w:rsidR="00781428" w:rsidRPr="00FA5DFD" w:rsidRDefault="00781428" w:rsidP="00781428">
      <w:pPr>
        <w:pStyle w:val="af6"/>
        <w:widowControl/>
        <w:numPr>
          <w:ilvl w:val="5"/>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is UE RX optional</w:t>
      </w:r>
    </w:p>
    <w:p w14:paraId="3A3C023E" w14:textId="77777777" w:rsidR="00781428" w:rsidRPr="0087464F" w:rsidRDefault="00781428" w:rsidP="00781428">
      <w:pPr>
        <w:pStyle w:val="af6"/>
        <w:widowControl/>
        <w:numPr>
          <w:ilvl w:val="5"/>
          <w:numId w:val="4"/>
        </w:numPr>
        <w:tabs>
          <w:tab w:val="left" w:pos="400"/>
        </w:tabs>
        <w:spacing w:before="0" w:after="0" w:line="240" w:lineRule="auto"/>
        <w:rPr>
          <w:rFonts w:ascii="Times New Roman" w:hAnsi="Times New Roman"/>
          <w:bCs/>
          <w:i/>
          <w:color w:val="FF0000"/>
          <w:sz w:val="21"/>
          <w:szCs w:val="21"/>
        </w:rPr>
      </w:pPr>
      <w:r w:rsidRPr="0087464F">
        <w:rPr>
          <w:rFonts w:ascii="Times New Roman" w:hAnsi="Times New Roman"/>
          <w:bCs/>
          <w:i/>
          <w:color w:val="FF0000"/>
          <w:sz w:val="21"/>
          <w:szCs w:val="21"/>
        </w:rPr>
        <w:lastRenderedPageBreak/>
        <w:t>The field size of the indication of resource set in a SCI format 2-C is determined by [N=3]</w:t>
      </w:r>
    </w:p>
    <w:p w14:paraId="2B2EC676" w14:textId="77777777" w:rsidR="00781428" w:rsidRDefault="00781428" w:rsidP="00781428">
      <w:pPr>
        <w:spacing w:after="0"/>
        <w:rPr>
          <w:rFonts w:eastAsia="Times New Roman"/>
          <w:i/>
          <w:iCs/>
          <w:sz w:val="21"/>
          <w:szCs w:val="21"/>
        </w:rPr>
      </w:pPr>
    </w:p>
    <w:p w14:paraId="3C8070B6"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670D9C6"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information transmission in Scheme 1, </w:t>
      </w:r>
    </w:p>
    <w:p w14:paraId="525F4ABC"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Inter-UE coordination information can be multiplexed with other data only if the source/destination ID pair is the same</w:t>
      </w:r>
    </w:p>
    <w:p w14:paraId="2CC2E4EA"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Retransmission of the TB carrying inter-UE coordination information is supported</w:t>
      </w:r>
    </w:p>
    <w:p w14:paraId="4BD4BDF3"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explicit request transmission in Scheme 1, </w:t>
      </w:r>
    </w:p>
    <w:p w14:paraId="3B87DE0E"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Explicit request can be multiplexed with other data only if the source/destination ID pair is the same</w:t>
      </w:r>
    </w:p>
    <w:p w14:paraId="665EA390"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Retransmission of the TB carrying request is supported</w:t>
      </w:r>
    </w:p>
    <w:p w14:paraId="57B5BB67" w14:textId="77777777" w:rsidR="00781428" w:rsidRDefault="00781428" w:rsidP="00781428">
      <w:pPr>
        <w:spacing w:after="0"/>
        <w:rPr>
          <w:rFonts w:eastAsia="Times New Roman"/>
          <w:i/>
          <w:iCs/>
          <w:sz w:val="21"/>
          <w:szCs w:val="21"/>
        </w:rPr>
      </w:pPr>
    </w:p>
    <w:p w14:paraId="71E3546D"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92ADD06"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3C6DF9BC"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Rel-16 procedure of UL/SL prioritization, LTE SL/NR SL prioritization, and congestion control</w:t>
      </w:r>
    </w:p>
    <w:p w14:paraId="621270DE" w14:textId="77777777" w:rsidR="00781428" w:rsidRDefault="00781428" w:rsidP="00781428">
      <w:pPr>
        <w:spacing w:after="0"/>
        <w:rPr>
          <w:rFonts w:eastAsia="Times New Roman"/>
          <w:i/>
          <w:iCs/>
          <w:sz w:val="21"/>
          <w:szCs w:val="21"/>
        </w:rPr>
      </w:pPr>
    </w:p>
    <w:p w14:paraId="7880F11A"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05AE6756"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a condition rather than request reception in Scheme 1, </w:t>
      </w:r>
    </w:p>
    <w:p w14:paraId="0EBF0F82"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 resource pool level (pre-)configuration can enable one of the following alternatives:</w:t>
      </w:r>
    </w:p>
    <w:p w14:paraId="52C2A9B8"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Alt 1: it is up to UE-A’s implementation whether or not to trigger the inter-UE coordination information generation. </w:t>
      </w:r>
    </w:p>
    <w:p w14:paraId="10F5DA3A"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Alt 2: the inter-UE coordination information generation can be triggered only when UE-A has data to be transmitted together with the inter-UE coordination information to UE-B</w:t>
      </w:r>
    </w:p>
    <w:p w14:paraId="42C1A981"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Note: Rel-16 procedure of UL/SL prioritization, LTE SL/NR SL prioritization, and congestion control is applied to the transmission of the inter-UE coordination information triggered by a condition.</w:t>
      </w:r>
    </w:p>
    <w:p w14:paraId="1A9089D0" w14:textId="77777777" w:rsidR="00781428" w:rsidRDefault="00781428" w:rsidP="00781428">
      <w:pPr>
        <w:spacing w:after="0"/>
        <w:rPr>
          <w:rFonts w:eastAsia="Times New Roman"/>
          <w:i/>
          <w:iCs/>
          <w:sz w:val="21"/>
          <w:szCs w:val="21"/>
        </w:rPr>
      </w:pPr>
    </w:p>
    <w:p w14:paraId="3603C322"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961CFA2"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UE-B’s explicit request in Scheme 1, </w:t>
      </w:r>
    </w:p>
    <w:p w14:paraId="4867635A"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 resource pool level (pre-)configuration can enable one of the following alternatives:</w:t>
      </w:r>
    </w:p>
    <w:p w14:paraId="415B43F2"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Alt 1: it is up to UE-B’s implementation whether or not to trigger the request generation </w:t>
      </w:r>
    </w:p>
    <w:p w14:paraId="654A62FE"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Alt 2: the request generation can be triggered only when UE-B has data to be transmitted to UE-A</w:t>
      </w:r>
    </w:p>
    <w:p w14:paraId="71C4A06F"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Note: Rel-16 procedure of UL/SL prioritization, LTE SL/NR SL prioritization, and congestion control is applied to the transmission of the request transmission.</w:t>
      </w:r>
    </w:p>
    <w:p w14:paraId="1F4BAD53" w14:textId="77777777" w:rsidR="00781428" w:rsidRDefault="00781428" w:rsidP="00781428">
      <w:pPr>
        <w:spacing w:after="0"/>
        <w:rPr>
          <w:rFonts w:eastAsia="Times New Roman"/>
          <w:i/>
          <w:iCs/>
          <w:sz w:val="21"/>
          <w:szCs w:val="21"/>
        </w:rPr>
      </w:pPr>
    </w:p>
    <w:p w14:paraId="35450B51"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4CFE4D0"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with preferred resource set Option A,</w:t>
      </w:r>
    </w:p>
    <w:p w14:paraId="2689D6DB"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selects resources using S_A and the received preferred resource set</w:t>
      </w:r>
    </w:p>
    <w:p w14:paraId="11045A7D"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6F103976" w14:textId="77777777" w:rsidR="00781428" w:rsidRPr="00FA5DFD"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It is up to the UE whether to use the preferred resource set from SCI format 2-C and/or MAC CE</w:t>
      </w:r>
    </w:p>
    <w:p w14:paraId="5C794BB7"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After this, if the number of selected resources is smaller than the required number of transmissions for a TB, MAC layer selects resources for the remaining transmissions outside the intersection but inside S_A under the constraint defined in Rel-16.</w:t>
      </w:r>
    </w:p>
    <w:p w14:paraId="345AA265" w14:textId="77777777" w:rsidR="00781428" w:rsidRDefault="00781428" w:rsidP="00781428">
      <w:pPr>
        <w:spacing w:after="0"/>
        <w:rPr>
          <w:rFonts w:eastAsia="Times New Roman"/>
          <w:i/>
          <w:iCs/>
          <w:sz w:val="21"/>
          <w:szCs w:val="21"/>
        </w:rPr>
      </w:pPr>
    </w:p>
    <w:p w14:paraId="1414BA49"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A3B41D5"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with preferred resource set Option B,</w:t>
      </w:r>
    </w:p>
    <w:p w14:paraId="4E5974E0"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lastRenderedPageBreak/>
        <w:t>MAC layer selects resources belonging to the received preferred resource set under the constraint defined in Rel-16</w:t>
      </w:r>
    </w:p>
    <w:p w14:paraId="58E58FD0" w14:textId="77777777" w:rsidR="00781428" w:rsidRPr="00FA5DFD"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It is up to the UE whether to use the preferred resource set from SCI format 2-C and/or MAC CE</w:t>
      </w:r>
    </w:p>
    <w:p w14:paraId="79CB019D" w14:textId="77777777" w:rsidR="00781428" w:rsidRDefault="00781428" w:rsidP="00781428">
      <w:pPr>
        <w:spacing w:after="0"/>
        <w:rPr>
          <w:rFonts w:eastAsia="Times New Roman"/>
          <w:i/>
          <w:iCs/>
          <w:sz w:val="21"/>
          <w:szCs w:val="21"/>
        </w:rPr>
      </w:pPr>
    </w:p>
    <w:p w14:paraId="7C09E92E"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3438160"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FC6F67F"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the case when inter-UE coordination information is transmitted together with other data, the priority value of the multiplexed </w:t>
      </w:r>
      <w:proofErr w:type="spellStart"/>
      <w:r w:rsidRPr="00FA5DFD">
        <w:rPr>
          <w:rFonts w:ascii="Times New Roman" w:hAnsi="Times New Roman"/>
          <w:bCs/>
          <w:i/>
          <w:sz w:val="21"/>
          <w:szCs w:val="21"/>
        </w:rPr>
        <w:t>sidelink</w:t>
      </w:r>
      <w:proofErr w:type="spellEnd"/>
      <w:r w:rsidRPr="00FA5DFD">
        <w:rPr>
          <w:rFonts w:ascii="Times New Roman" w:hAnsi="Times New Roman"/>
          <w:bCs/>
          <w:i/>
          <w:sz w:val="21"/>
          <w:szCs w:val="21"/>
        </w:rPr>
        <w:t xml:space="preserve"> transmission is determined by the smallest priority value between the inter-UE coordination information and data</w:t>
      </w:r>
    </w:p>
    <w:p w14:paraId="3EEB4FF0" w14:textId="77777777" w:rsidR="00781428" w:rsidRDefault="00781428" w:rsidP="00781428">
      <w:pPr>
        <w:spacing w:after="0"/>
        <w:rPr>
          <w:rFonts w:eastAsia="Times New Roman"/>
          <w:i/>
          <w:iCs/>
          <w:sz w:val="21"/>
          <w:szCs w:val="21"/>
        </w:rPr>
      </w:pPr>
    </w:p>
    <w:p w14:paraId="64666FF2"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8E174E0"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C4D86AD"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the case when the explicit request is transmitted together with other data, the priority value of the multiplexed </w:t>
      </w:r>
      <w:proofErr w:type="spellStart"/>
      <w:r w:rsidRPr="00FA5DFD">
        <w:rPr>
          <w:rFonts w:ascii="Times New Roman" w:hAnsi="Times New Roman"/>
          <w:bCs/>
          <w:i/>
          <w:sz w:val="21"/>
          <w:szCs w:val="21"/>
        </w:rPr>
        <w:t>sidelink</w:t>
      </w:r>
      <w:proofErr w:type="spellEnd"/>
      <w:r w:rsidRPr="00FA5DFD">
        <w:rPr>
          <w:rFonts w:ascii="Times New Roman" w:hAnsi="Times New Roman"/>
          <w:bCs/>
          <w:i/>
          <w:sz w:val="21"/>
          <w:szCs w:val="21"/>
        </w:rPr>
        <w:t xml:space="preserve"> transmission is determined by the smallest priority value between the explicit request and data</w:t>
      </w:r>
    </w:p>
    <w:p w14:paraId="15345166" w14:textId="77777777" w:rsidR="00781428" w:rsidRDefault="00781428" w:rsidP="00781428">
      <w:pPr>
        <w:spacing w:after="0"/>
        <w:rPr>
          <w:rFonts w:eastAsia="Times New Roman"/>
          <w:i/>
          <w:iCs/>
          <w:sz w:val="21"/>
          <w:szCs w:val="21"/>
        </w:rPr>
      </w:pPr>
    </w:p>
    <w:p w14:paraId="13237286"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1ED488F" w14:textId="77777777" w:rsidR="00781428" w:rsidRPr="00FA5DFD"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1705738A"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Otherwise, the priority value is determined by UE-A’s implementation.</w:t>
      </w:r>
    </w:p>
    <w:p w14:paraId="472E2397" w14:textId="77777777" w:rsidR="00781428" w:rsidRPr="00FA5DFD"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the case when inter-UE coordination information is transmitted together with other data, the priority value of the multiplexed </w:t>
      </w:r>
      <w:proofErr w:type="spellStart"/>
      <w:r w:rsidRPr="00FA5DFD">
        <w:rPr>
          <w:rFonts w:ascii="Times New Roman" w:hAnsi="Times New Roman"/>
          <w:bCs/>
          <w:i/>
          <w:sz w:val="21"/>
          <w:szCs w:val="21"/>
        </w:rPr>
        <w:t>sidelink</w:t>
      </w:r>
      <w:proofErr w:type="spellEnd"/>
      <w:r w:rsidRPr="00FA5DFD">
        <w:rPr>
          <w:rFonts w:ascii="Times New Roman" w:hAnsi="Times New Roman"/>
          <w:bCs/>
          <w:i/>
          <w:sz w:val="21"/>
          <w:szCs w:val="21"/>
        </w:rPr>
        <w:t xml:space="preserve"> transmission is determined by the smallest priority value between the inter-UE coordination information and data</w:t>
      </w:r>
    </w:p>
    <w:p w14:paraId="50182302" w14:textId="77777777" w:rsidR="00781428" w:rsidRDefault="00781428" w:rsidP="00781428">
      <w:pPr>
        <w:spacing w:after="0"/>
        <w:rPr>
          <w:rFonts w:eastAsia="Times New Roman"/>
          <w:i/>
          <w:iCs/>
          <w:sz w:val="21"/>
          <w:szCs w:val="21"/>
        </w:rPr>
      </w:pPr>
    </w:p>
    <w:p w14:paraId="4903E4AF"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568E910" w14:textId="77777777" w:rsidR="00781428" w:rsidRPr="00664F68"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w:t>
      </w:r>
      <w:proofErr w:type="spellStart"/>
      <w:r w:rsidRPr="00664F68">
        <w:rPr>
          <w:rFonts w:ascii="Times New Roman" w:hAnsi="Times New Roman"/>
          <w:bCs/>
          <w:i/>
          <w:sz w:val="21"/>
          <w:szCs w:val="21"/>
        </w:rPr>
        <w:t>sidelink</w:t>
      </w:r>
      <w:proofErr w:type="spellEnd"/>
      <w:r w:rsidRPr="00664F68">
        <w:rPr>
          <w:rFonts w:ascii="Times New Roman" w:hAnsi="Times New Roman"/>
          <w:bCs/>
          <w:i/>
          <w:sz w:val="21"/>
          <w:szCs w:val="21"/>
        </w:rPr>
        <w:t xml:space="preserve"> transmission carrying inter-UE coordination information in Scheme 1, </w:t>
      </w:r>
    </w:p>
    <w:p w14:paraId="14C1DC56"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 performs its resource (re)selection according to the same procedure in TS 38.214 Section 8.1.4 to transmit the inter-UE coordination information to UE-B.</w:t>
      </w:r>
    </w:p>
    <w:p w14:paraId="6C2E9AB1" w14:textId="77777777" w:rsidR="00781428" w:rsidRPr="00664F68"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w:t>
      </w:r>
      <w:proofErr w:type="spellStart"/>
      <w:r w:rsidRPr="00664F68">
        <w:rPr>
          <w:rFonts w:ascii="Times New Roman" w:hAnsi="Times New Roman"/>
          <w:bCs/>
          <w:i/>
          <w:sz w:val="21"/>
          <w:szCs w:val="21"/>
        </w:rPr>
        <w:t>sidelink</w:t>
      </w:r>
      <w:proofErr w:type="spellEnd"/>
      <w:r w:rsidRPr="00664F68">
        <w:rPr>
          <w:rFonts w:ascii="Times New Roman" w:hAnsi="Times New Roman"/>
          <w:bCs/>
          <w:i/>
          <w:sz w:val="21"/>
          <w:szCs w:val="21"/>
        </w:rPr>
        <w:t xml:space="preserve"> transmission carrying request in Scheme 1, </w:t>
      </w:r>
    </w:p>
    <w:p w14:paraId="52F17521"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4276482" w14:textId="77777777" w:rsidR="00781428" w:rsidRPr="00664F68"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RAN1 does not pursue specific enhancement of Rel-17 resource (re)selection for the transmission of inter-UE coordination information and its request.</w:t>
      </w:r>
    </w:p>
    <w:p w14:paraId="464789D2" w14:textId="77777777" w:rsidR="00781428" w:rsidRDefault="00781428" w:rsidP="00781428">
      <w:pPr>
        <w:spacing w:after="0"/>
        <w:rPr>
          <w:rFonts w:eastAsia="Times New Roman"/>
          <w:i/>
          <w:iCs/>
          <w:sz w:val="21"/>
          <w:szCs w:val="21"/>
        </w:rPr>
      </w:pPr>
    </w:p>
    <w:p w14:paraId="417F18C7"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43E65BD1" w14:textId="77777777" w:rsidR="00781428" w:rsidRPr="00664F68"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775D2C60"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4C7C5BB5"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59D6F9E8" w14:textId="77777777" w:rsidR="00781428" w:rsidRPr="00664F68"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value range of slot offsets is from 0 to maximum value that is (pre)configurable up to [256]</w:t>
      </w:r>
    </w:p>
    <w:p w14:paraId="273E1A3E" w14:textId="77777777" w:rsidR="00781428" w:rsidRPr="00664F68" w:rsidRDefault="00781428" w:rsidP="00781428">
      <w:pPr>
        <w:pStyle w:val="af6"/>
        <w:widowControl/>
        <w:numPr>
          <w:ilvl w:val="5"/>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The detailed value range including granularity</w:t>
      </w:r>
    </w:p>
    <w:p w14:paraId="148171A7" w14:textId="77777777" w:rsidR="00781428" w:rsidRPr="00664F68"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Slot offset for each TRIV to indicate the set of resources is separately indicated by inter-UE coordination information</w:t>
      </w:r>
    </w:p>
    <w:p w14:paraId="44F1BED4"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09329679"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p w14:paraId="74C3500F" w14:textId="77777777" w:rsidR="00781428" w:rsidRDefault="00781428" w:rsidP="00781428">
      <w:pPr>
        <w:spacing w:after="0"/>
        <w:rPr>
          <w:rFonts w:eastAsia="Times New Roman"/>
          <w:i/>
          <w:iCs/>
          <w:sz w:val="21"/>
          <w:szCs w:val="21"/>
        </w:rPr>
      </w:pPr>
    </w:p>
    <w:p w14:paraId="03E340D2"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03A6506" w14:textId="77777777" w:rsidR="00781428" w:rsidRPr="00664F68"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1B425B84"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lastRenderedPageBreak/>
        <w:t>Values of following parameters are (pre)configured for a resource pool. If there is no (pre)configuration, UE-A determines by its implementation the values of the following parameters</w:t>
      </w:r>
    </w:p>
    <w:p w14:paraId="5BBDA39A"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proofErr w:type="spellStart"/>
      <w:r w:rsidRPr="00664F68">
        <w:rPr>
          <w:rFonts w:ascii="Times New Roman" w:hAnsi="Times New Roman"/>
          <w:bCs/>
          <w:i/>
          <w:sz w:val="21"/>
          <w:szCs w:val="21"/>
        </w:rPr>
        <w:t>prio_TX</w:t>
      </w:r>
      <w:proofErr w:type="spellEnd"/>
    </w:p>
    <w:p w14:paraId="153A442F"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proofErr w:type="spellStart"/>
      <w:r w:rsidRPr="00664F68">
        <w:rPr>
          <w:rFonts w:ascii="Times New Roman" w:hAnsi="Times New Roman"/>
          <w:bCs/>
          <w:i/>
          <w:sz w:val="21"/>
          <w:szCs w:val="21"/>
        </w:rPr>
        <w:t>L_subCH</w:t>
      </w:r>
      <w:proofErr w:type="spellEnd"/>
    </w:p>
    <w:p w14:paraId="77566E80"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proofErr w:type="spellStart"/>
      <w:r w:rsidRPr="00664F68">
        <w:rPr>
          <w:rFonts w:ascii="Times New Roman" w:hAnsi="Times New Roman"/>
          <w:bCs/>
          <w:i/>
          <w:sz w:val="21"/>
          <w:szCs w:val="21"/>
        </w:rPr>
        <w:t>P_rsvp_TX</w:t>
      </w:r>
      <w:proofErr w:type="spellEnd"/>
    </w:p>
    <w:p w14:paraId="49DA23E1"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UE-A determines by its implementation values of following parameters </w:t>
      </w:r>
    </w:p>
    <w:p w14:paraId="509F407C"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n+T_1, n+T_2</w:t>
      </w:r>
    </w:p>
    <w:p w14:paraId="0879B569"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Whether/how to support (pre)configuration of n+T_1 and n+T_2</w:t>
      </w:r>
    </w:p>
    <w:p w14:paraId="403120E3"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37C77098" w14:textId="77777777" w:rsidR="00781428" w:rsidRDefault="00781428" w:rsidP="00781428">
      <w:pPr>
        <w:spacing w:after="0"/>
        <w:rPr>
          <w:rFonts w:eastAsia="Times New Roman"/>
          <w:i/>
          <w:iCs/>
          <w:sz w:val="21"/>
          <w:szCs w:val="21"/>
        </w:rPr>
      </w:pPr>
    </w:p>
    <w:p w14:paraId="79373FAC"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7929C20" w14:textId="77777777" w:rsidR="00781428" w:rsidRPr="00664F68"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UE-B’s request, </w:t>
      </w:r>
    </w:p>
    <w:p w14:paraId="2E7C4E2B"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 resource pool level (pre-)configuration can enable one of the following alternatives:</w:t>
      </w:r>
    </w:p>
    <w:p w14:paraId="71CF9997"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Alt 1:</w:t>
      </w:r>
    </w:p>
    <w:p w14:paraId="44442B1E" w14:textId="77777777" w:rsidR="00781428" w:rsidRPr="00664F68"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06370215" w14:textId="77777777" w:rsidR="00781428" w:rsidRPr="00664F68" w:rsidRDefault="00781428" w:rsidP="00781428">
      <w:pPr>
        <w:pStyle w:val="af6"/>
        <w:widowControl/>
        <w:numPr>
          <w:ilvl w:val="5"/>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07578D7D"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Alt 2:</w:t>
      </w:r>
    </w:p>
    <w:p w14:paraId="44DBAE2E" w14:textId="77777777" w:rsidR="00781428" w:rsidRPr="00664F68" w:rsidRDefault="00781428" w:rsidP="00781428">
      <w:pPr>
        <w:pStyle w:val="af6"/>
        <w:widowControl/>
        <w:numPr>
          <w:ilvl w:val="4"/>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indicated by UE-B’s request</w:t>
      </w:r>
    </w:p>
    <w:p w14:paraId="3AB5F646" w14:textId="77777777" w:rsidR="00781428" w:rsidRPr="00664F68" w:rsidRDefault="00781428" w:rsidP="00781428">
      <w:pPr>
        <w:pStyle w:val="af6"/>
        <w:widowControl/>
        <w:numPr>
          <w:ilvl w:val="5"/>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UE-B’s request indicates either preferred resource set or non-preferred resource set</w:t>
      </w:r>
    </w:p>
    <w:p w14:paraId="71B5B3EB"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p w14:paraId="62C42C10" w14:textId="77777777" w:rsidR="00781428" w:rsidRPr="00664F68" w:rsidRDefault="00781428" w:rsidP="00781428">
      <w:pPr>
        <w:pStyle w:val="af6"/>
        <w:widowControl/>
        <w:tabs>
          <w:tab w:val="left" w:pos="400"/>
        </w:tabs>
        <w:spacing w:before="0" w:after="0" w:line="240" w:lineRule="auto"/>
        <w:ind w:left="1200" w:firstLine="0"/>
        <w:rPr>
          <w:rFonts w:ascii="Times New Roman" w:hAnsi="Times New Roman"/>
          <w:bCs/>
          <w:i/>
          <w:sz w:val="21"/>
          <w:szCs w:val="21"/>
        </w:rPr>
      </w:pPr>
    </w:p>
    <w:p w14:paraId="1ADB5F05"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CD90A4C" w14:textId="77777777" w:rsidR="00781428" w:rsidRPr="00664F68"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a condition other than explicit request reception, </w:t>
      </w:r>
    </w:p>
    <w:p w14:paraId="5D6CEA63" w14:textId="77777777" w:rsidR="00781428" w:rsidRPr="00664F68"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3668BDA5" w14:textId="77777777" w:rsidR="00781428" w:rsidRPr="00664F68" w:rsidRDefault="00781428" w:rsidP="00781428">
      <w:pPr>
        <w:pStyle w:val="af6"/>
        <w:widowControl/>
        <w:numPr>
          <w:ilvl w:val="3"/>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6B402912" w14:textId="77777777" w:rsidR="00781428" w:rsidRPr="00664F68" w:rsidRDefault="00781428" w:rsidP="00781428">
      <w:pPr>
        <w:pStyle w:val="af6"/>
        <w:widowControl/>
        <w:tabs>
          <w:tab w:val="left" w:pos="400"/>
        </w:tabs>
        <w:spacing w:before="0" w:after="0" w:line="240" w:lineRule="auto"/>
        <w:ind w:left="1200" w:firstLine="0"/>
        <w:rPr>
          <w:rFonts w:ascii="Times New Roman" w:hAnsi="Times New Roman"/>
          <w:bCs/>
          <w:i/>
          <w:sz w:val="21"/>
          <w:szCs w:val="21"/>
        </w:rPr>
      </w:pPr>
    </w:p>
    <w:p w14:paraId="17749858" w14:textId="77777777" w:rsidR="00781428" w:rsidRPr="00CE382E" w:rsidRDefault="00781428" w:rsidP="00781428">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6F0524BC" w14:textId="77777777" w:rsidR="00781428" w:rsidRPr="00664F68" w:rsidRDefault="00781428" w:rsidP="00781428">
      <w:pPr>
        <w:pStyle w:val="af6"/>
        <w:widowControl/>
        <w:numPr>
          <w:ilvl w:val="1"/>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 For Scheme 2, (pre)configuration is supported to enable or disable that 1 LSB of reserved bits of a SCI format 1-A is used to indicate of whether UE scheduling a conflict TB can be UE-B or not.</w:t>
      </w:r>
    </w:p>
    <w:p w14:paraId="335F260D" w14:textId="77777777" w:rsidR="00781428" w:rsidRPr="0025727F" w:rsidRDefault="00781428" w:rsidP="00781428">
      <w:pPr>
        <w:pStyle w:val="af6"/>
        <w:widowControl/>
        <w:numPr>
          <w:ilvl w:val="2"/>
          <w:numId w:val="4"/>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UE-A's behavior for the case when at least one of UEs scheduling conflicting TBs is not capable of receiving the conflict indication</w:t>
      </w:r>
    </w:p>
    <w:p w14:paraId="62F54E14" w14:textId="77777777" w:rsidR="00CE382E" w:rsidRPr="00781428" w:rsidRDefault="00CE382E" w:rsidP="00A77D0D">
      <w:pPr>
        <w:spacing w:after="0"/>
        <w:rPr>
          <w:rFonts w:ascii="Times" w:eastAsia="바탕" w:hAnsi="Times" w:cs="Times"/>
          <w:i/>
          <w:color w:val="auto"/>
          <w:lang w:val="en-US" w:eastAsia="x-none"/>
        </w:rPr>
      </w:pPr>
    </w:p>
    <w:sectPr w:rsidR="00CE382E" w:rsidRPr="00781428" w:rsidSect="00EB306D">
      <w:footerReference w:type="default" r:id="rId15"/>
      <w:pgSz w:w="16838" w:h="11906" w:orient="landscape"/>
      <w:pgMar w:top="720" w:right="720" w:bottom="720" w:left="720" w:header="0" w:footer="720" w:gutter="0"/>
      <w:cols w:space="720"/>
      <w:formProt w:val="0"/>
      <w:docGrid w:linePitch="360" w:charSpace="2047"/>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LG Electronics" w:date="2022-01-20T17:22:00Z" w:initials="LG_v2">
    <w:p w14:paraId="4ED8EAB8"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72B1732D" w14:textId="77777777" w:rsidR="00042192" w:rsidRPr="00F431F1" w:rsidRDefault="00042192" w:rsidP="000957D6">
      <w:pPr>
        <w:pStyle w:val="af6"/>
        <w:widowControl/>
        <w:numPr>
          <w:ilvl w:val="1"/>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When UE performs at least contiguous partial sensing in a mode 2 Tx pool for a resource (re)selection procedure triggered by aperiodic transmission (P</w:t>
      </w:r>
      <w:r w:rsidRPr="00065E39">
        <w:rPr>
          <w:rFonts w:ascii="Times New Roman" w:hAnsi="Times New Roman"/>
          <w:i/>
          <w:sz w:val="21"/>
          <w:szCs w:val="21"/>
          <w:highlight w:val="yellow"/>
          <w:vertAlign w:val="subscript"/>
        </w:rPr>
        <w:t>rsvp_TX</w:t>
      </w:r>
      <w:r w:rsidRPr="00065E39">
        <w:rPr>
          <w:rFonts w:ascii="Times New Roman" w:hAnsi="Times New Roman"/>
          <w:i/>
          <w:sz w:val="21"/>
          <w:szCs w:val="21"/>
          <w:highlight w:val="yellow"/>
        </w:rPr>
        <w:t>=0) in slot n,</w:t>
      </w:r>
    </w:p>
    <w:p w14:paraId="1C9C797D"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The UE selects a set of Y’ candidate slots with corresponding PBPS and/or CPS results (if available) within the RSW.</w:t>
      </w:r>
    </w:p>
    <w:p w14:paraId="39ED78DE"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F0216">
        <w:rPr>
          <w:rFonts w:ascii="Times New Roman" w:hAnsi="Times New Roman"/>
          <w:i/>
          <w:sz w:val="21"/>
          <w:szCs w:val="21"/>
          <w:highlight w:val="yellow"/>
        </w:rPr>
        <w:t>If the total number of Y’ candidate slots is less than a (pre-)configured threshold Y’</w:t>
      </w:r>
      <w:r w:rsidRPr="00FF0216">
        <w:rPr>
          <w:rFonts w:ascii="Times New Roman" w:hAnsi="Times New Roman"/>
          <w:i/>
          <w:sz w:val="21"/>
          <w:szCs w:val="21"/>
          <w:highlight w:val="yellow"/>
          <w:vertAlign w:val="subscript"/>
        </w:rPr>
        <w:t>min</w:t>
      </w:r>
      <w:r w:rsidRPr="00F431F1">
        <w:rPr>
          <w:rFonts w:ascii="Times New Roman" w:hAnsi="Times New Roman"/>
          <w:i/>
          <w:sz w:val="21"/>
          <w:szCs w:val="21"/>
        </w:rPr>
        <w:t>,</w:t>
      </w:r>
    </w:p>
    <w:p w14:paraId="6642A8EC"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2657627E"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016A3FD0"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[n+T</w:t>
      </w:r>
      <w:r w:rsidRPr="00F431F1">
        <w:rPr>
          <w:rFonts w:ascii="Times New Roman" w:hAnsi="Times New Roman"/>
          <w:i/>
          <w:sz w:val="21"/>
          <w:szCs w:val="21"/>
          <w:vertAlign w:val="subscript"/>
        </w:rPr>
        <w:t>A</w:t>
      </w:r>
      <w:r w:rsidRPr="00F431F1">
        <w:rPr>
          <w:rFonts w:ascii="Times New Roman" w:hAnsi="Times New Roman"/>
          <w:i/>
          <w:sz w:val="21"/>
          <w:szCs w:val="21"/>
        </w:rPr>
        <w:t>, n+T</w:t>
      </w:r>
      <w:r w:rsidRPr="00F431F1">
        <w:rPr>
          <w:rFonts w:ascii="Times New Roman" w:hAnsi="Times New Roman"/>
          <w:i/>
          <w:sz w:val="21"/>
          <w:szCs w:val="21"/>
          <w:vertAlign w:val="subscript"/>
        </w:rPr>
        <w:t>B</w:t>
      </w:r>
      <w:r w:rsidRPr="00F431F1">
        <w:rPr>
          <w:rFonts w:ascii="Times New Roman" w:hAnsi="Times New Roman"/>
          <w:i/>
          <w:sz w:val="21"/>
          <w:szCs w:val="21"/>
        </w:rPr>
        <w:t>]:</w:t>
      </w:r>
    </w:p>
    <w:p w14:paraId="641EBF57"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0A9F4FF7"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1CCB7021"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43995AB6"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6D39BED9" w14:textId="77777777" w:rsidR="00042192" w:rsidRPr="00F431F1" w:rsidRDefault="00042192" w:rsidP="000957D6">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A, the UE ensures the Y’</w:t>
      </w:r>
      <w:r w:rsidRPr="00F431F1">
        <w:rPr>
          <w:rFonts w:ascii="Times New Roman" w:hAnsi="Times New Roman"/>
          <w:i/>
          <w:sz w:val="21"/>
          <w:szCs w:val="21"/>
          <w:vertAlign w:val="subscript"/>
        </w:rPr>
        <w:t>min</w:t>
      </w:r>
      <w:r w:rsidRPr="00F431F1">
        <w:rPr>
          <w:rFonts w:ascii="Times New Roman" w:hAnsi="Times New Roman"/>
          <w:i/>
          <w:sz w:val="21"/>
          <w:szCs w:val="21"/>
        </w:rPr>
        <w:t xml:space="preserve"> criterion is fulfilled</w:t>
      </w:r>
    </w:p>
    <w:p w14:paraId="5B5B76A7" w14:textId="77777777" w:rsidR="00042192" w:rsidRPr="00F431F1" w:rsidRDefault="00042192" w:rsidP="000957D6">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5EE3CD31" w14:textId="77777777" w:rsidR="00042192" w:rsidRDefault="00042192" w:rsidP="000957D6">
      <w:pPr>
        <w:pStyle w:val="a7"/>
      </w:pPr>
      <w:r w:rsidRPr="00F431F1">
        <w:rPr>
          <w:rFonts w:ascii="Times New Roman" w:hAnsi="Times New Roman"/>
          <w:i/>
          <w:sz w:val="21"/>
          <w:szCs w:val="21"/>
        </w:rPr>
        <w:t>When the UE performs Option A or Option B is up to UE implementation</w:t>
      </w:r>
    </w:p>
  </w:comment>
  <w:comment w:id="3" w:author="LG Electronics" w:date="2022-01-20T17:22:00Z" w:initials="LG_v2">
    <w:p w14:paraId="6443B98C"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15322D84" w14:textId="77777777" w:rsidR="00042192" w:rsidRPr="00F431F1" w:rsidRDefault="00042192" w:rsidP="000957D6">
      <w:pPr>
        <w:pStyle w:val="af6"/>
        <w:widowControl/>
        <w:numPr>
          <w:ilvl w:val="1"/>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When UE performs at least contiguous partial sensing in a mode 2 Tx pool for a resource (re)selection procedure triggered by aperiodic transmission (P</w:t>
      </w:r>
      <w:r w:rsidRPr="00065E39">
        <w:rPr>
          <w:rFonts w:ascii="Times New Roman" w:hAnsi="Times New Roman"/>
          <w:i/>
          <w:sz w:val="21"/>
          <w:szCs w:val="21"/>
          <w:highlight w:val="yellow"/>
          <w:vertAlign w:val="subscript"/>
        </w:rPr>
        <w:t>rsvp_TX</w:t>
      </w:r>
      <w:r w:rsidRPr="00065E39">
        <w:rPr>
          <w:rFonts w:ascii="Times New Roman" w:hAnsi="Times New Roman"/>
          <w:i/>
          <w:sz w:val="21"/>
          <w:szCs w:val="21"/>
          <w:highlight w:val="yellow"/>
        </w:rPr>
        <w:t>=0) in slot n,</w:t>
      </w:r>
    </w:p>
    <w:p w14:paraId="4108EBE2"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The UE selects a set of Y’ candidate slots with corresponding PBPS and/or CPS results (if available) within the RSW.</w:t>
      </w:r>
    </w:p>
    <w:p w14:paraId="0E4E0928"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F0216">
        <w:rPr>
          <w:rFonts w:ascii="Times New Roman" w:hAnsi="Times New Roman"/>
          <w:i/>
          <w:sz w:val="21"/>
          <w:szCs w:val="21"/>
          <w:highlight w:val="yellow"/>
        </w:rPr>
        <w:t>If the total number of Y’ candidate slots is less than a (pre-)configured threshold Y’</w:t>
      </w:r>
      <w:r w:rsidRPr="00FF0216">
        <w:rPr>
          <w:rFonts w:ascii="Times New Roman" w:hAnsi="Times New Roman"/>
          <w:i/>
          <w:sz w:val="21"/>
          <w:szCs w:val="21"/>
          <w:highlight w:val="yellow"/>
          <w:vertAlign w:val="subscript"/>
        </w:rPr>
        <w:t>min</w:t>
      </w:r>
      <w:r w:rsidRPr="00F431F1">
        <w:rPr>
          <w:rFonts w:ascii="Times New Roman" w:hAnsi="Times New Roman"/>
          <w:i/>
          <w:sz w:val="21"/>
          <w:szCs w:val="21"/>
        </w:rPr>
        <w:t>,</w:t>
      </w:r>
    </w:p>
    <w:p w14:paraId="62C20504"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48476137"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756950FF"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[n+T</w:t>
      </w:r>
      <w:r w:rsidRPr="00F431F1">
        <w:rPr>
          <w:rFonts w:ascii="Times New Roman" w:hAnsi="Times New Roman"/>
          <w:i/>
          <w:sz w:val="21"/>
          <w:szCs w:val="21"/>
          <w:vertAlign w:val="subscript"/>
        </w:rPr>
        <w:t>A</w:t>
      </w:r>
      <w:r w:rsidRPr="00F431F1">
        <w:rPr>
          <w:rFonts w:ascii="Times New Roman" w:hAnsi="Times New Roman"/>
          <w:i/>
          <w:sz w:val="21"/>
          <w:szCs w:val="21"/>
        </w:rPr>
        <w:t>, n+T</w:t>
      </w:r>
      <w:r w:rsidRPr="00F431F1">
        <w:rPr>
          <w:rFonts w:ascii="Times New Roman" w:hAnsi="Times New Roman"/>
          <w:i/>
          <w:sz w:val="21"/>
          <w:szCs w:val="21"/>
          <w:vertAlign w:val="subscript"/>
        </w:rPr>
        <w:t>B</w:t>
      </w:r>
      <w:r w:rsidRPr="00F431F1">
        <w:rPr>
          <w:rFonts w:ascii="Times New Roman" w:hAnsi="Times New Roman"/>
          <w:i/>
          <w:sz w:val="21"/>
          <w:szCs w:val="21"/>
        </w:rPr>
        <w:t>]:</w:t>
      </w:r>
    </w:p>
    <w:p w14:paraId="6455348E"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33CE1769"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0464D93C"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2BEE8E37"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79D2AF64" w14:textId="77777777" w:rsidR="00042192" w:rsidRPr="00F431F1" w:rsidRDefault="00042192" w:rsidP="000957D6">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A, the UE ensures the Y’</w:t>
      </w:r>
      <w:r w:rsidRPr="00F431F1">
        <w:rPr>
          <w:rFonts w:ascii="Times New Roman" w:hAnsi="Times New Roman"/>
          <w:i/>
          <w:sz w:val="21"/>
          <w:szCs w:val="21"/>
          <w:vertAlign w:val="subscript"/>
        </w:rPr>
        <w:t>min</w:t>
      </w:r>
      <w:r w:rsidRPr="00F431F1">
        <w:rPr>
          <w:rFonts w:ascii="Times New Roman" w:hAnsi="Times New Roman"/>
          <w:i/>
          <w:sz w:val="21"/>
          <w:szCs w:val="21"/>
        </w:rPr>
        <w:t xml:space="preserve"> criterion is fulfilled</w:t>
      </w:r>
    </w:p>
    <w:p w14:paraId="229F803F" w14:textId="77777777" w:rsidR="00042192" w:rsidRPr="00F431F1" w:rsidRDefault="00042192" w:rsidP="000957D6">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5C07C089" w14:textId="77777777" w:rsidR="00042192" w:rsidRDefault="00042192" w:rsidP="000957D6">
      <w:pPr>
        <w:pStyle w:val="a7"/>
      </w:pPr>
      <w:r w:rsidRPr="00F431F1">
        <w:rPr>
          <w:rFonts w:ascii="Times New Roman" w:hAnsi="Times New Roman"/>
          <w:i/>
          <w:sz w:val="21"/>
          <w:szCs w:val="21"/>
        </w:rPr>
        <w:t>When the UE performs Option A or Option B is up to UE implementation</w:t>
      </w:r>
    </w:p>
  </w:comment>
  <w:comment w:id="4" w:author="LG Electronics" w:date="2022-01-20T17:22:00Z" w:initials="LG_v2">
    <w:p w14:paraId="307224D5"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25FBC9C9" w14:textId="77777777" w:rsidR="00042192" w:rsidRPr="00F431F1" w:rsidRDefault="00042192" w:rsidP="000957D6">
      <w:pPr>
        <w:pStyle w:val="af6"/>
        <w:widowControl/>
        <w:numPr>
          <w:ilvl w:val="1"/>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When UE performs at least contiguous partial sensing in a mode 2 Tx pool for a resource (re)selection procedure triggered by aperiodic transmission (P</w:t>
      </w:r>
      <w:r w:rsidRPr="00065E39">
        <w:rPr>
          <w:rFonts w:ascii="Times New Roman" w:hAnsi="Times New Roman"/>
          <w:i/>
          <w:sz w:val="21"/>
          <w:szCs w:val="21"/>
          <w:highlight w:val="yellow"/>
          <w:vertAlign w:val="subscript"/>
        </w:rPr>
        <w:t>rsvp_TX</w:t>
      </w:r>
      <w:r w:rsidRPr="00065E39">
        <w:rPr>
          <w:rFonts w:ascii="Times New Roman" w:hAnsi="Times New Roman"/>
          <w:i/>
          <w:sz w:val="21"/>
          <w:szCs w:val="21"/>
          <w:highlight w:val="yellow"/>
        </w:rPr>
        <w:t>=0) in slot n,</w:t>
      </w:r>
    </w:p>
    <w:p w14:paraId="4778E5A8"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The UE selects a set of Y’ candidate slots with corresponding PBPS and/or CPS results (if available) within the RSW.</w:t>
      </w:r>
    </w:p>
    <w:p w14:paraId="040F3C5F"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F0216">
        <w:rPr>
          <w:rFonts w:ascii="Times New Roman" w:hAnsi="Times New Roman"/>
          <w:i/>
          <w:sz w:val="21"/>
          <w:szCs w:val="21"/>
          <w:highlight w:val="yellow"/>
        </w:rPr>
        <w:t>If the total number of Y’ candidate slots is less than a (pre-)configured threshold Y’</w:t>
      </w:r>
      <w:r w:rsidRPr="00FF0216">
        <w:rPr>
          <w:rFonts w:ascii="Times New Roman" w:hAnsi="Times New Roman"/>
          <w:i/>
          <w:sz w:val="21"/>
          <w:szCs w:val="21"/>
          <w:highlight w:val="yellow"/>
          <w:vertAlign w:val="subscript"/>
        </w:rPr>
        <w:t>min</w:t>
      </w:r>
      <w:r w:rsidRPr="00F431F1">
        <w:rPr>
          <w:rFonts w:ascii="Times New Roman" w:hAnsi="Times New Roman"/>
          <w:i/>
          <w:sz w:val="21"/>
          <w:szCs w:val="21"/>
        </w:rPr>
        <w:t>,</w:t>
      </w:r>
    </w:p>
    <w:p w14:paraId="578BAFEC"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24E8DF68"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14CF5720"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[n+T</w:t>
      </w:r>
      <w:r w:rsidRPr="00F431F1">
        <w:rPr>
          <w:rFonts w:ascii="Times New Roman" w:hAnsi="Times New Roman"/>
          <w:i/>
          <w:sz w:val="21"/>
          <w:szCs w:val="21"/>
          <w:vertAlign w:val="subscript"/>
        </w:rPr>
        <w:t>A</w:t>
      </w:r>
      <w:r w:rsidRPr="00F431F1">
        <w:rPr>
          <w:rFonts w:ascii="Times New Roman" w:hAnsi="Times New Roman"/>
          <w:i/>
          <w:sz w:val="21"/>
          <w:szCs w:val="21"/>
        </w:rPr>
        <w:t>, n+T</w:t>
      </w:r>
      <w:r w:rsidRPr="00F431F1">
        <w:rPr>
          <w:rFonts w:ascii="Times New Roman" w:hAnsi="Times New Roman"/>
          <w:i/>
          <w:sz w:val="21"/>
          <w:szCs w:val="21"/>
          <w:vertAlign w:val="subscript"/>
        </w:rPr>
        <w:t>B</w:t>
      </w:r>
      <w:r w:rsidRPr="00F431F1">
        <w:rPr>
          <w:rFonts w:ascii="Times New Roman" w:hAnsi="Times New Roman"/>
          <w:i/>
          <w:sz w:val="21"/>
          <w:szCs w:val="21"/>
        </w:rPr>
        <w:t>]:</w:t>
      </w:r>
    </w:p>
    <w:p w14:paraId="714E1EE5"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5D0420D7"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026CB672"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1F9FDAD4" w14:textId="77777777" w:rsidR="00042192" w:rsidRPr="00F431F1" w:rsidRDefault="00042192" w:rsidP="000957D6">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529ABF53" w14:textId="77777777" w:rsidR="00042192" w:rsidRPr="00F431F1" w:rsidRDefault="00042192" w:rsidP="000957D6">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A, the UE ensures the Y’</w:t>
      </w:r>
      <w:r w:rsidRPr="00F431F1">
        <w:rPr>
          <w:rFonts w:ascii="Times New Roman" w:hAnsi="Times New Roman"/>
          <w:i/>
          <w:sz w:val="21"/>
          <w:szCs w:val="21"/>
          <w:vertAlign w:val="subscript"/>
        </w:rPr>
        <w:t>min</w:t>
      </w:r>
      <w:r w:rsidRPr="00F431F1">
        <w:rPr>
          <w:rFonts w:ascii="Times New Roman" w:hAnsi="Times New Roman"/>
          <w:i/>
          <w:sz w:val="21"/>
          <w:szCs w:val="21"/>
        </w:rPr>
        <w:t xml:space="preserve"> criterion is fulfilled</w:t>
      </w:r>
    </w:p>
    <w:p w14:paraId="15AAA880" w14:textId="77777777" w:rsidR="00042192" w:rsidRPr="00F431F1" w:rsidRDefault="00042192" w:rsidP="000957D6">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4F0EE5B4" w14:textId="77777777" w:rsidR="00042192" w:rsidRDefault="00042192" w:rsidP="000957D6">
      <w:pPr>
        <w:pStyle w:val="a7"/>
      </w:pPr>
      <w:r w:rsidRPr="00F431F1">
        <w:rPr>
          <w:rFonts w:ascii="Times New Roman" w:hAnsi="Times New Roman"/>
          <w:i/>
          <w:sz w:val="21"/>
          <w:szCs w:val="21"/>
        </w:rPr>
        <w:t>When the UE performs Option A or Option B is up to UE implementation</w:t>
      </w:r>
    </w:p>
  </w:comment>
  <w:comment w:id="5" w:author="LG Electronics" w:date="2022-01-20T17:48:00Z" w:initials="LG_v2">
    <w:p w14:paraId="098F14DE" w14:textId="77777777" w:rsidR="00042192" w:rsidRPr="00B025F5" w:rsidRDefault="00042192" w:rsidP="000957D6">
      <w:pPr>
        <w:pStyle w:val="af6"/>
        <w:widowControl/>
        <w:tabs>
          <w:tab w:val="left" w:pos="400"/>
        </w:tabs>
        <w:spacing w:before="0" w:after="0" w:line="240" w:lineRule="auto"/>
        <w:ind w:left="0" w:firstLine="0"/>
        <w:rPr>
          <w:rFonts w:ascii="Calibri" w:hAnsi="Calibri" w:cs="Calibri"/>
          <w:b/>
          <w:bCs/>
          <w:color w:val="000000"/>
          <w:highlight w:val="green"/>
        </w:rPr>
      </w:pPr>
      <w:r>
        <w:rPr>
          <w:rStyle w:val="af4"/>
        </w:rPr>
        <w:annotationRef/>
      </w:r>
      <w:r w:rsidRPr="00B025F5">
        <w:rPr>
          <w:rFonts w:ascii="Calibri" w:hAnsi="Calibri" w:cs="Calibri"/>
          <w:b/>
          <w:bCs/>
          <w:color w:val="000000"/>
          <w:highlight w:val="green"/>
        </w:rPr>
        <w:t>Agreement</w:t>
      </w:r>
    </w:p>
    <w:p w14:paraId="51204065" w14:textId="77777777" w:rsidR="00042192" w:rsidRPr="00B025F5" w:rsidRDefault="00042192" w:rsidP="000957D6">
      <w:pPr>
        <w:autoSpaceDE w:val="0"/>
        <w:autoSpaceDN w:val="0"/>
        <w:jc w:val="both"/>
        <w:rPr>
          <w:color w:val="000000"/>
          <w:szCs w:val="22"/>
        </w:rPr>
      </w:pPr>
      <w:r w:rsidRPr="00B025F5">
        <w:rPr>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5D5341EC" w14:textId="77777777" w:rsidR="00042192" w:rsidRPr="004A1D5B"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sidRPr="00B025F5">
        <w:rPr>
          <w:rFonts w:ascii="Times New Roman" w:hAnsi="Times New Roman"/>
          <w:color w:val="000000"/>
        </w:rPr>
        <w:t xml:space="preserve">If the number of SL RSSI measurement slots is below </w:t>
      </w:r>
      <w:r w:rsidRPr="00A03060">
        <w:rPr>
          <w:rFonts w:ascii="Times New Roman" w:hAnsi="Times New Roman"/>
          <w:color w:val="000000"/>
          <w:highlight w:val="yellow"/>
        </w:rPr>
        <w:t>a (pre-)configured threshold</w:t>
      </w:r>
      <w:r w:rsidRPr="00B025F5">
        <w:rPr>
          <w:rFonts w:ascii="Times New Roman" w:hAnsi="Times New Roman"/>
          <w:color w:val="000000"/>
        </w:rPr>
        <w:t xml:space="preserve">, </w:t>
      </w:r>
      <w:r w:rsidRPr="00A03060">
        <w:rPr>
          <w:rFonts w:ascii="Times New Roman" w:hAnsi="Times New Roman"/>
          <w:color w:val="000000"/>
          <w:highlight w:val="yellow"/>
        </w:rPr>
        <w:t>a (pre-)configured SL CBR value</w:t>
      </w:r>
      <w:r w:rsidRPr="00B025F5">
        <w:rPr>
          <w:rFonts w:ascii="Times New Roman" w:hAnsi="Times New Roman"/>
          <w:color w:val="000000"/>
        </w:rPr>
        <w:t xml:space="preserve"> is used.</w:t>
      </w:r>
    </w:p>
  </w:comment>
  <w:comment w:id="6" w:author="LG Electronics" w:date="2022-01-20T17:48:00Z" w:initials="LG_v2">
    <w:p w14:paraId="5E14F5C4" w14:textId="77777777" w:rsidR="00042192" w:rsidRPr="00B025F5" w:rsidRDefault="00042192" w:rsidP="000957D6">
      <w:pPr>
        <w:pStyle w:val="af6"/>
        <w:widowControl/>
        <w:tabs>
          <w:tab w:val="left" w:pos="400"/>
        </w:tabs>
        <w:spacing w:before="0" w:after="0" w:line="240" w:lineRule="auto"/>
        <w:ind w:left="0" w:firstLine="0"/>
        <w:rPr>
          <w:rFonts w:ascii="Calibri" w:hAnsi="Calibri" w:cs="Calibri"/>
          <w:b/>
          <w:bCs/>
          <w:color w:val="000000"/>
          <w:highlight w:val="green"/>
        </w:rPr>
      </w:pPr>
      <w:r>
        <w:rPr>
          <w:rStyle w:val="af4"/>
        </w:rPr>
        <w:annotationRef/>
      </w:r>
      <w:r w:rsidRPr="00B025F5">
        <w:rPr>
          <w:rFonts w:ascii="Calibri" w:hAnsi="Calibri" w:cs="Calibri"/>
          <w:b/>
          <w:bCs/>
          <w:color w:val="000000"/>
          <w:highlight w:val="green"/>
        </w:rPr>
        <w:t>Agreement</w:t>
      </w:r>
    </w:p>
    <w:p w14:paraId="652543C8" w14:textId="77777777" w:rsidR="00042192" w:rsidRPr="00B025F5" w:rsidRDefault="00042192" w:rsidP="000957D6">
      <w:pPr>
        <w:autoSpaceDE w:val="0"/>
        <w:autoSpaceDN w:val="0"/>
        <w:jc w:val="both"/>
        <w:rPr>
          <w:color w:val="000000"/>
          <w:szCs w:val="22"/>
        </w:rPr>
      </w:pPr>
      <w:r w:rsidRPr="00B025F5">
        <w:rPr>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61A638DB" w14:textId="77777777" w:rsidR="00042192" w:rsidRPr="004A1D5B"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sidRPr="00B025F5">
        <w:rPr>
          <w:rFonts w:ascii="Times New Roman" w:hAnsi="Times New Roman"/>
          <w:color w:val="000000"/>
        </w:rPr>
        <w:t xml:space="preserve">If the number of SL RSSI measurement slots is below </w:t>
      </w:r>
      <w:r w:rsidRPr="00A03060">
        <w:rPr>
          <w:rFonts w:ascii="Times New Roman" w:hAnsi="Times New Roman"/>
          <w:color w:val="000000"/>
          <w:highlight w:val="yellow"/>
        </w:rPr>
        <w:t>a (pre-)configured threshold</w:t>
      </w:r>
      <w:r w:rsidRPr="00B025F5">
        <w:rPr>
          <w:rFonts w:ascii="Times New Roman" w:hAnsi="Times New Roman"/>
          <w:color w:val="000000"/>
        </w:rPr>
        <w:t xml:space="preserve">, </w:t>
      </w:r>
      <w:r w:rsidRPr="00A03060">
        <w:rPr>
          <w:rFonts w:ascii="Times New Roman" w:hAnsi="Times New Roman"/>
          <w:color w:val="000000"/>
          <w:highlight w:val="yellow"/>
        </w:rPr>
        <w:t>a (pre-)configured SL CBR value</w:t>
      </w:r>
      <w:r w:rsidRPr="00B025F5">
        <w:rPr>
          <w:rFonts w:ascii="Times New Roman" w:hAnsi="Times New Roman"/>
          <w:color w:val="000000"/>
        </w:rPr>
        <w:t xml:space="preserve"> is used.</w:t>
      </w:r>
    </w:p>
  </w:comment>
  <w:comment w:id="7" w:author="LG Electronics" w:date="2022-01-20T17:48:00Z" w:initials="LG_v2">
    <w:p w14:paraId="40E0044C"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6D11B02C" w14:textId="77777777" w:rsidR="00042192" w:rsidRPr="00F431F1" w:rsidRDefault="00042192" w:rsidP="000957D6">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random resource selection, LTE principle is reused:</w:t>
      </w:r>
    </w:p>
    <w:p w14:paraId="5AA07CA5"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is not required to measure CBR.</w:t>
      </w:r>
    </w:p>
    <w:p w14:paraId="59DABF19" w14:textId="77777777" w:rsidR="00042192" w:rsidRPr="001E7988" w:rsidRDefault="00042192" w:rsidP="000957D6">
      <w:pPr>
        <w:pStyle w:val="a7"/>
        <w:rPr>
          <w:rFonts w:ascii="Times New Roman" w:hAnsi="Times New Roman"/>
          <w:i/>
          <w:sz w:val="21"/>
          <w:szCs w:val="21"/>
        </w:rPr>
      </w:pPr>
      <w:r w:rsidRPr="005E4DDC">
        <w:rPr>
          <w:rFonts w:ascii="Times New Roman" w:hAnsi="Times New Roman"/>
          <w:i/>
          <w:sz w:val="21"/>
          <w:szCs w:val="21"/>
          <w:highlight w:val="yellow"/>
        </w:rPr>
        <w:t>When no SL CBR measurement result is available, a (pre-)configured SL CBR value is used.</w:t>
      </w:r>
    </w:p>
  </w:comment>
  <w:comment w:id="8" w:author="LG Electronics" w:date="2022-01-20T17:48:00Z" w:initials="LG_v2">
    <w:p w14:paraId="37E21745"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77A38F33" w14:textId="77777777" w:rsidR="00042192" w:rsidRPr="00F431F1" w:rsidRDefault="00042192" w:rsidP="000957D6">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random resource selection, LTE principle is reused:</w:t>
      </w:r>
    </w:p>
    <w:p w14:paraId="58B98F43"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is not required to measure CBR.</w:t>
      </w:r>
    </w:p>
    <w:p w14:paraId="61B9E15E" w14:textId="77777777" w:rsidR="00042192" w:rsidRPr="001E7988" w:rsidRDefault="00042192" w:rsidP="000957D6">
      <w:pPr>
        <w:pStyle w:val="a7"/>
        <w:rPr>
          <w:rFonts w:ascii="Times New Roman" w:hAnsi="Times New Roman"/>
          <w:i/>
          <w:sz w:val="21"/>
          <w:szCs w:val="21"/>
        </w:rPr>
      </w:pPr>
      <w:r w:rsidRPr="005E4DDC">
        <w:rPr>
          <w:rFonts w:ascii="Times New Roman" w:hAnsi="Times New Roman"/>
          <w:i/>
          <w:sz w:val="21"/>
          <w:szCs w:val="21"/>
          <w:highlight w:val="yellow"/>
        </w:rPr>
        <w:t>When no SL CBR measurement result is available, a (pre-)configured SL CBR value is used.</w:t>
      </w:r>
    </w:p>
  </w:comment>
  <w:comment w:id="9" w:author="LG Electronics" w:date="2022-01-20T17:48:00Z" w:initials="LG_v2">
    <w:p w14:paraId="3307BFCC" w14:textId="77777777" w:rsidR="00042192" w:rsidRPr="00B025F5" w:rsidRDefault="00042192" w:rsidP="000957D6">
      <w:pPr>
        <w:pStyle w:val="af6"/>
        <w:widowControl/>
        <w:tabs>
          <w:tab w:val="left" w:pos="400"/>
        </w:tabs>
        <w:spacing w:before="0" w:after="0" w:line="240" w:lineRule="auto"/>
        <w:ind w:left="0" w:firstLine="0"/>
        <w:rPr>
          <w:rFonts w:ascii="Calibri" w:hAnsi="Calibri" w:cs="Calibri"/>
          <w:b/>
          <w:bCs/>
          <w:color w:val="000000"/>
          <w:highlight w:val="green"/>
        </w:rPr>
      </w:pPr>
      <w:r>
        <w:rPr>
          <w:rStyle w:val="af4"/>
        </w:rPr>
        <w:annotationRef/>
      </w:r>
      <w:r w:rsidRPr="00B025F5">
        <w:rPr>
          <w:rFonts w:ascii="Calibri" w:hAnsi="Calibri" w:cs="Calibri"/>
          <w:b/>
          <w:bCs/>
          <w:color w:val="000000"/>
          <w:highlight w:val="green"/>
        </w:rPr>
        <w:t>Agreement</w:t>
      </w:r>
    </w:p>
    <w:p w14:paraId="4B55B71F" w14:textId="77777777" w:rsidR="00042192" w:rsidRPr="00B025F5" w:rsidRDefault="00042192" w:rsidP="000957D6">
      <w:pPr>
        <w:autoSpaceDE w:val="0"/>
        <w:autoSpaceDN w:val="0"/>
        <w:jc w:val="both"/>
        <w:rPr>
          <w:color w:val="000000"/>
          <w:szCs w:val="22"/>
        </w:rPr>
      </w:pPr>
      <w:r w:rsidRPr="00B025F5">
        <w:rPr>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325EFB13" w14:textId="77777777" w:rsidR="00042192" w:rsidRDefault="00042192" w:rsidP="000957D6">
      <w:pPr>
        <w:pStyle w:val="a7"/>
      </w:pPr>
      <w:r w:rsidRPr="00B025F5">
        <w:rPr>
          <w:rFonts w:ascii="Times New Roman" w:hAnsi="Times New Roman"/>
          <w:color w:val="000000"/>
          <w:szCs w:val="22"/>
        </w:rPr>
        <w:t xml:space="preserve">If the number of SL RSSI measurement slots is below </w:t>
      </w:r>
      <w:r w:rsidRPr="00A03060">
        <w:rPr>
          <w:rFonts w:ascii="Times New Roman" w:hAnsi="Times New Roman"/>
          <w:color w:val="000000"/>
          <w:szCs w:val="22"/>
          <w:highlight w:val="yellow"/>
        </w:rPr>
        <w:t>a (pre-)configured threshold</w:t>
      </w:r>
      <w:r w:rsidRPr="00B025F5">
        <w:rPr>
          <w:rFonts w:ascii="Times New Roman" w:hAnsi="Times New Roman"/>
          <w:color w:val="000000"/>
          <w:szCs w:val="22"/>
        </w:rPr>
        <w:t xml:space="preserve">, </w:t>
      </w:r>
      <w:r w:rsidRPr="00A03060">
        <w:rPr>
          <w:rFonts w:ascii="Times New Roman" w:hAnsi="Times New Roman"/>
          <w:color w:val="000000"/>
          <w:szCs w:val="22"/>
          <w:highlight w:val="yellow"/>
        </w:rPr>
        <w:t>a (pre-)configured SL CBR value</w:t>
      </w:r>
      <w:r w:rsidRPr="00B025F5">
        <w:rPr>
          <w:rFonts w:ascii="Times New Roman" w:hAnsi="Times New Roman"/>
          <w:color w:val="000000"/>
          <w:szCs w:val="22"/>
        </w:rPr>
        <w:t xml:space="preserve"> is used.</w:t>
      </w:r>
    </w:p>
  </w:comment>
  <w:comment w:id="10" w:author="LG Electronics" w:date="2022-01-20T17:48:00Z" w:initials="LG_v2">
    <w:p w14:paraId="00D2E771" w14:textId="77777777" w:rsidR="00042192" w:rsidRPr="00B025F5" w:rsidRDefault="00042192" w:rsidP="000957D6">
      <w:pPr>
        <w:pStyle w:val="af6"/>
        <w:widowControl/>
        <w:tabs>
          <w:tab w:val="left" w:pos="400"/>
        </w:tabs>
        <w:spacing w:before="0" w:after="0" w:line="240" w:lineRule="auto"/>
        <w:ind w:left="0" w:firstLine="0"/>
        <w:rPr>
          <w:rFonts w:ascii="Calibri" w:hAnsi="Calibri" w:cs="Calibri"/>
          <w:b/>
          <w:bCs/>
          <w:color w:val="000000"/>
          <w:highlight w:val="green"/>
        </w:rPr>
      </w:pPr>
      <w:r>
        <w:rPr>
          <w:rStyle w:val="af4"/>
        </w:rPr>
        <w:annotationRef/>
      </w:r>
      <w:r w:rsidRPr="00B025F5">
        <w:rPr>
          <w:rFonts w:ascii="Calibri" w:hAnsi="Calibri" w:cs="Calibri"/>
          <w:b/>
          <w:bCs/>
          <w:color w:val="000000"/>
          <w:highlight w:val="green"/>
        </w:rPr>
        <w:t>Agreement</w:t>
      </w:r>
    </w:p>
    <w:p w14:paraId="36057DDE" w14:textId="77777777" w:rsidR="00042192" w:rsidRPr="00B025F5" w:rsidRDefault="00042192" w:rsidP="000957D6">
      <w:pPr>
        <w:autoSpaceDE w:val="0"/>
        <w:autoSpaceDN w:val="0"/>
        <w:jc w:val="both"/>
        <w:rPr>
          <w:color w:val="000000"/>
          <w:szCs w:val="22"/>
        </w:rPr>
      </w:pPr>
      <w:r w:rsidRPr="00B025F5">
        <w:rPr>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0BBA80C0" w14:textId="77777777" w:rsidR="00042192" w:rsidRDefault="00042192" w:rsidP="000957D6">
      <w:pPr>
        <w:pStyle w:val="a7"/>
      </w:pPr>
      <w:r w:rsidRPr="00B025F5">
        <w:rPr>
          <w:rFonts w:ascii="Times New Roman" w:hAnsi="Times New Roman"/>
          <w:color w:val="000000"/>
          <w:szCs w:val="22"/>
        </w:rPr>
        <w:t xml:space="preserve">If the number of SL RSSI measurement slots is below </w:t>
      </w:r>
      <w:r w:rsidRPr="00A03060">
        <w:rPr>
          <w:rFonts w:ascii="Times New Roman" w:hAnsi="Times New Roman"/>
          <w:color w:val="000000"/>
          <w:szCs w:val="22"/>
          <w:highlight w:val="yellow"/>
        </w:rPr>
        <w:t>a (pre-)configured threshold</w:t>
      </w:r>
      <w:r w:rsidRPr="00B025F5">
        <w:rPr>
          <w:rFonts w:ascii="Times New Roman" w:hAnsi="Times New Roman"/>
          <w:color w:val="000000"/>
          <w:szCs w:val="22"/>
        </w:rPr>
        <w:t xml:space="preserve">, </w:t>
      </w:r>
      <w:r w:rsidRPr="00A03060">
        <w:rPr>
          <w:rFonts w:ascii="Times New Roman" w:hAnsi="Times New Roman"/>
          <w:color w:val="000000"/>
          <w:szCs w:val="22"/>
          <w:highlight w:val="yellow"/>
        </w:rPr>
        <w:t>a (pre-)configured SL CBR value</w:t>
      </w:r>
      <w:r w:rsidRPr="00B025F5">
        <w:rPr>
          <w:rFonts w:ascii="Times New Roman" w:hAnsi="Times New Roman"/>
          <w:color w:val="000000"/>
          <w:szCs w:val="22"/>
        </w:rPr>
        <w:t xml:space="preserve"> is used.</w:t>
      </w:r>
    </w:p>
  </w:comment>
  <w:comment w:id="11" w:author="LG Electronics" w:date="2022-01-20T18:43:00Z" w:initials="LG_v2">
    <w:p w14:paraId="0CE9EF30"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RAN1#106bis-e meeting:</w:t>
      </w:r>
    </w:p>
    <w:p w14:paraId="0589C913" w14:textId="77777777" w:rsidR="00042192" w:rsidRDefault="00042192" w:rsidP="000957D6">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When UE performs periodic-based and contiguous partial sensing schemes in a mode 2 Tx pool with periodic reservation for another TB (sl-MultiReserveResource) enabled, </w:t>
      </w:r>
    </w:p>
    <w:p w14:paraId="11F3A011" w14:textId="77777777" w:rsidR="00042192" w:rsidRDefault="00042192" w:rsidP="000957D6">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Pr>
          <w:rFonts w:ascii="Times New Roman" w:hAnsi="Times New Roman"/>
          <w:i/>
          <w:sz w:val="21"/>
          <w:szCs w:val="21"/>
        </w:rPr>
        <w:t>) in slot n,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for the CPS monitoring window is defined according to one of the followings:</w:t>
      </w:r>
    </w:p>
    <w:p w14:paraId="4A506E90" w14:textId="77777777" w:rsidR="00042192" w:rsidRDefault="00042192" w:rsidP="000957D6">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n+T</w:t>
      </w:r>
      <w:r>
        <w:rPr>
          <w:rFonts w:ascii="Times New Roman" w:hAnsi="Times New Roman"/>
          <w:i/>
          <w:sz w:val="21"/>
          <w:szCs w:val="21"/>
          <w:vertAlign w:val="subscript"/>
        </w:rPr>
        <w:t>A</w:t>
      </w:r>
      <w:r>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and n+T</w:t>
      </w:r>
      <w:r>
        <w:rPr>
          <w:rFonts w:ascii="Times New Roman" w:hAnsi="Times New Roman"/>
          <w:i/>
          <w:sz w:val="21"/>
          <w:szCs w:val="21"/>
          <w:vertAlign w:val="subscript"/>
        </w:rPr>
        <w:t>B</w:t>
      </w:r>
      <w:r>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are in units of physical time/slots.</w:t>
      </w:r>
    </w:p>
    <w:p w14:paraId="0AAE619C" w14:textId="77777777" w:rsidR="00042192" w:rsidRDefault="00042192" w:rsidP="000957D6">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t>By default, M is 31 unless (pre-)configured with another value</w:t>
      </w:r>
      <w:r>
        <w:rPr>
          <w:rFonts w:ascii="Times New Roman" w:hAnsi="Times New Roman"/>
          <w:i/>
          <w:sz w:val="21"/>
          <w:szCs w:val="21"/>
        </w:rPr>
        <w:t>.</w:t>
      </w:r>
    </w:p>
    <w:p w14:paraId="5EE3423C" w14:textId="77777777" w:rsidR="00042192" w:rsidRDefault="00042192" w:rsidP="000957D6">
      <w:pPr>
        <w:pStyle w:val="af6"/>
        <w:widowControl/>
        <w:spacing w:before="0" w:after="0" w:line="240" w:lineRule="auto"/>
        <w:ind w:left="1600" w:firstLine="0"/>
        <w:rPr>
          <w:rFonts w:ascii="Times New Roman" w:hAnsi="Times New Roman"/>
          <w:i/>
          <w:sz w:val="21"/>
          <w:szCs w:val="21"/>
        </w:rPr>
      </w:pPr>
    </w:p>
    <w:p w14:paraId="4F70EA36"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39D60178" w14:textId="77777777" w:rsidR="00042192" w:rsidRPr="00F431F1" w:rsidRDefault="00042192" w:rsidP="000957D6">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is triggered to perform re-evaluation and pre-emption checking for 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620328FD"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During the </w:t>
      </w:r>
      <w:r>
        <w:rPr>
          <w:rFonts w:ascii="Times New Roman" w:hAnsi="Times New Roman"/>
          <w:i/>
          <w:sz w:val="21"/>
          <w:szCs w:val="21"/>
        </w:rPr>
        <w:t>q</w:t>
      </w:r>
      <w:r w:rsidRPr="00B221AA">
        <w:rPr>
          <w:rFonts w:ascii="Times New Roman" w:hAnsi="Times New Roman"/>
          <w:i/>
          <w:sz w:val="21"/>
          <w:szCs w:val="21"/>
          <w:vertAlign w:val="superscript"/>
        </w:rPr>
        <w:t>th</w:t>
      </w:r>
      <w:r>
        <w:rPr>
          <w:rFonts w:ascii="Times New Roman" w:hAnsi="Times New Roman"/>
          <w:i/>
          <w:sz w:val="21"/>
          <w:szCs w:val="21"/>
        </w:rPr>
        <w:t xml:space="preserve"> </w:t>
      </w:r>
      <w:r w:rsidRPr="00F431F1">
        <w:rPr>
          <w:rFonts w:ascii="Times New Roman" w:hAnsi="Times New Roman"/>
          <w:i/>
          <w:sz w:val="21"/>
          <w:szCs w:val="21"/>
        </w:rPr>
        <w:t>reservation period (q=0,1,2,…, C</w:t>
      </w:r>
      <w:r w:rsidRPr="00F431F1">
        <w:rPr>
          <w:rFonts w:ascii="Times New Roman" w:hAnsi="Times New Roman"/>
          <w:i/>
          <w:sz w:val="21"/>
          <w:szCs w:val="21"/>
          <w:vertAlign w:val="subscript"/>
        </w:rPr>
        <w:t>resel</w:t>
      </w:r>
      <w:r w:rsidRPr="00F431F1">
        <w:rPr>
          <w:rFonts w:ascii="Times New Roman" w:hAnsi="Times New Roman"/>
          <w:i/>
          <w:sz w:val="21"/>
          <w:szCs w:val="21"/>
        </w:rPr>
        <w:t>-1), 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xml:space="preserve">) is initialized to the remaining Y candidate slots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and ends at the last slot of the Y candidate slots, where the slot indices of the remaining Y candidate slots are equal to [q x P</w:t>
      </w:r>
      <w:r w:rsidRPr="00F431F1">
        <w:rPr>
          <w:rFonts w:ascii="Times New Roman" w:hAnsi="Times New Roman"/>
          <w:i/>
          <w:sz w:val="21"/>
          <w:szCs w:val="21"/>
          <w:vertAlign w:val="subscript"/>
        </w:rPr>
        <w:t>rsvp_Tx</w:t>
      </w:r>
      <w:r w:rsidRPr="00F431F1">
        <w:rPr>
          <w:rFonts w:ascii="Times New Roman" w:hAnsi="Times New Roman"/>
          <w:i/>
          <w:sz w:val="21"/>
          <w:szCs w:val="21"/>
        </w:rPr>
        <w:t xml:space="preserve"> +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is a slot index of Y candidate slots used in the initial resource (re)selection.</w:t>
      </w:r>
    </w:p>
    <w:p w14:paraId="2E486E4B"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is the first candidate slot after slot n+T</w:t>
      </w:r>
      <w:r w:rsidRPr="00F431F1">
        <w:rPr>
          <w:rFonts w:ascii="Times New Roman" w:hAnsi="Times New Roman"/>
          <w:i/>
          <w:sz w:val="21"/>
          <w:szCs w:val="21"/>
          <w:vertAlign w:val="subscript"/>
        </w:rPr>
        <w:t>3</w:t>
      </w:r>
      <w:r w:rsidRPr="00F431F1">
        <w:rPr>
          <w:rFonts w:ascii="Times New Roman" w:hAnsi="Times New Roman"/>
          <w:i/>
          <w:sz w:val="21"/>
          <w:szCs w:val="21"/>
        </w:rPr>
        <w:t>.</w:t>
      </w:r>
    </w:p>
    <w:p w14:paraId="2BBBFACE"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FFS whether/how to handle the case when number of the remaining Y candidate slots is less than Y</w:t>
      </w:r>
      <w:r w:rsidRPr="00F431F1">
        <w:rPr>
          <w:rFonts w:ascii="Times New Roman" w:hAnsi="Times New Roman"/>
          <w:i/>
          <w:sz w:val="21"/>
          <w:szCs w:val="21"/>
          <w:vertAlign w:val="subscript"/>
        </w:rPr>
        <w:t>min</w:t>
      </w:r>
      <w:r w:rsidRPr="00F431F1">
        <w:rPr>
          <w:rFonts w:ascii="Times New Roman" w:hAnsi="Times New Roman"/>
          <w:i/>
          <w:sz w:val="21"/>
          <w:szCs w:val="21"/>
        </w:rPr>
        <w:t>.</w:t>
      </w:r>
    </w:p>
    <w:p w14:paraId="65917638"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Scheme 1: </w:t>
      </w:r>
    </w:p>
    <w:p w14:paraId="187123D4"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PBPS for the remaining Y candidate slots according to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r>
              <m:rPr>
                <m:sty m:val="bi"/>
              </m:rPr>
              <w:rPr>
                <w:rFonts w:ascii="Cambria Math" w:hAnsi="Cambria Math"/>
                <w:sz w:val="21"/>
                <w:szCs w:val="21"/>
              </w:rPr>
              <m:t>k</m:t>
            </m:r>
            <m:r>
              <w:rPr>
                <w:rFonts w:ascii="Cambria Math" w:hAnsi="Cambria Math"/>
                <w:sz w:val="21"/>
                <w:szCs w:val="21"/>
              </w:rPr>
              <m:t>×</m:t>
            </m:r>
            <m:sSub>
              <m:sSubPr>
                <m:ctrlPr>
                  <w:rPr>
                    <w:rFonts w:ascii="Cambria Math" w:hAnsi="Cambria Math"/>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reserve</m:t>
                </m:r>
              </m:sub>
            </m:sSub>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sub>
          <m:sup>
            <m:r>
              <w:rPr>
                <w:rFonts w:ascii="Cambria Math" w:hAnsi="Cambria Math"/>
                <w:sz w:val="21"/>
                <w:szCs w:val="21"/>
              </w:rPr>
              <m:t>SL</m:t>
            </m:r>
          </m:sup>
        </m:sSubSup>
      </m:oMath>
      <w:r w:rsidRPr="00F431F1">
        <w:rPr>
          <w:rFonts w:ascii="Times New Roman" w:hAnsi="Times New Roman"/>
          <w:i/>
          <w:sz w:val="21"/>
          <w:szCs w:val="21"/>
        </w:rPr>
        <w:t> is a slot belong to the remaining Y candidate slots, and k and P</w:t>
      </w:r>
      <w:r w:rsidRPr="00F431F1">
        <w:rPr>
          <w:rFonts w:ascii="Times New Roman" w:hAnsi="Times New Roman"/>
          <w:i/>
          <w:sz w:val="21"/>
          <w:szCs w:val="21"/>
          <w:vertAlign w:val="subscript"/>
        </w:rPr>
        <w:t>reserve</w:t>
      </w:r>
      <w:r w:rsidRPr="00F431F1">
        <w:rPr>
          <w:rFonts w:ascii="Times New Roman" w:hAnsi="Times New Roman"/>
          <w:i/>
          <w:sz w:val="21"/>
          <w:szCs w:val="21"/>
        </w:rPr>
        <w:t xml:space="preserve"> are the same as resource (re)selection.  </w:t>
      </w:r>
    </w:p>
    <w:p w14:paraId="47783B8E"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CPS starts from M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F431F1">
        <w:rPr>
          <w:rFonts w:ascii="Times New Roman" w:hAnsi="Times New Roman"/>
          <w:i/>
          <w:sz w:val="21"/>
          <w:szCs w:val="21"/>
        </w:rPr>
        <w:t>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w:t>
      </w:r>
    </w:p>
    <w:p w14:paraId="6A91919F" w14:textId="77777777" w:rsidR="00042192" w:rsidRDefault="00042192" w:rsidP="000957D6">
      <w:pPr>
        <w:pStyle w:val="af6"/>
        <w:widowControl/>
        <w:numPr>
          <w:ilvl w:val="0"/>
          <w:numId w:val="4"/>
        </w:numPr>
        <w:tabs>
          <w:tab w:val="left" w:pos="400"/>
        </w:tabs>
        <w:spacing w:before="0" w:after="0" w:line="240" w:lineRule="auto"/>
        <w:ind w:left="426" w:hanging="426"/>
      </w:pPr>
      <w:r w:rsidRPr="002F64E5">
        <w:rPr>
          <w:rFonts w:ascii="Times New Roman" w:hAnsi="Times New Roman"/>
          <w:i/>
          <w:sz w:val="21"/>
          <w:szCs w:val="21"/>
          <w:highlight w:val="yellow"/>
        </w:rPr>
        <w:t>By default, M is 31 unless (pre-)configured with another value.</w:t>
      </w:r>
    </w:p>
  </w:comment>
  <w:comment w:id="12" w:author="LG Electronics" w:date="2022-01-24T02:28:00Z" w:initials="LG_v2">
    <w:p w14:paraId="6D8C7533" w14:textId="77777777" w:rsidR="00042192" w:rsidRDefault="00042192" w:rsidP="000957D6">
      <w:pPr>
        <w:pStyle w:val="a7"/>
      </w:pPr>
      <w:r>
        <w:rPr>
          <w:rStyle w:val="af4"/>
        </w:rPr>
        <w:annotationRef/>
      </w:r>
    </w:p>
  </w:comment>
  <w:comment w:id="13" w:author="LG Electronics" w:date="2022-01-20T18:43:00Z" w:initials="LG_v2">
    <w:p w14:paraId="407909B5"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RAN1#106bis-e meeting:</w:t>
      </w:r>
    </w:p>
    <w:p w14:paraId="7E76390B" w14:textId="77777777" w:rsidR="00042192" w:rsidRDefault="00042192" w:rsidP="000957D6">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When UE performs periodic-based and contiguous partial sensing schemes in a mode 2 Tx pool with periodic reservation for another TB (sl-MultiReserveResource) enabled, </w:t>
      </w:r>
    </w:p>
    <w:p w14:paraId="18776877" w14:textId="77777777" w:rsidR="00042192" w:rsidRDefault="00042192" w:rsidP="000957D6">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Pr>
          <w:rFonts w:ascii="Times New Roman" w:hAnsi="Times New Roman"/>
          <w:i/>
          <w:sz w:val="21"/>
          <w:szCs w:val="21"/>
        </w:rPr>
        <w:t>) in slot n,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for the CPS monitoring window is defined according to one of the followings:</w:t>
      </w:r>
    </w:p>
    <w:p w14:paraId="37EF4E4F" w14:textId="77777777" w:rsidR="00042192" w:rsidRDefault="00042192" w:rsidP="000957D6">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n+T</w:t>
      </w:r>
      <w:r>
        <w:rPr>
          <w:rFonts w:ascii="Times New Roman" w:hAnsi="Times New Roman"/>
          <w:i/>
          <w:sz w:val="21"/>
          <w:szCs w:val="21"/>
          <w:vertAlign w:val="subscript"/>
        </w:rPr>
        <w:t>A</w:t>
      </w:r>
      <w:r>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and n+T</w:t>
      </w:r>
      <w:r>
        <w:rPr>
          <w:rFonts w:ascii="Times New Roman" w:hAnsi="Times New Roman"/>
          <w:i/>
          <w:sz w:val="21"/>
          <w:szCs w:val="21"/>
          <w:vertAlign w:val="subscript"/>
        </w:rPr>
        <w:t>B</w:t>
      </w:r>
      <w:r>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are in units of physical time/slots.</w:t>
      </w:r>
    </w:p>
    <w:p w14:paraId="729C0590" w14:textId="77777777" w:rsidR="00042192" w:rsidRDefault="00042192" w:rsidP="000957D6">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t>By default, M is 31 unless (pre-)configured with another value</w:t>
      </w:r>
      <w:r>
        <w:rPr>
          <w:rFonts w:ascii="Times New Roman" w:hAnsi="Times New Roman"/>
          <w:i/>
          <w:sz w:val="21"/>
          <w:szCs w:val="21"/>
        </w:rPr>
        <w:t>.</w:t>
      </w:r>
    </w:p>
    <w:p w14:paraId="668E4F7C" w14:textId="77777777" w:rsidR="00042192" w:rsidRDefault="00042192" w:rsidP="000957D6">
      <w:pPr>
        <w:pStyle w:val="af6"/>
        <w:widowControl/>
        <w:spacing w:before="0" w:after="0" w:line="240" w:lineRule="auto"/>
        <w:ind w:left="1600" w:firstLine="0"/>
        <w:rPr>
          <w:rFonts w:ascii="Times New Roman" w:hAnsi="Times New Roman"/>
          <w:i/>
          <w:sz w:val="21"/>
          <w:szCs w:val="21"/>
        </w:rPr>
      </w:pPr>
    </w:p>
    <w:p w14:paraId="7C8C30B8"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2935F988" w14:textId="77777777" w:rsidR="00042192" w:rsidRPr="00F431F1" w:rsidRDefault="00042192" w:rsidP="000957D6">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is triggered to perform re-evaluation and pre-emption checking for 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16B2A575"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During the </w:t>
      </w:r>
      <w:r>
        <w:rPr>
          <w:rFonts w:ascii="Times New Roman" w:hAnsi="Times New Roman"/>
          <w:i/>
          <w:sz w:val="21"/>
          <w:szCs w:val="21"/>
        </w:rPr>
        <w:t>q</w:t>
      </w:r>
      <w:r w:rsidRPr="00B221AA">
        <w:rPr>
          <w:rFonts w:ascii="Times New Roman" w:hAnsi="Times New Roman"/>
          <w:i/>
          <w:sz w:val="21"/>
          <w:szCs w:val="21"/>
          <w:vertAlign w:val="superscript"/>
        </w:rPr>
        <w:t>th</w:t>
      </w:r>
      <w:r>
        <w:rPr>
          <w:rFonts w:ascii="Times New Roman" w:hAnsi="Times New Roman"/>
          <w:i/>
          <w:sz w:val="21"/>
          <w:szCs w:val="21"/>
        </w:rPr>
        <w:t xml:space="preserve"> </w:t>
      </w:r>
      <w:r w:rsidRPr="00F431F1">
        <w:rPr>
          <w:rFonts w:ascii="Times New Roman" w:hAnsi="Times New Roman"/>
          <w:i/>
          <w:sz w:val="21"/>
          <w:szCs w:val="21"/>
        </w:rPr>
        <w:t>reservation period (q=0,1,2,…, C</w:t>
      </w:r>
      <w:r w:rsidRPr="00F431F1">
        <w:rPr>
          <w:rFonts w:ascii="Times New Roman" w:hAnsi="Times New Roman"/>
          <w:i/>
          <w:sz w:val="21"/>
          <w:szCs w:val="21"/>
          <w:vertAlign w:val="subscript"/>
        </w:rPr>
        <w:t>resel</w:t>
      </w:r>
      <w:r w:rsidRPr="00F431F1">
        <w:rPr>
          <w:rFonts w:ascii="Times New Roman" w:hAnsi="Times New Roman"/>
          <w:i/>
          <w:sz w:val="21"/>
          <w:szCs w:val="21"/>
        </w:rPr>
        <w:t>-1), 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xml:space="preserve">) is initialized to the remaining Y candidate slots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and ends at the last slot of the Y candidate slots, where the slot indices of the remaining Y candidate slots are equal to [q x P</w:t>
      </w:r>
      <w:r w:rsidRPr="00F431F1">
        <w:rPr>
          <w:rFonts w:ascii="Times New Roman" w:hAnsi="Times New Roman"/>
          <w:i/>
          <w:sz w:val="21"/>
          <w:szCs w:val="21"/>
          <w:vertAlign w:val="subscript"/>
        </w:rPr>
        <w:t>rsvp_Tx</w:t>
      </w:r>
      <w:r w:rsidRPr="00F431F1">
        <w:rPr>
          <w:rFonts w:ascii="Times New Roman" w:hAnsi="Times New Roman"/>
          <w:i/>
          <w:sz w:val="21"/>
          <w:szCs w:val="21"/>
        </w:rPr>
        <w:t xml:space="preserve"> +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is a slot index of Y candidate slots used in the initial resource (re)selection.</w:t>
      </w:r>
    </w:p>
    <w:p w14:paraId="5E82452E"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is the first candidate slot after slot n+T</w:t>
      </w:r>
      <w:r w:rsidRPr="00F431F1">
        <w:rPr>
          <w:rFonts w:ascii="Times New Roman" w:hAnsi="Times New Roman"/>
          <w:i/>
          <w:sz w:val="21"/>
          <w:szCs w:val="21"/>
          <w:vertAlign w:val="subscript"/>
        </w:rPr>
        <w:t>3</w:t>
      </w:r>
      <w:r w:rsidRPr="00F431F1">
        <w:rPr>
          <w:rFonts w:ascii="Times New Roman" w:hAnsi="Times New Roman"/>
          <w:i/>
          <w:sz w:val="21"/>
          <w:szCs w:val="21"/>
        </w:rPr>
        <w:t>.</w:t>
      </w:r>
    </w:p>
    <w:p w14:paraId="46A4E115"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FFS whether/how to handle the case when number of the remaining Y candidate slots is less than Y</w:t>
      </w:r>
      <w:r w:rsidRPr="00F431F1">
        <w:rPr>
          <w:rFonts w:ascii="Times New Roman" w:hAnsi="Times New Roman"/>
          <w:i/>
          <w:sz w:val="21"/>
          <w:szCs w:val="21"/>
          <w:vertAlign w:val="subscript"/>
        </w:rPr>
        <w:t>min</w:t>
      </w:r>
      <w:r w:rsidRPr="00F431F1">
        <w:rPr>
          <w:rFonts w:ascii="Times New Roman" w:hAnsi="Times New Roman"/>
          <w:i/>
          <w:sz w:val="21"/>
          <w:szCs w:val="21"/>
        </w:rPr>
        <w:t>.</w:t>
      </w:r>
    </w:p>
    <w:p w14:paraId="3E5BC7A2" w14:textId="77777777" w:rsidR="00042192" w:rsidRPr="00F431F1" w:rsidRDefault="00042192" w:rsidP="000957D6">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Scheme 1: </w:t>
      </w:r>
    </w:p>
    <w:p w14:paraId="620665FF"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PBPS for the remaining Y candidate slots according to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r>
              <m:rPr>
                <m:sty m:val="bi"/>
              </m:rPr>
              <w:rPr>
                <w:rFonts w:ascii="Cambria Math" w:hAnsi="Cambria Math"/>
                <w:sz w:val="21"/>
                <w:szCs w:val="21"/>
              </w:rPr>
              <m:t>k</m:t>
            </m:r>
            <m:r>
              <w:rPr>
                <w:rFonts w:ascii="Cambria Math" w:hAnsi="Cambria Math"/>
                <w:sz w:val="21"/>
                <w:szCs w:val="21"/>
              </w:rPr>
              <m:t>×</m:t>
            </m:r>
            <m:sSub>
              <m:sSubPr>
                <m:ctrlPr>
                  <w:rPr>
                    <w:rFonts w:ascii="Cambria Math" w:hAnsi="Cambria Math"/>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reserve</m:t>
                </m:r>
              </m:sub>
            </m:sSub>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sub>
          <m:sup>
            <m:r>
              <w:rPr>
                <w:rFonts w:ascii="Cambria Math" w:hAnsi="Cambria Math"/>
                <w:sz w:val="21"/>
                <w:szCs w:val="21"/>
              </w:rPr>
              <m:t>SL</m:t>
            </m:r>
          </m:sup>
        </m:sSubSup>
      </m:oMath>
      <w:r w:rsidRPr="00F431F1">
        <w:rPr>
          <w:rFonts w:ascii="Times New Roman" w:hAnsi="Times New Roman"/>
          <w:i/>
          <w:sz w:val="21"/>
          <w:szCs w:val="21"/>
        </w:rPr>
        <w:t> is a slot belong to the remaining Y candidate slots, and k and P</w:t>
      </w:r>
      <w:r w:rsidRPr="00F431F1">
        <w:rPr>
          <w:rFonts w:ascii="Times New Roman" w:hAnsi="Times New Roman"/>
          <w:i/>
          <w:sz w:val="21"/>
          <w:szCs w:val="21"/>
          <w:vertAlign w:val="subscript"/>
        </w:rPr>
        <w:t>reserve</w:t>
      </w:r>
      <w:r w:rsidRPr="00F431F1">
        <w:rPr>
          <w:rFonts w:ascii="Times New Roman" w:hAnsi="Times New Roman"/>
          <w:i/>
          <w:sz w:val="21"/>
          <w:szCs w:val="21"/>
        </w:rPr>
        <w:t xml:space="preserve"> are the same as resource (re)selection.  </w:t>
      </w:r>
    </w:p>
    <w:p w14:paraId="2A83C0CE" w14:textId="77777777" w:rsidR="00042192" w:rsidRPr="00F431F1" w:rsidRDefault="00042192" w:rsidP="000957D6">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CPS starts from M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F431F1">
        <w:rPr>
          <w:rFonts w:ascii="Times New Roman" w:hAnsi="Times New Roman"/>
          <w:i/>
          <w:sz w:val="21"/>
          <w:szCs w:val="21"/>
        </w:rPr>
        <w:t>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w:t>
      </w:r>
    </w:p>
    <w:p w14:paraId="1B885829" w14:textId="77777777" w:rsidR="00042192" w:rsidRDefault="00042192" w:rsidP="000957D6">
      <w:pPr>
        <w:pStyle w:val="af6"/>
        <w:widowControl/>
        <w:numPr>
          <w:ilvl w:val="0"/>
          <w:numId w:val="4"/>
        </w:numPr>
        <w:tabs>
          <w:tab w:val="left" w:pos="400"/>
        </w:tabs>
        <w:spacing w:before="0" w:after="0" w:line="240" w:lineRule="auto"/>
        <w:ind w:left="426" w:hanging="426"/>
      </w:pPr>
      <w:r w:rsidRPr="002F64E5">
        <w:rPr>
          <w:rFonts w:ascii="Times New Roman" w:hAnsi="Times New Roman"/>
          <w:i/>
          <w:sz w:val="21"/>
          <w:szCs w:val="21"/>
          <w:highlight w:val="yellow"/>
        </w:rPr>
        <w:t>By default, M is 31 unless (pre-)configured with another value.</w:t>
      </w:r>
    </w:p>
  </w:comment>
  <w:comment w:id="14" w:author="LG Electronics" w:date="2022-01-20T18:57:00Z" w:initials="LG_v2">
    <w:p w14:paraId="58AACEA5"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Style w:val="af4"/>
        </w:rPr>
        <w:annotationRef/>
      </w: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 xml:space="preserve"> </w:t>
      </w:r>
      <w:r>
        <w:rPr>
          <w:rFonts w:ascii="Times New Roman" w:hAnsi="Times New Roman"/>
          <w:i/>
          <w:sz w:val="21"/>
          <w:szCs w:val="21"/>
        </w:rPr>
        <w:t>made in RAN1#106-e meeting</w:t>
      </w:r>
      <w:r>
        <w:rPr>
          <w:rFonts w:ascii="Times New Roman" w:eastAsia="Times New Roman" w:hAnsi="Times New Roman" w:hint="eastAsia"/>
          <w:bCs/>
          <w:i/>
          <w:iCs/>
          <w:sz w:val="21"/>
          <w:szCs w:val="21"/>
        </w:rPr>
        <w:t>:</w:t>
      </w:r>
    </w:p>
    <w:p w14:paraId="2BC68129" w14:textId="77777777" w:rsidR="00042192" w:rsidRDefault="00042192" w:rsidP="000957D6">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955C6FA"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6ABF50CA"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488B4BD8"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22E97DFA"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7292B7DC" w14:textId="77777777" w:rsidR="00042192"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01A45D2D"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9972A58" w14:textId="77777777" w:rsidR="00042192" w:rsidRDefault="00042192" w:rsidP="000957D6">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57401EC7"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51E98F19"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0823894D"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565712EE" w14:textId="77777777" w:rsidR="00042192"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657E2AFF" w14:textId="77777777" w:rsidR="00042192" w:rsidRDefault="00042192" w:rsidP="000957D6">
      <w:pPr>
        <w:pStyle w:val="a7"/>
      </w:pPr>
      <w:r>
        <w:rPr>
          <w:rFonts w:ascii="Times New Roman" w:eastAsia="Times New Roman" w:hAnsi="Times New Roman"/>
          <w:i/>
          <w:iCs/>
          <w:sz w:val="21"/>
          <w:szCs w:val="21"/>
        </w:rPr>
        <w:t>FFS: Additional details and conditions on UE-A and UE-B</w:t>
      </w:r>
    </w:p>
  </w:comment>
  <w:comment w:id="15" w:author="LG Electronics" w:date="2022-01-24T02:44:00Z" w:initials="LG_v2">
    <w:p w14:paraId="3444601D"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Style w:val="af4"/>
        </w:rPr>
        <w:annotationRef/>
      </w: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 xml:space="preserve"> </w:t>
      </w:r>
      <w:r>
        <w:rPr>
          <w:rFonts w:ascii="Times New Roman" w:hAnsi="Times New Roman"/>
          <w:i/>
          <w:sz w:val="21"/>
          <w:szCs w:val="21"/>
        </w:rPr>
        <w:t>made in RAN1#106-e meeting</w:t>
      </w:r>
      <w:r>
        <w:rPr>
          <w:rFonts w:ascii="Times New Roman" w:eastAsia="Times New Roman" w:hAnsi="Times New Roman" w:hint="eastAsia"/>
          <w:bCs/>
          <w:i/>
          <w:iCs/>
          <w:sz w:val="21"/>
          <w:szCs w:val="21"/>
        </w:rPr>
        <w:t>:</w:t>
      </w:r>
    </w:p>
    <w:p w14:paraId="3E280C75" w14:textId="77777777" w:rsidR="00042192" w:rsidRDefault="00042192" w:rsidP="000957D6">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2172A8C4"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46C12CE3"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7BE3D774"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6ECD78EB"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5BA4D245" w14:textId="77777777" w:rsidR="00042192"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5D23877E"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3711D23A" w14:textId="77777777" w:rsidR="00042192" w:rsidRDefault="00042192" w:rsidP="000957D6">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41BAD2A9"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37308432"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5B4C5418"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1A430612" w14:textId="77777777" w:rsidR="00042192"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184CA2DA" w14:textId="77777777" w:rsidR="00042192" w:rsidRPr="00427419" w:rsidRDefault="00042192" w:rsidP="000957D6">
      <w:pPr>
        <w:pStyle w:val="a7"/>
      </w:pPr>
      <w:r>
        <w:rPr>
          <w:rFonts w:ascii="Times New Roman" w:eastAsia="Times New Roman" w:hAnsi="Times New Roman"/>
          <w:i/>
          <w:iCs/>
          <w:sz w:val="21"/>
          <w:szCs w:val="21"/>
        </w:rPr>
        <w:t>FFS: Additional details and conditions on UE-A and UE-B</w:t>
      </w:r>
    </w:p>
  </w:comment>
  <w:comment w:id="16" w:author="LG Electronics" w:date="2022-01-20T18:57:00Z" w:initials="LG_v2">
    <w:p w14:paraId="4F105585" w14:textId="77777777" w:rsidR="00042192" w:rsidRDefault="00042192" w:rsidP="000957D6">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Style w:val="af4"/>
        </w:rPr>
        <w:annotationRef/>
      </w: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 xml:space="preserve"> </w:t>
      </w:r>
      <w:r>
        <w:rPr>
          <w:rFonts w:ascii="Times New Roman" w:hAnsi="Times New Roman"/>
          <w:i/>
          <w:sz w:val="21"/>
          <w:szCs w:val="21"/>
        </w:rPr>
        <w:t>made in RAN1#106-e meeting</w:t>
      </w:r>
      <w:r>
        <w:rPr>
          <w:rFonts w:ascii="Times New Roman" w:eastAsia="Times New Roman" w:hAnsi="Times New Roman" w:hint="eastAsia"/>
          <w:bCs/>
          <w:i/>
          <w:iCs/>
          <w:sz w:val="21"/>
          <w:szCs w:val="21"/>
        </w:rPr>
        <w:t>:</w:t>
      </w:r>
    </w:p>
    <w:p w14:paraId="40AD9E5E" w14:textId="77777777" w:rsidR="00042192" w:rsidRDefault="00042192" w:rsidP="000957D6">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5FA147D3"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494D5506"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6C3AC2F"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0BB15B39"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2E054C83" w14:textId="77777777" w:rsidR="00042192"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1C54F6EA"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29120C4" w14:textId="77777777" w:rsidR="00042192" w:rsidRDefault="00042192" w:rsidP="000957D6">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4A2A3B2"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3E6EA8C0"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364CAA5D" w14:textId="77777777" w:rsidR="00042192"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363078BE" w14:textId="77777777" w:rsidR="00042192"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7C94EB62" w14:textId="77777777" w:rsidR="00042192" w:rsidRDefault="00042192" w:rsidP="000957D6">
      <w:pPr>
        <w:pStyle w:val="a7"/>
      </w:pPr>
      <w:r>
        <w:rPr>
          <w:rFonts w:ascii="Times New Roman" w:eastAsia="Times New Roman" w:hAnsi="Times New Roman"/>
          <w:i/>
          <w:iCs/>
          <w:sz w:val="21"/>
          <w:szCs w:val="21"/>
        </w:rPr>
        <w:t>FFS: Additional details and conditions on UE-A and UE-B</w:t>
      </w:r>
    </w:p>
  </w:comment>
  <w:comment w:id="17" w:author="LG Electronics" w:date="2022-01-20T19:01:00Z" w:initials="LG_v2">
    <w:p w14:paraId="7817110C" w14:textId="77777777" w:rsidR="00042192" w:rsidRPr="00FE1B5E" w:rsidRDefault="00042192" w:rsidP="000957D6">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Pr>
          <w:rStyle w:val="af4"/>
        </w:rPr>
        <w:annotationRef/>
      </w:r>
      <w:r w:rsidRPr="00FE1B5E">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 xml:space="preserve"> </w:t>
      </w:r>
      <w:r>
        <w:rPr>
          <w:rFonts w:ascii="Times New Roman" w:hAnsi="Times New Roman"/>
          <w:i/>
          <w:sz w:val="21"/>
          <w:szCs w:val="21"/>
        </w:rPr>
        <w:t>made in RAN1#107-e meeting</w:t>
      </w:r>
      <w:r w:rsidRPr="004B0682">
        <w:rPr>
          <w:rFonts w:ascii="Times New Roman" w:eastAsia="바탕" w:hAnsi="Times New Roman"/>
          <w:bCs/>
          <w:i/>
          <w:color w:val="auto"/>
          <w:sz w:val="21"/>
          <w:szCs w:val="21"/>
        </w:rPr>
        <w:t>:</w:t>
      </w:r>
    </w:p>
    <w:p w14:paraId="27F602B4" w14:textId="77777777" w:rsidR="00042192" w:rsidRPr="00FE1B5E" w:rsidRDefault="00042192" w:rsidP="000957D6">
      <w:pPr>
        <w:pStyle w:val="af6"/>
        <w:widowControl/>
        <w:numPr>
          <w:ilvl w:val="1"/>
          <w:numId w:val="4"/>
        </w:numPr>
        <w:spacing w:before="0" w:after="0" w:line="240" w:lineRule="auto"/>
        <w:rPr>
          <w:rFonts w:ascii="Times New Roman" w:eastAsia="Times New Roman" w:hAnsi="Times New Roman"/>
          <w:i/>
          <w:iCs/>
          <w:sz w:val="21"/>
          <w:szCs w:val="21"/>
        </w:rPr>
      </w:pPr>
      <w:r w:rsidRPr="002F64E5">
        <w:rPr>
          <w:rFonts w:ascii="Times New Roman" w:eastAsia="Times New Roman" w:hAnsi="Times New Roman"/>
          <w:i/>
          <w:iCs/>
          <w:sz w:val="21"/>
          <w:szCs w:val="21"/>
          <w:highlight w:val="yellow"/>
        </w:rPr>
        <w:t>A resource pool level (pre-)configuration can enable one of the following options:</w:t>
      </w:r>
      <w:r w:rsidRPr="00FE1B5E">
        <w:rPr>
          <w:rFonts w:ascii="Times New Roman" w:eastAsia="Times New Roman" w:hAnsi="Times New Roman"/>
          <w:i/>
          <w:iCs/>
          <w:sz w:val="21"/>
          <w:szCs w:val="21"/>
        </w:rPr>
        <w:t xml:space="preserve"> </w:t>
      </w:r>
    </w:p>
    <w:p w14:paraId="23D28B49" w14:textId="77777777" w:rsidR="00042192" w:rsidRPr="00FE1B5E"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5F362577" w14:textId="77777777" w:rsidR="00042192" w:rsidRPr="00FE1B5E"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3B483E0B" w14:textId="77777777" w:rsidR="00042192" w:rsidRPr="00FE1B5E" w:rsidRDefault="00042192" w:rsidP="000957D6">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80F07B" w14:textId="77777777" w:rsidR="00042192" w:rsidRPr="00FE1B5E" w:rsidRDefault="00042192" w:rsidP="000957D6">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6967946" w14:textId="77777777" w:rsidR="00042192" w:rsidRPr="00FE1B5E" w:rsidRDefault="00042192" w:rsidP="000957D6">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45B73D0F" w14:textId="77777777" w:rsidR="00042192" w:rsidRPr="00FE1B5E" w:rsidRDefault="00042192" w:rsidP="000957D6">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21AE3EFE" w14:textId="77777777" w:rsidR="00042192" w:rsidRPr="00FE1B5E" w:rsidRDefault="00042192" w:rsidP="000957D6">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34B3683F" w14:textId="77777777" w:rsidR="00042192" w:rsidRPr="00FE1B5E" w:rsidRDefault="00042192" w:rsidP="000957D6">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61B307C9" w14:textId="77777777" w:rsidR="00042192" w:rsidRPr="00FE1B5E"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2C3E8E20" w14:textId="77777777" w:rsidR="00042192" w:rsidRPr="00FE1B5E"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76DF2EE0" w14:textId="77777777" w:rsidR="00042192" w:rsidRPr="00FE1B5E" w:rsidRDefault="00042192" w:rsidP="000957D6">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6B162BA0" w14:textId="77777777" w:rsidR="00042192" w:rsidRPr="00FE1B5E" w:rsidRDefault="00042192" w:rsidP="000957D6">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4C949AD3" w14:textId="77777777" w:rsidR="00042192" w:rsidRPr="00FE1B5E" w:rsidRDefault="00042192" w:rsidP="000957D6">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7C047AAC" w14:textId="77777777" w:rsidR="00042192" w:rsidRPr="00FE1B5E" w:rsidRDefault="00042192" w:rsidP="000957D6">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52E31983" w14:textId="77777777" w:rsidR="00042192" w:rsidRPr="00FE1B5E"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D568856" w14:textId="77777777" w:rsidR="00042192" w:rsidRDefault="00042192" w:rsidP="000957D6">
      <w:pPr>
        <w:pStyle w:val="a7"/>
      </w:pPr>
      <w:r w:rsidRPr="00FE1B5E">
        <w:rPr>
          <w:rFonts w:ascii="Times New Roman" w:eastAsia="Times New Roman" w:hAnsi="Times New Roman"/>
          <w:i/>
          <w:iCs/>
          <w:sz w:val="21"/>
          <w:szCs w:val="21"/>
        </w:rPr>
        <w:t>FFS: Whether/how RSRP threshold depends on priority, MCS, overlap</w:t>
      </w:r>
    </w:p>
  </w:comment>
  <w:comment w:id="18" w:author="LG Electronics" w:date="2022-01-20T19:01:00Z" w:initials="LG_v2">
    <w:p w14:paraId="2BB92B9A" w14:textId="77777777" w:rsidR="00042192" w:rsidRPr="00FE1B5E" w:rsidRDefault="00042192" w:rsidP="000957D6">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Pr>
          <w:rStyle w:val="af4"/>
        </w:rPr>
        <w:annotationRef/>
      </w:r>
      <w:r w:rsidRPr="00FE1B5E">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 xml:space="preserve"> </w:t>
      </w:r>
      <w:r>
        <w:rPr>
          <w:rFonts w:ascii="Times New Roman" w:hAnsi="Times New Roman"/>
          <w:i/>
          <w:sz w:val="21"/>
          <w:szCs w:val="21"/>
        </w:rPr>
        <w:t>made in RAN1#107-e meeting</w:t>
      </w:r>
      <w:r w:rsidRPr="004B0682">
        <w:rPr>
          <w:rFonts w:ascii="Times New Roman" w:eastAsia="바탕" w:hAnsi="Times New Roman"/>
          <w:bCs/>
          <w:i/>
          <w:color w:val="auto"/>
          <w:sz w:val="21"/>
          <w:szCs w:val="21"/>
        </w:rPr>
        <w:t>:</w:t>
      </w:r>
    </w:p>
    <w:p w14:paraId="79CA7D32" w14:textId="77777777" w:rsidR="00042192" w:rsidRPr="00FE1B5E" w:rsidRDefault="00042192" w:rsidP="000957D6">
      <w:pPr>
        <w:pStyle w:val="af6"/>
        <w:widowControl/>
        <w:numPr>
          <w:ilvl w:val="1"/>
          <w:numId w:val="4"/>
        </w:numPr>
        <w:spacing w:before="0" w:after="0" w:line="240" w:lineRule="auto"/>
        <w:rPr>
          <w:rFonts w:ascii="Times New Roman" w:eastAsia="Times New Roman" w:hAnsi="Times New Roman"/>
          <w:i/>
          <w:iCs/>
          <w:sz w:val="21"/>
          <w:szCs w:val="21"/>
        </w:rPr>
      </w:pPr>
      <w:r w:rsidRPr="002F64E5">
        <w:rPr>
          <w:rFonts w:ascii="Times New Roman" w:eastAsia="Times New Roman" w:hAnsi="Times New Roman"/>
          <w:i/>
          <w:iCs/>
          <w:sz w:val="21"/>
          <w:szCs w:val="21"/>
          <w:highlight w:val="yellow"/>
        </w:rPr>
        <w:t>A resource pool level (pre-)configuration can enable one of the following options:</w:t>
      </w:r>
      <w:r w:rsidRPr="00FE1B5E">
        <w:rPr>
          <w:rFonts w:ascii="Times New Roman" w:eastAsia="Times New Roman" w:hAnsi="Times New Roman"/>
          <w:i/>
          <w:iCs/>
          <w:sz w:val="21"/>
          <w:szCs w:val="21"/>
        </w:rPr>
        <w:t xml:space="preserve"> </w:t>
      </w:r>
    </w:p>
    <w:p w14:paraId="6831E797" w14:textId="77777777" w:rsidR="00042192" w:rsidRPr="00FE1B5E"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5D8E7295" w14:textId="77777777" w:rsidR="00042192" w:rsidRPr="00FE1B5E"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3CCE9918" w14:textId="77777777" w:rsidR="00042192" w:rsidRPr="00FE1B5E" w:rsidRDefault="00042192" w:rsidP="000957D6">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CD3F4D3" w14:textId="77777777" w:rsidR="00042192" w:rsidRPr="00FE1B5E" w:rsidRDefault="00042192" w:rsidP="000957D6">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4A642AF4" w14:textId="77777777" w:rsidR="00042192" w:rsidRPr="00FE1B5E" w:rsidRDefault="00042192" w:rsidP="000957D6">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7FD0A67B" w14:textId="77777777" w:rsidR="00042192" w:rsidRPr="00FE1B5E" w:rsidRDefault="00042192" w:rsidP="000957D6">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028FC6B5" w14:textId="77777777" w:rsidR="00042192" w:rsidRPr="00FE1B5E" w:rsidRDefault="00042192" w:rsidP="000957D6">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60C6B158" w14:textId="77777777" w:rsidR="00042192" w:rsidRPr="00FE1B5E" w:rsidRDefault="00042192" w:rsidP="000957D6">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418E6186" w14:textId="77777777" w:rsidR="00042192" w:rsidRPr="00FE1B5E" w:rsidRDefault="00042192" w:rsidP="000957D6">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0E403962" w14:textId="77777777" w:rsidR="00042192" w:rsidRPr="00FE1B5E"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0E62710" w14:textId="77777777" w:rsidR="00042192" w:rsidRPr="00FE1B5E" w:rsidRDefault="00042192" w:rsidP="000957D6">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28756F13" w14:textId="77777777" w:rsidR="00042192" w:rsidRPr="00FE1B5E" w:rsidRDefault="00042192" w:rsidP="000957D6">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3C32F2B6" w14:textId="77777777" w:rsidR="00042192" w:rsidRPr="00FE1B5E" w:rsidRDefault="00042192" w:rsidP="000957D6">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0995FC8C" w14:textId="77777777" w:rsidR="00042192" w:rsidRPr="00FE1B5E" w:rsidRDefault="00042192" w:rsidP="000957D6">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5A0644D3" w14:textId="77777777" w:rsidR="00042192" w:rsidRPr="00FE1B5E" w:rsidRDefault="00042192" w:rsidP="000957D6">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3D8B34CF" w14:textId="77777777" w:rsidR="00042192" w:rsidRDefault="00042192" w:rsidP="000957D6">
      <w:pPr>
        <w:pStyle w:val="a7"/>
      </w:pPr>
      <w:r w:rsidRPr="00FE1B5E">
        <w:rPr>
          <w:rFonts w:ascii="Times New Roman" w:eastAsia="Times New Roman" w:hAnsi="Times New Roman"/>
          <w:i/>
          <w:iCs/>
          <w:sz w:val="21"/>
          <w:szCs w:val="21"/>
        </w:rPr>
        <w:t>FFS: Whether/how RSRP threshold depends on priority, MCS, overlap</w:t>
      </w:r>
    </w:p>
  </w:comment>
  <w:comment w:id="19" w:author="LG Electronics" w:date="2022-01-20T19:08:00Z" w:initials="LG_v2">
    <w:p w14:paraId="2075C118" w14:textId="77777777" w:rsidR="00042192" w:rsidRDefault="00042192" w:rsidP="000957D6">
      <w:r>
        <w:rPr>
          <w:rStyle w:val="af4"/>
        </w:rPr>
        <w:annotationRef/>
      </w:r>
      <w:r>
        <w:t>Agreement made in RAN1#106-e:</w:t>
      </w:r>
    </w:p>
    <w:p w14:paraId="607D6BAA" w14:textId="77777777" w:rsidR="00042192" w:rsidRDefault="00042192" w:rsidP="000957D6">
      <w:r>
        <w:t>− In scheme 2, at least the following is supported for UE(s) to be UE-A(s)/UE-B(s) in the inter-UE coordination transmission triggered by a detection of expected/potential resource conflict(s) in Mode 2:</w:t>
      </w:r>
    </w:p>
    <w:p w14:paraId="46985091" w14:textId="77777777" w:rsidR="00042192" w:rsidRDefault="00042192" w:rsidP="000957D6">
      <w:r>
        <w:rPr>
          <w:rFonts w:hint="eastAsia"/>
        </w:rPr>
        <w:t>•</w:t>
      </w:r>
      <w:r>
        <w:t xml:space="preserve"> 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C57B586" w14:textId="77777777" w:rsidR="00042192" w:rsidRDefault="00042192" w:rsidP="000957D6">
      <w:r>
        <w:rPr>
          <w:rFonts w:hint="eastAsia"/>
        </w:rPr>
        <w:t>•</w:t>
      </w:r>
      <w:r>
        <w:t xml:space="preserve"> A UE that detects expected/potential resource conflict(s) on resource(s) indicated by UE-B’s SCI sends inter-UE coordination information to UE-B, subject to satisfy one of the following conditions, is UE-A</w:t>
      </w:r>
    </w:p>
    <w:p w14:paraId="2BDBB045" w14:textId="77777777" w:rsidR="00042192" w:rsidRDefault="00042192" w:rsidP="000957D6">
      <w:r>
        <w:t xml:space="preserve"> (Working assumption) At least a destination UE of one of the conflicting TBs, i.e., TBs to be transmitted in the expected/potential conflicting resource(s)  </w:t>
      </w:r>
    </w:p>
    <w:p w14:paraId="260611B2" w14:textId="77777777" w:rsidR="00042192" w:rsidRDefault="00042192" w:rsidP="000957D6">
      <w:r>
        <w:rPr>
          <w:rFonts w:hint="eastAsia"/>
        </w:rPr>
        <w:t>›</w:t>
      </w:r>
      <w:r>
        <w:t xml:space="preserve"> Whether a non-destination UE of a TB transmitted by UE-B can be UE-A is (pre-)configured</w:t>
      </w:r>
    </w:p>
    <w:p w14:paraId="51E1B035" w14:textId="77777777" w:rsidR="00042192" w:rsidRDefault="00042192" w:rsidP="000957D6">
      <w:r>
        <w:t> FFS: Additional details and condition(s) on UE-A and UE-B</w:t>
      </w:r>
    </w:p>
    <w:p w14:paraId="5A31B339" w14:textId="77777777" w:rsidR="00042192" w:rsidRDefault="00042192" w:rsidP="000957D6">
      <w:r>
        <w:rPr>
          <w:rFonts w:hint="eastAsia"/>
        </w:rPr>
        <w:t>•</w:t>
      </w:r>
      <w:r>
        <w:t xml:space="preserve"> The above feature can be enabled or disabled or controlled by (pre-)configuration</w:t>
      </w:r>
    </w:p>
    <w:p w14:paraId="3FB586F8" w14:textId="77777777" w:rsidR="00042192" w:rsidRDefault="00042192" w:rsidP="000957D6">
      <w:r>
        <w:t> FFS: Details on how to support this, including (pre-)configuration signaling granularity</w:t>
      </w:r>
    </w:p>
    <w:p w14:paraId="3207BC33" w14:textId="77777777" w:rsidR="00042192" w:rsidRDefault="00042192" w:rsidP="000957D6">
      <w:r>
        <w:rPr>
          <w:rFonts w:hint="eastAsia"/>
        </w:rPr>
        <w:t>•</w:t>
      </w:r>
      <w:r>
        <w:t xml:space="preserve"> FFS: Definition of expected/potential resource conflict(s) and other details (if any)</w:t>
      </w:r>
    </w:p>
  </w:comment>
  <w:comment w:id="20" w:author="LG Electronics" w:date="2022-01-20T19:08:00Z" w:initials="LG_v2">
    <w:p w14:paraId="6DCBBDC7" w14:textId="77777777" w:rsidR="00042192" w:rsidRDefault="00042192" w:rsidP="000957D6">
      <w:r>
        <w:rPr>
          <w:rStyle w:val="af4"/>
        </w:rPr>
        <w:annotationRef/>
      </w:r>
      <w:r>
        <w:t>Agreement made in RAN1#106-e:</w:t>
      </w:r>
    </w:p>
    <w:p w14:paraId="3C3C5F8C" w14:textId="77777777" w:rsidR="00042192" w:rsidRDefault="00042192" w:rsidP="000957D6">
      <w:r>
        <w:t>− In scheme 2, at least the following is supported for UE(s) to be UE-A(s)/UE-B(s) in the inter-UE coordination transmission triggered by a detection of expected/potential resource conflict(s) in Mode 2:</w:t>
      </w:r>
    </w:p>
    <w:p w14:paraId="732A5932" w14:textId="77777777" w:rsidR="00042192" w:rsidRDefault="00042192" w:rsidP="000957D6">
      <w:r>
        <w:rPr>
          <w:rFonts w:hint="eastAsia"/>
        </w:rPr>
        <w:t>•</w:t>
      </w:r>
      <w:r>
        <w:t xml:space="preserve"> 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AACBD1D" w14:textId="77777777" w:rsidR="00042192" w:rsidRDefault="00042192" w:rsidP="000957D6">
      <w:r>
        <w:rPr>
          <w:rFonts w:hint="eastAsia"/>
        </w:rPr>
        <w:t>•</w:t>
      </w:r>
      <w:r>
        <w:t xml:space="preserve"> A UE that detects expected/potential resource conflict(s) on resource(s) indicated by UE-B’s SCI sends inter-UE coordination information to UE-B, subject to satisfy one of the following conditions, is UE-A</w:t>
      </w:r>
    </w:p>
    <w:p w14:paraId="0FDFD562" w14:textId="77777777" w:rsidR="00042192" w:rsidRDefault="00042192" w:rsidP="000957D6">
      <w:r>
        <w:t xml:space="preserve"> (Working assumption) At least a destination UE of one of the conflicting TBs, i.e., TBs to be transmitted in the expected/potential conflicting resource(s)  </w:t>
      </w:r>
    </w:p>
    <w:p w14:paraId="1909CDE5" w14:textId="77777777" w:rsidR="00042192" w:rsidRDefault="00042192" w:rsidP="000957D6">
      <w:r>
        <w:rPr>
          <w:rFonts w:hint="eastAsia"/>
        </w:rPr>
        <w:t>›</w:t>
      </w:r>
      <w:r>
        <w:t xml:space="preserve"> Whether a non-destination UE of a TB transmitted by UE-B can be UE-A is (pre-)configured</w:t>
      </w:r>
    </w:p>
    <w:p w14:paraId="282C93FF" w14:textId="77777777" w:rsidR="00042192" w:rsidRDefault="00042192" w:rsidP="000957D6">
      <w:r>
        <w:t> FFS: Additional details and condition(s) on UE-A and UE-B</w:t>
      </w:r>
    </w:p>
    <w:p w14:paraId="51367441" w14:textId="77777777" w:rsidR="00042192" w:rsidRDefault="00042192" w:rsidP="000957D6">
      <w:r>
        <w:rPr>
          <w:rFonts w:hint="eastAsia"/>
        </w:rPr>
        <w:t>•</w:t>
      </w:r>
      <w:r>
        <w:t xml:space="preserve"> The above feature can be enabled or disabled or controlled by (pre-)configuration</w:t>
      </w:r>
    </w:p>
    <w:p w14:paraId="3116BA8E" w14:textId="77777777" w:rsidR="00042192" w:rsidRDefault="00042192" w:rsidP="000957D6">
      <w:r>
        <w:t> FFS: Details on how to support this, including (pre-)configuration signaling granularity</w:t>
      </w:r>
    </w:p>
    <w:p w14:paraId="4FFFA45D" w14:textId="77777777" w:rsidR="00042192" w:rsidRDefault="00042192" w:rsidP="000957D6">
      <w:r>
        <w:rPr>
          <w:rFonts w:hint="eastAsia"/>
        </w:rPr>
        <w:t>•</w:t>
      </w:r>
      <w:r>
        <w:t xml:space="preserve"> FFS: Definition of expected/potential resource conflict(s) and other details (if any)</w:t>
      </w:r>
    </w:p>
  </w:comment>
  <w:comment w:id="21" w:author="LG Electronics" w:date="2022-01-20T19:08:00Z" w:initials="LG_v2">
    <w:p w14:paraId="1D516844"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Pr>
          <w:rStyle w:val="af4"/>
        </w:rPr>
        <w:annotationRef/>
      </w:r>
      <w:r w:rsidRPr="003C40F0">
        <w:rPr>
          <w:rFonts w:ascii="Times New Roman" w:eastAsiaTheme="minorEastAsia" w:hAnsi="Times New Roman"/>
          <w:i/>
          <w:iCs/>
          <w:sz w:val="21"/>
          <w:szCs w:val="21"/>
        </w:rPr>
        <w:t>Agreement made in RAN1#107-e:</w:t>
      </w:r>
    </w:p>
    <w:p w14:paraId="5719C26E"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Scheme 1, a resource pool level (pre-)configuration can enable one of the following alternatives:</w:t>
      </w:r>
    </w:p>
    <w:p w14:paraId="1244EBFA"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Alt 1 (Working Assumption): MAC CE or 2nd SCI are used as the container of inter-UE coordination information transmission from UE A to UE B.</w:t>
      </w:r>
    </w:p>
    <w:p w14:paraId="791D8C84"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the indication of resource set, the following is supported:</w:t>
      </w:r>
    </w:p>
    <w:p w14:paraId="7DA494B7"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DEA3EEC"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First resource location of each TRIV is separately indicated by the inter-UE coordination information</w:t>
      </w:r>
    </w:p>
    <w:p w14:paraId="0E7CA2C1"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If [N &lt;= 3], MAC CE is used and it is up to UE implementation to additionally use 2nd SCI. When 2nd SCI and MAC CE are both used, the same resource set is indicated in the 2nd SCI and the MAC CE. If [N &gt; 3], only MAC CE is used.</w:t>
      </w:r>
    </w:p>
    <w:p w14:paraId="5E7C705F"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FFS: UE capability details</w:t>
      </w:r>
    </w:p>
    <w:p w14:paraId="66EFD76F"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2nd SCI is UE RX optional</w:t>
      </w:r>
    </w:p>
    <w:p w14:paraId="1A289EE2"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Alt 2: MAC CE is used as the container of inter-UE coordination information transmission from UE A to UE B.</w:t>
      </w:r>
    </w:p>
    <w:p w14:paraId="23640A9C"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the indication of resource set, the following is supported:</w:t>
      </w:r>
    </w:p>
    <w:p w14:paraId="4FF7D997"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263444D"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First resource location of each TRIV is separately indicated by the inter-UE coordination information</w:t>
      </w:r>
    </w:p>
    <w:p w14:paraId="654044FE" w14:textId="77777777" w:rsidR="00042192" w:rsidRPr="003C40F0" w:rsidRDefault="00042192" w:rsidP="000957D6">
      <w:pPr>
        <w:pStyle w:val="af6"/>
        <w:widowControl/>
        <w:tabs>
          <w:tab w:val="left" w:pos="400"/>
        </w:tabs>
        <w:spacing w:before="0" w:after="0" w:line="240" w:lineRule="auto"/>
        <w:ind w:left="0" w:firstLine="0"/>
        <w:rPr>
          <w:rFonts w:ascii="Times New Roman" w:eastAsia="Times New Roman"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FFS: Whether/How to use resource reservation information as coordination information</w:t>
      </w:r>
    </w:p>
  </w:comment>
  <w:comment w:id="22" w:author="LG Electronics" w:date="2022-01-20T19:08:00Z" w:initials="LG_v2">
    <w:p w14:paraId="6DA3AA66"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Pr>
          <w:rStyle w:val="af4"/>
        </w:rPr>
        <w:annotationRef/>
      </w:r>
      <w:r w:rsidRPr="003C40F0">
        <w:rPr>
          <w:rFonts w:ascii="Times New Roman" w:eastAsiaTheme="minorEastAsia" w:hAnsi="Times New Roman"/>
          <w:i/>
          <w:iCs/>
          <w:sz w:val="21"/>
          <w:szCs w:val="21"/>
        </w:rPr>
        <w:t>Agreement made in RAN1#107-e:</w:t>
      </w:r>
    </w:p>
    <w:p w14:paraId="3ACCFB00"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Scheme 1, a resource pool level (pre-)configuration can enable one of the following alternatives:</w:t>
      </w:r>
    </w:p>
    <w:p w14:paraId="64C5F0DC"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Alt 1 (Working Assumption): MAC CE or 2nd SCI are used as the container of inter-UE coordination information transmission from UE A to UE B.</w:t>
      </w:r>
    </w:p>
    <w:p w14:paraId="18B61B2A"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the indication of resource set, the following is supported:</w:t>
      </w:r>
    </w:p>
    <w:p w14:paraId="1D3CDBAC"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2C41EEA"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First resource location of each TRIV is separately indicated by the inter-UE coordination information</w:t>
      </w:r>
    </w:p>
    <w:p w14:paraId="78E2D125"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If [N &lt;= 3], MAC CE is used and it is up to UE implementation to additionally use 2nd SCI. When 2nd SCI and MAC CE are both used, the same resource set is indicated in the 2nd SCI and the MAC CE. If [N &gt; 3], only MAC CE is used.</w:t>
      </w:r>
    </w:p>
    <w:p w14:paraId="307E65FD"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FFS: UE capability details</w:t>
      </w:r>
    </w:p>
    <w:p w14:paraId="7C1B63F6"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2nd SCI is UE RX optional</w:t>
      </w:r>
    </w:p>
    <w:p w14:paraId="41D6D864"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Alt 2: MAC CE is used as the container of inter-UE coordination information transmission from UE A to UE B.</w:t>
      </w:r>
    </w:p>
    <w:p w14:paraId="6A385043"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the indication of resource set, the following is supported:</w:t>
      </w:r>
    </w:p>
    <w:p w14:paraId="0D6C15AD"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6884094" w14:textId="77777777" w:rsidR="00042192" w:rsidRPr="003C40F0" w:rsidRDefault="00042192" w:rsidP="000957D6">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First resource location of each TRIV is separately indicated by the inter-UE coordination information</w:t>
      </w:r>
    </w:p>
    <w:p w14:paraId="3422201E" w14:textId="77777777" w:rsidR="00042192" w:rsidRPr="003C40F0" w:rsidRDefault="00042192" w:rsidP="000957D6">
      <w:pPr>
        <w:pStyle w:val="af6"/>
        <w:widowControl/>
        <w:tabs>
          <w:tab w:val="left" w:pos="400"/>
        </w:tabs>
        <w:spacing w:before="0" w:after="0" w:line="240" w:lineRule="auto"/>
        <w:ind w:left="0" w:firstLine="0"/>
        <w:rPr>
          <w:rFonts w:ascii="Times New Roman" w:eastAsia="Times New Roman"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FFS: Whether/How to use resource reservation information as coordination information</w:t>
      </w:r>
    </w:p>
  </w:comment>
  <w:comment w:id="23" w:author="Seungmin Lee" w:date="2022-01-20T21:26:00Z" w:initials="SMLee">
    <w:p w14:paraId="1C36FB23" w14:textId="77777777" w:rsidR="00042192" w:rsidRPr="00A77D0D" w:rsidRDefault="00042192" w:rsidP="000957D6">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Style w:val="af4"/>
        </w:rPr>
        <w:annotationRef/>
      </w:r>
      <w:r w:rsidRPr="00A77D0D">
        <w:rPr>
          <w:rFonts w:ascii="Times New Roman" w:hAnsi="Times New Roman"/>
          <w:bCs/>
          <w:i/>
          <w:sz w:val="21"/>
          <w:szCs w:val="21"/>
          <w:highlight w:val="green"/>
        </w:rPr>
        <w:t>Agreement</w:t>
      </w:r>
      <w:r>
        <w:rPr>
          <w:rFonts w:ascii="Times New Roman" w:hAnsi="Times New Roman"/>
          <w:bCs/>
          <w:i/>
          <w:sz w:val="21"/>
          <w:szCs w:val="21"/>
        </w:rPr>
        <w:t>:</w:t>
      </w:r>
    </w:p>
    <w:p w14:paraId="044D3833" w14:textId="77777777" w:rsidR="00042192" w:rsidRPr="00325184" w:rsidRDefault="00042192" w:rsidP="000957D6">
      <w:pPr>
        <w:pStyle w:val="af6"/>
        <w:widowControl/>
        <w:numPr>
          <w:ilvl w:val="1"/>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21719EC6" w14:textId="77777777" w:rsidR="00042192" w:rsidRPr="00325184" w:rsidRDefault="00042192" w:rsidP="000957D6">
      <w:pPr>
        <w:pStyle w:val="af6"/>
        <w:widowControl/>
        <w:numPr>
          <w:ilvl w:val="2"/>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1EE4C5C8" w14:textId="77777777" w:rsidR="00042192" w:rsidRPr="00325184"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498457CE" w14:textId="77777777" w:rsidR="00042192" w:rsidRPr="00325184" w:rsidRDefault="00042192" w:rsidP="000957D6">
      <w:pPr>
        <w:pStyle w:val="af6"/>
        <w:widowControl/>
        <w:numPr>
          <w:ilvl w:val="4"/>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752964FB" w14:textId="77777777" w:rsidR="00042192" w:rsidRPr="00325184"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5013E7A5" w14:textId="77777777" w:rsidR="00042192" w:rsidRPr="00325184"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26AA8587" w14:textId="77777777" w:rsidR="00042192" w:rsidRPr="003436D3" w:rsidRDefault="00042192" w:rsidP="000957D6">
      <w:pPr>
        <w:pStyle w:val="af6"/>
        <w:widowControl/>
        <w:numPr>
          <w:ilvl w:val="2"/>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comment>
  <w:comment w:id="24" w:author="Seungmin Lee" w:date="2022-01-20T21:26:00Z" w:initials="SMLee">
    <w:p w14:paraId="76D144B0" w14:textId="77777777" w:rsidR="00042192" w:rsidRPr="00A77D0D" w:rsidRDefault="00042192" w:rsidP="000957D6">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Style w:val="af4"/>
        </w:rPr>
        <w:annotationRef/>
      </w:r>
      <w:r w:rsidRPr="00A77D0D">
        <w:rPr>
          <w:rFonts w:ascii="Times New Roman" w:hAnsi="Times New Roman"/>
          <w:bCs/>
          <w:i/>
          <w:sz w:val="21"/>
          <w:szCs w:val="21"/>
          <w:highlight w:val="green"/>
        </w:rPr>
        <w:t>Agreement</w:t>
      </w:r>
      <w:r>
        <w:rPr>
          <w:rFonts w:ascii="Times New Roman" w:hAnsi="Times New Roman"/>
          <w:bCs/>
          <w:i/>
          <w:sz w:val="21"/>
          <w:szCs w:val="21"/>
        </w:rPr>
        <w:t>:</w:t>
      </w:r>
    </w:p>
    <w:p w14:paraId="5544FA10" w14:textId="77777777" w:rsidR="00042192" w:rsidRPr="00325184" w:rsidRDefault="00042192" w:rsidP="000957D6">
      <w:pPr>
        <w:pStyle w:val="af6"/>
        <w:widowControl/>
        <w:numPr>
          <w:ilvl w:val="1"/>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523A27D4" w14:textId="77777777" w:rsidR="00042192" w:rsidRPr="00325184" w:rsidRDefault="00042192" w:rsidP="000957D6">
      <w:pPr>
        <w:pStyle w:val="af6"/>
        <w:widowControl/>
        <w:numPr>
          <w:ilvl w:val="2"/>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1C16DF10" w14:textId="77777777" w:rsidR="00042192" w:rsidRPr="00325184"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347823A2" w14:textId="77777777" w:rsidR="00042192" w:rsidRPr="00325184" w:rsidRDefault="00042192" w:rsidP="000957D6">
      <w:pPr>
        <w:pStyle w:val="af6"/>
        <w:widowControl/>
        <w:numPr>
          <w:ilvl w:val="4"/>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7FFBC7E1" w14:textId="77777777" w:rsidR="00042192" w:rsidRPr="00325184"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792FEE42" w14:textId="77777777" w:rsidR="00042192" w:rsidRPr="00325184"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3ED44CFE" w14:textId="77777777" w:rsidR="00042192" w:rsidRPr="003436D3" w:rsidRDefault="00042192" w:rsidP="000957D6">
      <w:pPr>
        <w:pStyle w:val="af6"/>
        <w:widowControl/>
        <w:numPr>
          <w:ilvl w:val="2"/>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comment>
  <w:comment w:id="25" w:author="Seungmin Lee" w:date="2022-01-20T21:26:00Z" w:initials="SMLee">
    <w:p w14:paraId="719A7F37" w14:textId="77777777" w:rsidR="00042192" w:rsidRPr="0015064D" w:rsidRDefault="00042192" w:rsidP="000957D6">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Style w:val="af4"/>
        </w:rPr>
        <w:annotationRef/>
      </w: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F0F641B" w14:textId="77777777" w:rsidR="00042192" w:rsidRPr="0015064D" w:rsidRDefault="00042192" w:rsidP="000957D6">
      <w:pPr>
        <w:pStyle w:val="af6"/>
        <w:widowControl/>
        <w:numPr>
          <w:ilvl w:val="1"/>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1C8034DB" w14:textId="77777777" w:rsidR="00042192" w:rsidRPr="0015064D" w:rsidRDefault="00042192" w:rsidP="000957D6">
      <w:pPr>
        <w:pStyle w:val="af6"/>
        <w:widowControl/>
        <w:numPr>
          <w:ilvl w:val="2"/>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7D786F40" w14:textId="77777777" w:rsidR="00042192" w:rsidRPr="0015064D"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1050E536" w14:textId="77777777" w:rsidR="00042192" w:rsidRPr="0015064D"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0A75FEF2" w14:textId="77777777" w:rsidR="00042192" w:rsidRPr="0015064D" w:rsidRDefault="00042192" w:rsidP="000957D6">
      <w:pPr>
        <w:pStyle w:val="af6"/>
        <w:widowControl/>
        <w:numPr>
          <w:ilvl w:val="4"/>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BC23179" w14:textId="77777777" w:rsidR="00042192" w:rsidRPr="0015064D" w:rsidRDefault="00042192" w:rsidP="000957D6">
      <w:pPr>
        <w:pStyle w:val="af6"/>
        <w:widowControl/>
        <w:numPr>
          <w:ilvl w:val="5"/>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13F0EB91" w14:textId="77777777" w:rsidR="00042192" w:rsidRPr="0015064D" w:rsidRDefault="00042192" w:rsidP="000957D6">
      <w:pPr>
        <w:pStyle w:val="af6"/>
        <w:widowControl/>
        <w:numPr>
          <w:ilvl w:val="4"/>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1C89CFDA" w14:textId="77777777" w:rsidR="00042192" w:rsidRPr="00306744"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comment>
  <w:comment w:id="26" w:author="Seungmin Lee" w:date="2022-01-20T21:26:00Z" w:initials="SMLee">
    <w:p w14:paraId="6DF79E2E" w14:textId="77777777" w:rsidR="00042192" w:rsidRPr="0015064D" w:rsidRDefault="00042192" w:rsidP="000957D6">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Style w:val="af4"/>
        </w:rPr>
        <w:annotationRef/>
      </w: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F7C4F8F" w14:textId="77777777" w:rsidR="00042192" w:rsidRPr="0015064D" w:rsidRDefault="00042192" w:rsidP="000957D6">
      <w:pPr>
        <w:pStyle w:val="af6"/>
        <w:widowControl/>
        <w:numPr>
          <w:ilvl w:val="1"/>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6F04FCBC" w14:textId="77777777" w:rsidR="00042192" w:rsidRPr="0015064D" w:rsidRDefault="00042192" w:rsidP="000957D6">
      <w:pPr>
        <w:pStyle w:val="af6"/>
        <w:widowControl/>
        <w:numPr>
          <w:ilvl w:val="2"/>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2D60A5B2" w14:textId="77777777" w:rsidR="00042192" w:rsidRPr="0015064D"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6FC158A1" w14:textId="77777777" w:rsidR="00042192" w:rsidRPr="0015064D"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677216D1" w14:textId="77777777" w:rsidR="00042192" w:rsidRPr="0015064D" w:rsidRDefault="00042192" w:rsidP="000957D6">
      <w:pPr>
        <w:pStyle w:val="af6"/>
        <w:widowControl/>
        <w:numPr>
          <w:ilvl w:val="4"/>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1EE2335C" w14:textId="77777777" w:rsidR="00042192" w:rsidRPr="0015064D" w:rsidRDefault="00042192" w:rsidP="000957D6">
      <w:pPr>
        <w:pStyle w:val="af6"/>
        <w:widowControl/>
        <w:numPr>
          <w:ilvl w:val="5"/>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66D90552" w14:textId="77777777" w:rsidR="00042192" w:rsidRPr="0015064D" w:rsidRDefault="00042192" w:rsidP="000957D6">
      <w:pPr>
        <w:pStyle w:val="af6"/>
        <w:widowControl/>
        <w:numPr>
          <w:ilvl w:val="4"/>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2EADFDC5" w14:textId="77777777" w:rsidR="00042192" w:rsidRPr="00306744" w:rsidRDefault="00042192" w:rsidP="000957D6">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comment>
  <w:comment w:id="27" w:author="Seungmin Lee" w:date="2022-01-20T21:26:00Z" w:initials="SMLee">
    <w:p w14:paraId="63ED4661" w14:textId="77777777" w:rsidR="00042192" w:rsidRPr="00953F45" w:rsidRDefault="00042192" w:rsidP="000957D6">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20B1F2F2"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Scheme 1 with preferred resource set, support following condition:</w:t>
      </w:r>
    </w:p>
    <w:p w14:paraId="65C2037B"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Condition 1-A-2:</w:t>
      </w:r>
    </w:p>
    <w:p w14:paraId="5F0C7028"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 Resource(s) excluding slot(s) where UE-A, when it is intended receiver of UE-B, does not expect to perform SL reception from UE-B due to half duplex operation</w:t>
      </w:r>
    </w:p>
    <w:p w14:paraId="7B378CA3" w14:textId="77777777" w:rsidR="00042192" w:rsidRPr="00953F45" w:rsidRDefault="00042192" w:rsidP="000957D6">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bCs/>
          <w:i/>
          <w:sz w:val="21"/>
          <w:szCs w:val="21"/>
        </w:rPr>
        <w:t>− This can be disabled by RRC (pre-)configuration</w:t>
      </w:r>
    </w:p>
  </w:comment>
  <w:comment w:id="28" w:author="Seungmin Lee" w:date="2022-01-20T21:26:00Z" w:initials="SMLee">
    <w:p w14:paraId="1D1B4ED0" w14:textId="77777777" w:rsidR="00042192" w:rsidRPr="00953F45" w:rsidRDefault="00042192" w:rsidP="000957D6">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3BAB564F"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Scheme 1 with preferred resource set, support following condition:</w:t>
      </w:r>
    </w:p>
    <w:p w14:paraId="371AD8E3"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Condition 1-A-2:</w:t>
      </w:r>
    </w:p>
    <w:p w14:paraId="1BFF3B2F"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 Resource(s) excluding slot(s) where UE-A, when it is intended receiver of UE-B, does not expect to perform SL reception from UE-B due to half duplex operation</w:t>
      </w:r>
    </w:p>
    <w:p w14:paraId="298E2ED3" w14:textId="77777777" w:rsidR="00042192" w:rsidRPr="00953F45" w:rsidRDefault="00042192" w:rsidP="000957D6">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bCs/>
          <w:i/>
          <w:sz w:val="21"/>
          <w:szCs w:val="21"/>
        </w:rPr>
        <w:t>− This can be disabled by RRC (pre-)configuration</w:t>
      </w:r>
    </w:p>
  </w:comment>
  <w:comment w:id="29" w:author="Seungmin Lee" w:date="2022-01-20T21:26:00Z" w:initials="SMLee">
    <w:p w14:paraId="4EA729B2" w14:textId="77777777" w:rsidR="00042192" w:rsidRPr="00953F45" w:rsidRDefault="00042192" w:rsidP="000957D6">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7DF771B8"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Condition 1-B-1 of Scheme 1, the following two options are supported</w:t>
      </w:r>
    </w:p>
    <w:p w14:paraId="18D29ACE"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1: Reserved resource(s) of other UE(s) identified by UE-A whose RSRP measurement is larger than a (pre)configured RSRP threshold which is determined by at least priority value indicated by SCI of the UE(s)</w:t>
      </w:r>
    </w:p>
    <w:p w14:paraId="62898728" w14:textId="77777777" w:rsidR="00042192" w:rsidRPr="00953F45" w:rsidRDefault="00042192" w:rsidP="000957D6">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2: Reserved resource(s) of other UE identified by UE-A whose RSRP measurement is smaller than a (pre)configured RSRP threshold which is determined by at least priority value indicated by SCI of the UE(s) when UE-A is a destination of a TB transmitted by the UE(s)</w:t>
      </w:r>
    </w:p>
  </w:comment>
  <w:comment w:id="30" w:author="Seungmin Lee" w:date="2022-01-20T21:26:00Z" w:initials="SMLee">
    <w:p w14:paraId="5112FDD2" w14:textId="77777777" w:rsidR="00042192" w:rsidRPr="00953F45" w:rsidRDefault="00042192" w:rsidP="000957D6">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60A03788"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Condition 1-B-1 of Scheme 1, the following two options are supported</w:t>
      </w:r>
    </w:p>
    <w:p w14:paraId="7D7F38DD"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1: Reserved resource(s) of other UE(s) identified by UE-A whose RSRP measurement is larger than a (pre)configured RSRP threshold which is determined by at least priority value indicated by SCI of the UE(s)</w:t>
      </w:r>
    </w:p>
    <w:p w14:paraId="14B57C09" w14:textId="77777777" w:rsidR="00042192" w:rsidRPr="00306744" w:rsidRDefault="00042192" w:rsidP="000957D6">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2: Reserved resource(s) of other UE identified by UE-A whose RSRP measurement is smaller than a (pre)configured RSRP threshold which is determined by at least priority value indicated by SCI of the UE(s) when UE-A is a destination of a TB transmitted by the UE(s)</w:t>
      </w:r>
    </w:p>
  </w:comment>
  <w:comment w:id="31" w:author="Seungmin Lee" w:date="2022-01-20T21:26:00Z" w:initials="SMLee">
    <w:p w14:paraId="11642197" w14:textId="77777777" w:rsidR="00042192" w:rsidRPr="00953F45" w:rsidRDefault="00042192" w:rsidP="000957D6">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496959CC"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Condition 1-B-1 of Scheme 1, the following two options are supported</w:t>
      </w:r>
    </w:p>
    <w:p w14:paraId="69A6CCEF"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1: Reserved resource(s) of other UE(s) identified by UE-A whose RSRP measurement is larger than a (pre)configured RSRP threshold which is determined by at least priority value indicated by SCI of the UE(s)</w:t>
      </w:r>
    </w:p>
    <w:p w14:paraId="3F10E742" w14:textId="77777777" w:rsidR="00042192" w:rsidRPr="00953F45" w:rsidRDefault="00042192" w:rsidP="000957D6">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2: Reserved resource(s) of other UE identified by UE-A whose RSRP measurement is smaller than a (pre)configured RSRP threshold which is determined by at least priority value indicated by SCI of the UE(s) when UE-A is a destination of a TB transmitted by the UE(s)</w:t>
      </w:r>
    </w:p>
  </w:comment>
  <w:comment w:id="32" w:author="Seungmin Lee" w:date="2022-01-20T21:26:00Z" w:initials="SMLee">
    <w:p w14:paraId="0684A12D" w14:textId="77777777" w:rsidR="00042192" w:rsidRPr="00953F45" w:rsidRDefault="00042192" w:rsidP="000957D6">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2927F8CA"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Condition 1-B-1 of Scheme 1, the following two options are supported</w:t>
      </w:r>
    </w:p>
    <w:p w14:paraId="7D80351F" w14:textId="77777777" w:rsidR="00042192" w:rsidRPr="00953F45" w:rsidRDefault="00042192" w:rsidP="000957D6">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1: Reserved resource(s) of other UE(s) identified by UE-A whose RSRP measurement is larger than a (pre)configured RSRP threshold which is determined by at least priority value indicated by SCI of the UE(s)</w:t>
      </w:r>
    </w:p>
    <w:p w14:paraId="3A82DB00" w14:textId="77777777" w:rsidR="00042192" w:rsidRPr="00306744" w:rsidRDefault="00042192" w:rsidP="000957D6">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2: Reserved resource(s) of other UE identified by UE-A whose RSRP measurement is smaller than a (pre)configured RSRP threshold which is determined by at least priority value indicated by SCI of the UE(s) when UE-A is a destination of a TB transmitted by the UE(s)</w:t>
      </w:r>
    </w:p>
  </w:comment>
  <w:comment w:id="33" w:author="LG Electronics" w:date="2022-01-20T17:22:00Z" w:initials="LG_v2">
    <w:p w14:paraId="1811B1B6" w14:textId="77777777" w:rsidR="00042192" w:rsidRDefault="00042192" w:rsidP="00A03060">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79DB4CBC" w14:textId="77777777" w:rsidR="00042192" w:rsidRPr="00F431F1" w:rsidRDefault="00042192" w:rsidP="00A03060">
      <w:pPr>
        <w:pStyle w:val="af6"/>
        <w:widowControl/>
        <w:numPr>
          <w:ilvl w:val="1"/>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When UE performs at least contiguous partial sensing in a mode 2 Tx pool for a resource (re)selection procedure triggered by aperiodic transmission (P</w:t>
      </w:r>
      <w:r w:rsidRPr="00065E39">
        <w:rPr>
          <w:rFonts w:ascii="Times New Roman" w:hAnsi="Times New Roman"/>
          <w:i/>
          <w:sz w:val="21"/>
          <w:szCs w:val="21"/>
          <w:highlight w:val="yellow"/>
          <w:vertAlign w:val="subscript"/>
        </w:rPr>
        <w:t>rsvp_TX</w:t>
      </w:r>
      <w:r w:rsidRPr="00065E39">
        <w:rPr>
          <w:rFonts w:ascii="Times New Roman" w:hAnsi="Times New Roman"/>
          <w:i/>
          <w:sz w:val="21"/>
          <w:szCs w:val="21"/>
          <w:highlight w:val="yellow"/>
        </w:rPr>
        <w:t>=0) in slot n,</w:t>
      </w:r>
    </w:p>
    <w:p w14:paraId="6D1BBC49" w14:textId="77777777" w:rsidR="00042192" w:rsidRPr="00F431F1" w:rsidRDefault="00042192" w:rsidP="00A03060">
      <w:pPr>
        <w:pStyle w:val="af6"/>
        <w:widowControl/>
        <w:numPr>
          <w:ilvl w:val="2"/>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The UE selects a set of Y’ candidate slots with corresponding PBPS and/or CPS results (if available) within the RSW.</w:t>
      </w:r>
    </w:p>
    <w:p w14:paraId="5C131D40" w14:textId="77777777" w:rsidR="00042192" w:rsidRPr="00F431F1" w:rsidRDefault="00042192" w:rsidP="00A03060">
      <w:pPr>
        <w:pStyle w:val="af6"/>
        <w:widowControl/>
        <w:numPr>
          <w:ilvl w:val="3"/>
          <w:numId w:val="4"/>
        </w:numPr>
        <w:spacing w:before="0" w:after="0" w:line="240" w:lineRule="auto"/>
        <w:rPr>
          <w:rFonts w:ascii="Times New Roman" w:hAnsi="Times New Roman"/>
          <w:i/>
          <w:sz w:val="21"/>
          <w:szCs w:val="21"/>
        </w:rPr>
      </w:pPr>
      <w:r w:rsidRPr="00FF0216">
        <w:rPr>
          <w:rFonts w:ascii="Times New Roman" w:hAnsi="Times New Roman"/>
          <w:i/>
          <w:sz w:val="21"/>
          <w:szCs w:val="21"/>
          <w:highlight w:val="yellow"/>
        </w:rPr>
        <w:t>If the total number of Y’ candidate slots is less than a (pre-)configured threshold Y’</w:t>
      </w:r>
      <w:r w:rsidRPr="00FF0216">
        <w:rPr>
          <w:rFonts w:ascii="Times New Roman" w:hAnsi="Times New Roman"/>
          <w:i/>
          <w:sz w:val="21"/>
          <w:szCs w:val="21"/>
          <w:highlight w:val="yellow"/>
          <w:vertAlign w:val="subscript"/>
        </w:rPr>
        <w:t>min</w:t>
      </w:r>
      <w:r w:rsidRPr="00F431F1">
        <w:rPr>
          <w:rFonts w:ascii="Times New Roman" w:hAnsi="Times New Roman"/>
          <w:i/>
          <w:sz w:val="21"/>
          <w:szCs w:val="21"/>
        </w:rPr>
        <w:t>,</w:t>
      </w:r>
    </w:p>
    <w:p w14:paraId="64560D45" w14:textId="77777777" w:rsidR="00042192" w:rsidRPr="00F431F1" w:rsidRDefault="00042192" w:rsidP="00A03060">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5447F4EB" w14:textId="77777777" w:rsidR="00042192" w:rsidRPr="00F431F1" w:rsidRDefault="00042192" w:rsidP="00A03060">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678BC7F1" w14:textId="77777777" w:rsidR="00042192" w:rsidRPr="00F431F1" w:rsidRDefault="00042192" w:rsidP="00A03060">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[n+T</w:t>
      </w:r>
      <w:r w:rsidRPr="00F431F1">
        <w:rPr>
          <w:rFonts w:ascii="Times New Roman" w:hAnsi="Times New Roman"/>
          <w:i/>
          <w:sz w:val="21"/>
          <w:szCs w:val="21"/>
          <w:vertAlign w:val="subscript"/>
        </w:rPr>
        <w:t>A</w:t>
      </w:r>
      <w:r w:rsidRPr="00F431F1">
        <w:rPr>
          <w:rFonts w:ascii="Times New Roman" w:hAnsi="Times New Roman"/>
          <w:i/>
          <w:sz w:val="21"/>
          <w:szCs w:val="21"/>
        </w:rPr>
        <w:t>, n+T</w:t>
      </w:r>
      <w:r w:rsidRPr="00F431F1">
        <w:rPr>
          <w:rFonts w:ascii="Times New Roman" w:hAnsi="Times New Roman"/>
          <w:i/>
          <w:sz w:val="21"/>
          <w:szCs w:val="21"/>
          <w:vertAlign w:val="subscript"/>
        </w:rPr>
        <w:t>B</w:t>
      </w:r>
      <w:r w:rsidRPr="00F431F1">
        <w:rPr>
          <w:rFonts w:ascii="Times New Roman" w:hAnsi="Times New Roman"/>
          <w:i/>
          <w:sz w:val="21"/>
          <w:szCs w:val="21"/>
        </w:rPr>
        <w:t>]:</w:t>
      </w:r>
    </w:p>
    <w:p w14:paraId="788249F4" w14:textId="77777777" w:rsidR="00042192" w:rsidRPr="00F431F1" w:rsidRDefault="00042192" w:rsidP="00A03060">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395C1AF0" w14:textId="77777777" w:rsidR="00042192" w:rsidRPr="00F431F1" w:rsidRDefault="00042192" w:rsidP="00A03060">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1D82486C" w14:textId="77777777" w:rsidR="00042192" w:rsidRPr="00F431F1" w:rsidRDefault="00042192" w:rsidP="00A03060">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2A212BE8" w14:textId="77777777" w:rsidR="00042192" w:rsidRPr="00F431F1" w:rsidRDefault="00042192" w:rsidP="00A03060">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559E207F" w14:textId="77777777" w:rsidR="00042192" w:rsidRPr="00F431F1" w:rsidRDefault="00042192" w:rsidP="00A03060">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A, the UE ensures the Y’</w:t>
      </w:r>
      <w:r w:rsidRPr="00F431F1">
        <w:rPr>
          <w:rFonts w:ascii="Times New Roman" w:hAnsi="Times New Roman"/>
          <w:i/>
          <w:sz w:val="21"/>
          <w:szCs w:val="21"/>
          <w:vertAlign w:val="subscript"/>
        </w:rPr>
        <w:t>min</w:t>
      </w:r>
      <w:r w:rsidRPr="00F431F1">
        <w:rPr>
          <w:rFonts w:ascii="Times New Roman" w:hAnsi="Times New Roman"/>
          <w:i/>
          <w:sz w:val="21"/>
          <w:szCs w:val="21"/>
        </w:rPr>
        <w:t xml:space="preserve"> criterion is fulfilled</w:t>
      </w:r>
    </w:p>
    <w:p w14:paraId="2E519156" w14:textId="77777777" w:rsidR="00042192" w:rsidRPr="00F431F1" w:rsidRDefault="00042192" w:rsidP="00A03060">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11A6BB24" w14:textId="0A416AFC" w:rsidR="00042192" w:rsidRDefault="00042192" w:rsidP="00A03060">
      <w:pPr>
        <w:pStyle w:val="a7"/>
      </w:pPr>
      <w:r w:rsidRPr="00F431F1">
        <w:rPr>
          <w:rFonts w:ascii="Times New Roman" w:hAnsi="Times New Roman"/>
          <w:i/>
          <w:sz w:val="21"/>
          <w:szCs w:val="21"/>
        </w:rPr>
        <w:t>When the UE performs Option A or Option B is up to UE implementation</w:t>
      </w:r>
    </w:p>
  </w:comment>
  <w:comment w:id="34" w:author="LG Electronics" w:date="2022-01-20T17:22:00Z" w:initials="LG_v2">
    <w:p w14:paraId="57184DD6" w14:textId="77777777" w:rsidR="00042192" w:rsidRDefault="00042192" w:rsidP="00A03060">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5A6EF3A4" w14:textId="77777777" w:rsidR="00042192" w:rsidRPr="00F431F1" w:rsidRDefault="00042192" w:rsidP="00A03060">
      <w:pPr>
        <w:pStyle w:val="af6"/>
        <w:widowControl/>
        <w:numPr>
          <w:ilvl w:val="1"/>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When UE performs at least contiguous partial sensing in a mode 2 Tx pool for a resource (re)selection procedure triggered by aperiodic transmission (P</w:t>
      </w:r>
      <w:r w:rsidRPr="00065E39">
        <w:rPr>
          <w:rFonts w:ascii="Times New Roman" w:hAnsi="Times New Roman"/>
          <w:i/>
          <w:sz w:val="21"/>
          <w:szCs w:val="21"/>
          <w:highlight w:val="yellow"/>
          <w:vertAlign w:val="subscript"/>
        </w:rPr>
        <w:t>rsvp_TX</w:t>
      </w:r>
      <w:r w:rsidRPr="00065E39">
        <w:rPr>
          <w:rFonts w:ascii="Times New Roman" w:hAnsi="Times New Roman"/>
          <w:i/>
          <w:sz w:val="21"/>
          <w:szCs w:val="21"/>
          <w:highlight w:val="yellow"/>
        </w:rPr>
        <w:t>=0) in slot n,</w:t>
      </w:r>
    </w:p>
    <w:p w14:paraId="6D85BFCE" w14:textId="77777777" w:rsidR="00042192" w:rsidRPr="00F431F1" w:rsidRDefault="00042192" w:rsidP="00A03060">
      <w:pPr>
        <w:pStyle w:val="af6"/>
        <w:widowControl/>
        <w:numPr>
          <w:ilvl w:val="2"/>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The UE selects a set of Y’ candidate slots with corresponding PBPS and/or CPS results (if available) within the RSW.</w:t>
      </w:r>
    </w:p>
    <w:p w14:paraId="3F1C2AE3" w14:textId="77777777" w:rsidR="00042192" w:rsidRPr="00F431F1" w:rsidRDefault="00042192" w:rsidP="00A03060">
      <w:pPr>
        <w:pStyle w:val="af6"/>
        <w:widowControl/>
        <w:numPr>
          <w:ilvl w:val="3"/>
          <w:numId w:val="4"/>
        </w:numPr>
        <w:spacing w:before="0" w:after="0" w:line="240" w:lineRule="auto"/>
        <w:rPr>
          <w:rFonts w:ascii="Times New Roman" w:hAnsi="Times New Roman"/>
          <w:i/>
          <w:sz w:val="21"/>
          <w:szCs w:val="21"/>
        </w:rPr>
      </w:pPr>
      <w:r w:rsidRPr="00FF0216">
        <w:rPr>
          <w:rFonts w:ascii="Times New Roman" w:hAnsi="Times New Roman"/>
          <w:i/>
          <w:sz w:val="21"/>
          <w:szCs w:val="21"/>
          <w:highlight w:val="yellow"/>
        </w:rPr>
        <w:t>If the total number of Y’ candidate slots is less than a (pre-)configured threshold Y’</w:t>
      </w:r>
      <w:r w:rsidRPr="00FF0216">
        <w:rPr>
          <w:rFonts w:ascii="Times New Roman" w:hAnsi="Times New Roman"/>
          <w:i/>
          <w:sz w:val="21"/>
          <w:szCs w:val="21"/>
          <w:highlight w:val="yellow"/>
          <w:vertAlign w:val="subscript"/>
        </w:rPr>
        <w:t>min</w:t>
      </w:r>
      <w:r w:rsidRPr="00F431F1">
        <w:rPr>
          <w:rFonts w:ascii="Times New Roman" w:hAnsi="Times New Roman"/>
          <w:i/>
          <w:sz w:val="21"/>
          <w:szCs w:val="21"/>
        </w:rPr>
        <w:t>,</w:t>
      </w:r>
    </w:p>
    <w:p w14:paraId="36A6136B" w14:textId="77777777" w:rsidR="00042192" w:rsidRPr="00F431F1" w:rsidRDefault="00042192" w:rsidP="00A03060">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1C43B841" w14:textId="77777777" w:rsidR="00042192" w:rsidRPr="00F431F1" w:rsidRDefault="00042192" w:rsidP="00A03060">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6D005AEB" w14:textId="77777777" w:rsidR="00042192" w:rsidRPr="00F431F1" w:rsidRDefault="00042192" w:rsidP="00A03060">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[n+T</w:t>
      </w:r>
      <w:r w:rsidRPr="00F431F1">
        <w:rPr>
          <w:rFonts w:ascii="Times New Roman" w:hAnsi="Times New Roman"/>
          <w:i/>
          <w:sz w:val="21"/>
          <w:szCs w:val="21"/>
          <w:vertAlign w:val="subscript"/>
        </w:rPr>
        <w:t>A</w:t>
      </w:r>
      <w:r w:rsidRPr="00F431F1">
        <w:rPr>
          <w:rFonts w:ascii="Times New Roman" w:hAnsi="Times New Roman"/>
          <w:i/>
          <w:sz w:val="21"/>
          <w:szCs w:val="21"/>
        </w:rPr>
        <w:t>, n+T</w:t>
      </w:r>
      <w:r w:rsidRPr="00F431F1">
        <w:rPr>
          <w:rFonts w:ascii="Times New Roman" w:hAnsi="Times New Roman"/>
          <w:i/>
          <w:sz w:val="21"/>
          <w:szCs w:val="21"/>
          <w:vertAlign w:val="subscript"/>
        </w:rPr>
        <w:t>B</w:t>
      </w:r>
      <w:r w:rsidRPr="00F431F1">
        <w:rPr>
          <w:rFonts w:ascii="Times New Roman" w:hAnsi="Times New Roman"/>
          <w:i/>
          <w:sz w:val="21"/>
          <w:szCs w:val="21"/>
        </w:rPr>
        <w:t>]:</w:t>
      </w:r>
    </w:p>
    <w:p w14:paraId="41ACEA3F" w14:textId="77777777" w:rsidR="00042192" w:rsidRPr="00F431F1" w:rsidRDefault="00042192" w:rsidP="00A03060">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21A35CEA" w14:textId="77777777" w:rsidR="00042192" w:rsidRPr="00F431F1" w:rsidRDefault="00042192" w:rsidP="00A03060">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13303150" w14:textId="77777777" w:rsidR="00042192" w:rsidRPr="00F431F1" w:rsidRDefault="00042192" w:rsidP="00A03060">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3AE0754C" w14:textId="77777777" w:rsidR="00042192" w:rsidRPr="00F431F1" w:rsidRDefault="00042192" w:rsidP="00A03060">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5000B708" w14:textId="77777777" w:rsidR="00042192" w:rsidRPr="00F431F1" w:rsidRDefault="00042192" w:rsidP="00A03060">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A, the UE ensures the Y’</w:t>
      </w:r>
      <w:r w:rsidRPr="00F431F1">
        <w:rPr>
          <w:rFonts w:ascii="Times New Roman" w:hAnsi="Times New Roman"/>
          <w:i/>
          <w:sz w:val="21"/>
          <w:szCs w:val="21"/>
          <w:vertAlign w:val="subscript"/>
        </w:rPr>
        <w:t>min</w:t>
      </w:r>
      <w:r w:rsidRPr="00F431F1">
        <w:rPr>
          <w:rFonts w:ascii="Times New Roman" w:hAnsi="Times New Roman"/>
          <w:i/>
          <w:sz w:val="21"/>
          <w:szCs w:val="21"/>
        </w:rPr>
        <w:t xml:space="preserve"> criterion is fulfilled</w:t>
      </w:r>
    </w:p>
    <w:p w14:paraId="467A8041" w14:textId="77777777" w:rsidR="00042192" w:rsidRPr="00F431F1" w:rsidRDefault="00042192" w:rsidP="00A03060">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649708FD" w14:textId="77777777" w:rsidR="00042192" w:rsidRDefault="00042192" w:rsidP="00A03060">
      <w:pPr>
        <w:pStyle w:val="a7"/>
      </w:pPr>
      <w:r w:rsidRPr="00F431F1">
        <w:rPr>
          <w:rFonts w:ascii="Times New Roman" w:hAnsi="Times New Roman"/>
          <w:i/>
          <w:sz w:val="21"/>
          <w:szCs w:val="21"/>
        </w:rPr>
        <w:t>When the UE performs Option A or Option B is up to UE implementation</w:t>
      </w:r>
    </w:p>
  </w:comment>
  <w:comment w:id="35" w:author="LG Electronics" w:date="2022-01-20T17:48:00Z" w:initials="LG_v2">
    <w:p w14:paraId="01B48F82" w14:textId="77777777" w:rsidR="00042192" w:rsidRPr="00B025F5" w:rsidRDefault="00042192" w:rsidP="001D51F9">
      <w:pPr>
        <w:pStyle w:val="af6"/>
        <w:widowControl/>
        <w:tabs>
          <w:tab w:val="left" w:pos="400"/>
        </w:tabs>
        <w:spacing w:before="0" w:after="0" w:line="240" w:lineRule="auto"/>
        <w:ind w:left="0" w:firstLine="0"/>
        <w:rPr>
          <w:rFonts w:ascii="Calibri" w:hAnsi="Calibri" w:cs="Calibri"/>
          <w:b/>
          <w:bCs/>
          <w:color w:val="000000"/>
          <w:highlight w:val="green"/>
        </w:rPr>
      </w:pPr>
      <w:r>
        <w:rPr>
          <w:rStyle w:val="af4"/>
        </w:rPr>
        <w:annotationRef/>
      </w:r>
      <w:r w:rsidRPr="00B025F5">
        <w:rPr>
          <w:rFonts w:ascii="Calibri" w:hAnsi="Calibri" w:cs="Calibri"/>
          <w:b/>
          <w:bCs/>
          <w:color w:val="000000"/>
          <w:highlight w:val="green"/>
        </w:rPr>
        <w:t>Agreement</w:t>
      </w:r>
    </w:p>
    <w:p w14:paraId="06F21D49" w14:textId="77777777" w:rsidR="00042192" w:rsidRPr="00B025F5" w:rsidRDefault="00042192" w:rsidP="001D51F9">
      <w:pPr>
        <w:autoSpaceDE w:val="0"/>
        <w:autoSpaceDN w:val="0"/>
        <w:jc w:val="both"/>
        <w:rPr>
          <w:color w:val="000000"/>
          <w:szCs w:val="22"/>
        </w:rPr>
      </w:pPr>
      <w:r w:rsidRPr="00B025F5">
        <w:rPr>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6A301762" w14:textId="115A2FB3" w:rsidR="00042192" w:rsidRPr="004A1D5B" w:rsidRDefault="00042192" w:rsidP="001D51F9">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sidRPr="00B025F5">
        <w:rPr>
          <w:rFonts w:ascii="Times New Roman" w:hAnsi="Times New Roman"/>
          <w:color w:val="000000"/>
        </w:rPr>
        <w:t xml:space="preserve">If the number of SL RSSI measurement slots is below </w:t>
      </w:r>
      <w:r w:rsidRPr="00A03060">
        <w:rPr>
          <w:rFonts w:ascii="Times New Roman" w:hAnsi="Times New Roman"/>
          <w:color w:val="000000"/>
          <w:highlight w:val="yellow"/>
        </w:rPr>
        <w:t>a (pre-)configured threshold</w:t>
      </w:r>
      <w:r w:rsidRPr="00B025F5">
        <w:rPr>
          <w:rFonts w:ascii="Times New Roman" w:hAnsi="Times New Roman"/>
          <w:color w:val="000000"/>
        </w:rPr>
        <w:t xml:space="preserve">, </w:t>
      </w:r>
      <w:r w:rsidRPr="00A03060">
        <w:rPr>
          <w:rFonts w:ascii="Times New Roman" w:hAnsi="Times New Roman"/>
          <w:color w:val="000000"/>
          <w:highlight w:val="yellow"/>
        </w:rPr>
        <w:t>a (pre-)configured SL CBR value</w:t>
      </w:r>
      <w:r w:rsidRPr="00B025F5">
        <w:rPr>
          <w:rFonts w:ascii="Times New Roman" w:hAnsi="Times New Roman"/>
          <w:color w:val="000000"/>
        </w:rPr>
        <w:t xml:space="preserve"> is used.</w:t>
      </w:r>
    </w:p>
  </w:comment>
  <w:comment w:id="36" w:author="LG Electronics" w:date="2022-01-20T17:48:00Z" w:initials="LG_v2">
    <w:p w14:paraId="47D112EE" w14:textId="77777777" w:rsidR="00042192" w:rsidRDefault="00042192" w:rsidP="001E7988">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3AD00DA0" w14:textId="77777777" w:rsidR="00042192" w:rsidRPr="00F431F1" w:rsidRDefault="00042192" w:rsidP="001E7988">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random resource selection, LTE principle is reused:</w:t>
      </w:r>
    </w:p>
    <w:p w14:paraId="5AA792CF" w14:textId="77777777" w:rsidR="00042192" w:rsidRPr="00F431F1" w:rsidRDefault="00042192" w:rsidP="001E7988">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is not required to measure CBR.</w:t>
      </w:r>
    </w:p>
    <w:p w14:paraId="6C093C5F" w14:textId="66EC1E2D" w:rsidR="00042192" w:rsidRPr="001E7988" w:rsidRDefault="00042192" w:rsidP="001E7988">
      <w:pPr>
        <w:pStyle w:val="a7"/>
        <w:rPr>
          <w:rFonts w:ascii="Times New Roman" w:hAnsi="Times New Roman"/>
          <w:i/>
          <w:sz w:val="21"/>
          <w:szCs w:val="21"/>
        </w:rPr>
      </w:pPr>
      <w:r w:rsidRPr="005E4DDC">
        <w:rPr>
          <w:rFonts w:ascii="Times New Roman" w:hAnsi="Times New Roman"/>
          <w:i/>
          <w:sz w:val="21"/>
          <w:szCs w:val="21"/>
          <w:highlight w:val="yellow"/>
        </w:rPr>
        <w:t>When no SL CBR measurement result is available, a (pre-)configured SL CBR value is used.</w:t>
      </w:r>
    </w:p>
  </w:comment>
  <w:comment w:id="37" w:author="LG Electronics" w:date="2022-01-20T17:48:00Z" w:initials="LG_v2">
    <w:p w14:paraId="503A362A" w14:textId="01E48C23" w:rsidR="00042192" w:rsidRPr="00B025F5" w:rsidRDefault="00042192" w:rsidP="001E7988">
      <w:pPr>
        <w:pStyle w:val="af6"/>
        <w:widowControl/>
        <w:tabs>
          <w:tab w:val="left" w:pos="400"/>
        </w:tabs>
        <w:spacing w:before="0" w:after="0" w:line="240" w:lineRule="auto"/>
        <w:ind w:left="0" w:firstLine="0"/>
        <w:rPr>
          <w:rFonts w:ascii="Calibri" w:hAnsi="Calibri" w:cs="Calibri"/>
          <w:b/>
          <w:bCs/>
          <w:color w:val="000000"/>
          <w:highlight w:val="green"/>
        </w:rPr>
      </w:pPr>
      <w:r>
        <w:rPr>
          <w:rStyle w:val="af4"/>
        </w:rPr>
        <w:annotationRef/>
      </w:r>
      <w:r w:rsidRPr="00B025F5">
        <w:rPr>
          <w:rFonts w:ascii="Calibri" w:hAnsi="Calibri" w:cs="Calibri"/>
          <w:b/>
          <w:bCs/>
          <w:color w:val="000000"/>
          <w:highlight w:val="green"/>
        </w:rPr>
        <w:t>Agreement</w:t>
      </w:r>
    </w:p>
    <w:p w14:paraId="643CD467" w14:textId="77777777" w:rsidR="00042192" w:rsidRPr="00B025F5" w:rsidRDefault="00042192" w:rsidP="001E7988">
      <w:pPr>
        <w:autoSpaceDE w:val="0"/>
        <w:autoSpaceDN w:val="0"/>
        <w:jc w:val="both"/>
        <w:rPr>
          <w:color w:val="000000"/>
          <w:szCs w:val="22"/>
        </w:rPr>
      </w:pPr>
      <w:r w:rsidRPr="00B025F5">
        <w:rPr>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0CAD69E2" w14:textId="77777777" w:rsidR="00042192" w:rsidRDefault="00042192" w:rsidP="001E7988">
      <w:pPr>
        <w:pStyle w:val="a7"/>
      </w:pPr>
      <w:r w:rsidRPr="00B025F5">
        <w:rPr>
          <w:rFonts w:ascii="Times New Roman" w:hAnsi="Times New Roman"/>
          <w:color w:val="000000"/>
          <w:szCs w:val="22"/>
        </w:rPr>
        <w:t xml:space="preserve">If the number of SL RSSI measurement slots is below </w:t>
      </w:r>
      <w:r w:rsidRPr="00A03060">
        <w:rPr>
          <w:rFonts w:ascii="Times New Roman" w:hAnsi="Times New Roman"/>
          <w:color w:val="000000"/>
          <w:szCs w:val="22"/>
          <w:highlight w:val="yellow"/>
        </w:rPr>
        <w:t>a (pre-)configured threshold</w:t>
      </w:r>
      <w:r w:rsidRPr="00B025F5">
        <w:rPr>
          <w:rFonts w:ascii="Times New Roman" w:hAnsi="Times New Roman"/>
          <w:color w:val="000000"/>
          <w:szCs w:val="22"/>
        </w:rPr>
        <w:t xml:space="preserve">, </w:t>
      </w:r>
      <w:r w:rsidRPr="00A03060">
        <w:rPr>
          <w:rFonts w:ascii="Times New Roman" w:hAnsi="Times New Roman"/>
          <w:color w:val="000000"/>
          <w:szCs w:val="22"/>
          <w:highlight w:val="yellow"/>
        </w:rPr>
        <w:t>a (pre-)configured SL CBR value</w:t>
      </w:r>
      <w:r w:rsidRPr="00B025F5">
        <w:rPr>
          <w:rFonts w:ascii="Times New Roman" w:hAnsi="Times New Roman"/>
          <w:color w:val="000000"/>
          <w:szCs w:val="22"/>
        </w:rPr>
        <w:t xml:space="preserve"> is used.</w:t>
      </w:r>
    </w:p>
  </w:comment>
  <w:comment w:id="38" w:author="LG Electronics" w:date="2022-01-20T18:43:00Z" w:initials="LG_v2">
    <w:p w14:paraId="09976B63" w14:textId="77777777" w:rsidR="00042192" w:rsidRDefault="00042192" w:rsidP="00CE79B2">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Style w:val="af4"/>
        </w:rPr>
        <w:annotationRef/>
      </w:r>
      <w:r>
        <w:rPr>
          <w:rFonts w:ascii="Times New Roman" w:hAnsi="Times New Roman"/>
          <w:i/>
          <w:sz w:val="21"/>
          <w:szCs w:val="21"/>
          <w:highlight w:val="green"/>
        </w:rPr>
        <w:t>Agreement</w:t>
      </w:r>
      <w:r>
        <w:rPr>
          <w:rFonts w:ascii="Times New Roman" w:hAnsi="Times New Roman"/>
          <w:i/>
          <w:sz w:val="21"/>
          <w:szCs w:val="21"/>
        </w:rPr>
        <w:t xml:space="preserve"> made in RAN1#106bis-e meeting:</w:t>
      </w:r>
    </w:p>
    <w:p w14:paraId="10FF57CF" w14:textId="77777777" w:rsidR="00042192" w:rsidRDefault="00042192" w:rsidP="00CE79B2">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When UE performs periodic-based and contiguous partial sensing schemes in a mode 2 Tx pool with periodic reservation for another TB (sl-MultiReserveResource) enabled, </w:t>
      </w:r>
    </w:p>
    <w:p w14:paraId="2ED8656F" w14:textId="77777777" w:rsidR="00042192" w:rsidRDefault="00042192" w:rsidP="00CE79B2">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Pr>
          <w:rFonts w:ascii="Times New Roman" w:hAnsi="Times New Roman"/>
          <w:i/>
          <w:sz w:val="21"/>
          <w:szCs w:val="21"/>
        </w:rPr>
        <w:t>) in slot n,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for the CPS monitoring window is defined according to one of the followings:</w:t>
      </w:r>
    </w:p>
    <w:p w14:paraId="3EB826DF" w14:textId="77777777" w:rsidR="00042192" w:rsidRDefault="00042192" w:rsidP="00CE79B2">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n+T</w:t>
      </w:r>
      <w:r>
        <w:rPr>
          <w:rFonts w:ascii="Times New Roman" w:hAnsi="Times New Roman"/>
          <w:i/>
          <w:sz w:val="21"/>
          <w:szCs w:val="21"/>
          <w:vertAlign w:val="subscript"/>
        </w:rPr>
        <w:t>A</w:t>
      </w:r>
      <w:r>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and n+T</w:t>
      </w:r>
      <w:r>
        <w:rPr>
          <w:rFonts w:ascii="Times New Roman" w:hAnsi="Times New Roman"/>
          <w:i/>
          <w:sz w:val="21"/>
          <w:szCs w:val="21"/>
          <w:vertAlign w:val="subscript"/>
        </w:rPr>
        <w:t>B</w:t>
      </w:r>
      <w:r>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are in units of physical time/slots.</w:t>
      </w:r>
    </w:p>
    <w:p w14:paraId="39B800CB" w14:textId="77777777" w:rsidR="00042192" w:rsidRDefault="00042192" w:rsidP="00CE79B2">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t>By default, M is 31 unless (pre-)configured with another value</w:t>
      </w:r>
      <w:r>
        <w:rPr>
          <w:rFonts w:ascii="Times New Roman" w:hAnsi="Times New Roman"/>
          <w:i/>
          <w:sz w:val="21"/>
          <w:szCs w:val="21"/>
        </w:rPr>
        <w:t>.</w:t>
      </w:r>
    </w:p>
    <w:p w14:paraId="63034608" w14:textId="77777777" w:rsidR="00042192" w:rsidRDefault="00042192" w:rsidP="00CE79B2">
      <w:pPr>
        <w:pStyle w:val="af6"/>
        <w:widowControl/>
        <w:spacing w:before="0" w:after="0" w:line="240" w:lineRule="auto"/>
        <w:ind w:left="1600" w:firstLine="0"/>
        <w:rPr>
          <w:rFonts w:ascii="Times New Roman" w:hAnsi="Times New Roman"/>
          <w:i/>
          <w:sz w:val="21"/>
          <w:szCs w:val="21"/>
        </w:rPr>
      </w:pPr>
    </w:p>
    <w:p w14:paraId="0FA29C64" w14:textId="77777777" w:rsidR="00042192" w:rsidRDefault="00042192" w:rsidP="00CE79B2">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14:paraId="6C5668FD" w14:textId="77777777" w:rsidR="00042192" w:rsidRPr="00F431F1" w:rsidRDefault="00042192" w:rsidP="00CE79B2">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is triggered to perform re-evaluation and pre-emption checking for 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4A06A8BF" w14:textId="77777777" w:rsidR="00042192" w:rsidRPr="00F431F1" w:rsidRDefault="00042192" w:rsidP="00CE79B2">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During the </w:t>
      </w:r>
      <w:r>
        <w:rPr>
          <w:rFonts w:ascii="Times New Roman" w:hAnsi="Times New Roman"/>
          <w:i/>
          <w:sz w:val="21"/>
          <w:szCs w:val="21"/>
        </w:rPr>
        <w:t>q</w:t>
      </w:r>
      <w:r w:rsidRPr="00B221AA">
        <w:rPr>
          <w:rFonts w:ascii="Times New Roman" w:hAnsi="Times New Roman"/>
          <w:i/>
          <w:sz w:val="21"/>
          <w:szCs w:val="21"/>
          <w:vertAlign w:val="superscript"/>
        </w:rPr>
        <w:t>th</w:t>
      </w:r>
      <w:r>
        <w:rPr>
          <w:rFonts w:ascii="Times New Roman" w:hAnsi="Times New Roman"/>
          <w:i/>
          <w:sz w:val="21"/>
          <w:szCs w:val="21"/>
        </w:rPr>
        <w:t xml:space="preserve"> </w:t>
      </w:r>
      <w:r w:rsidRPr="00F431F1">
        <w:rPr>
          <w:rFonts w:ascii="Times New Roman" w:hAnsi="Times New Roman"/>
          <w:i/>
          <w:sz w:val="21"/>
          <w:szCs w:val="21"/>
        </w:rPr>
        <w:t>reservation period (q=0,1,2,…, C</w:t>
      </w:r>
      <w:r w:rsidRPr="00F431F1">
        <w:rPr>
          <w:rFonts w:ascii="Times New Roman" w:hAnsi="Times New Roman"/>
          <w:i/>
          <w:sz w:val="21"/>
          <w:szCs w:val="21"/>
          <w:vertAlign w:val="subscript"/>
        </w:rPr>
        <w:t>resel</w:t>
      </w:r>
      <w:r w:rsidRPr="00F431F1">
        <w:rPr>
          <w:rFonts w:ascii="Times New Roman" w:hAnsi="Times New Roman"/>
          <w:i/>
          <w:sz w:val="21"/>
          <w:szCs w:val="21"/>
        </w:rPr>
        <w:t>-1), 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xml:space="preserve">) is initialized to the remaining Y candidate slots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and ends at the last slot of the Y candidate slots, where the slot indices of the remaining Y candidate slots are equal to [q x P</w:t>
      </w:r>
      <w:r w:rsidRPr="00F431F1">
        <w:rPr>
          <w:rFonts w:ascii="Times New Roman" w:hAnsi="Times New Roman"/>
          <w:i/>
          <w:sz w:val="21"/>
          <w:szCs w:val="21"/>
          <w:vertAlign w:val="subscript"/>
        </w:rPr>
        <w:t>rsvp_Tx</w:t>
      </w:r>
      <w:r w:rsidRPr="00F431F1">
        <w:rPr>
          <w:rFonts w:ascii="Times New Roman" w:hAnsi="Times New Roman"/>
          <w:i/>
          <w:sz w:val="21"/>
          <w:szCs w:val="21"/>
        </w:rPr>
        <w:t xml:space="preserve"> +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is a slot index of Y candidate slots used in the initial resource (re)selection.</w:t>
      </w:r>
    </w:p>
    <w:p w14:paraId="7C848485" w14:textId="77777777" w:rsidR="00042192" w:rsidRPr="00F431F1" w:rsidRDefault="00042192" w:rsidP="00CE79B2">
      <w:pPr>
        <w:pStyle w:val="af6"/>
        <w:widowControl/>
        <w:numPr>
          <w:ilvl w:val="3"/>
          <w:numId w:val="4"/>
        </w:numPr>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is the first candidate slot after slot n+T</w:t>
      </w:r>
      <w:r w:rsidRPr="00F431F1">
        <w:rPr>
          <w:rFonts w:ascii="Times New Roman" w:hAnsi="Times New Roman"/>
          <w:i/>
          <w:sz w:val="21"/>
          <w:szCs w:val="21"/>
          <w:vertAlign w:val="subscript"/>
        </w:rPr>
        <w:t>3</w:t>
      </w:r>
      <w:r w:rsidRPr="00F431F1">
        <w:rPr>
          <w:rFonts w:ascii="Times New Roman" w:hAnsi="Times New Roman"/>
          <w:i/>
          <w:sz w:val="21"/>
          <w:szCs w:val="21"/>
        </w:rPr>
        <w:t>.</w:t>
      </w:r>
    </w:p>
    <w:p w14:paraId="02DCDA0E" w14:textId="77777777" w:rsidR="00042192" w:rsidRPr="00F431F1" w:rsidRDefault="00042192" w:rsidP="00CE79B2">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FFS whether/how to handle the case when number of the remaining Y candidate slots is less than Y</w:t>
      </w:r>
      <w:r w:rsidRPr="00F431F1">
        <w:rPr>
          <w:rFonts w:ascii="Times New Roman" w:hAnsi="Times New Roman"/>
          <w:i/>
          <w:sz w:val="21"/>
          <w:szCs w:val="21"/>
          <w:vertAlign w:val="subscript"/>
        </w:rPr>
        <w:t>min</w:t>
      </w:r>
      <w:r w:rsidRPr="00F431F1">
        <w:rPr>
          <w:rFonts w:ascii="Times New Roman" w:hAnsi="Times New Roman"/>
          <w:i/>
          <w:sz w:val="21"/>
          <w:szCs w:val="21"/>
        </w:rPr>
        <w:t>.</w:t>
      </w:r>
    </w:p>
    <w:p w14:paraId="6DA608C0" w14:textId="77777777" w:rsidR="00042192" w:rsidRPr="00F431F1" w:rsidRDefault="00042192" w:rsidP="00CE79B2">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Scheme 1: </w:t>
      </w:r>
    </w:p>
    <w:p w14:paraId="15AA9A67" w14:textId="77777777" w:rsidR="00042192" w:rsidRPr="00F431F1" w:rsidRDefault="00042192" w:rsidP="00CE79B2">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PBPS for the remaining Y candidate slots according to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r>
              <m:rPr>
                <m:sty m:val="bi"/>
              </m:rPr>
              <w:rPr>
                <w:rFonts w:ascii="Cambria Math" w:hAnsi="Cambria Math"/>
                <w:sz w:val="21"/>
                <w:szCs w:val="21"/>
              </w:rPr>
              <m:t>k</m:t>
            </m:r>
            <m:r>
              <w:rPr>
                <w:rFonts w:ascii="Cambria Math" w:hAnsi="Cambria Math"/>
                <w:sz w:val="21"/>
                <w:szCs w:val="21"/>
              </w:rPr>
              <m:t>×</m:t>
            </m:r>
            <m:sSub>
              <m:sSubPr>
                <m:ctrlPr>
                  <w:rPr>
                    <w:rFonts w:ascii="Cambria Math" w:hAnsi="Cambria Math"/>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reserve</m:t>
                </m:r>
              </m:sub>
            </m:sSub>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sub>
          <m:sup>
            <m:r>
              <w:rPr>
                <w:rFonts w:ascii="Cambria Math" w:hAnsi="Cambria Math"/>
                <w:sz w:val="21"/>
                <w:szCs w:val="21"/>
              </w:rPr>
              <m:t>SL</m:t>
            </m:r>
          </m:sup>
        </m:sSubSup>
      </m:oMath>
      <w:r w:rsidRPr="00F431F1">
        <w:rPr>
          <w:rFonts w:ascii="Times New Roman" w:hAnsi="Times New Roman"/>
          <w:i/>
          <w:sz w:val="21"/>
          <w:szCs w:val="21"/>
        </w:rPr>
        <w:t> is a slot belong to the remaining Y candidate slots, and k and P</w:t>
      </w:r>
      <w:r w:rsidRPr="00F431F1">
        <w:rPr>
          <w:rFonts w:ascii="Times New Roman" w:hAnsi="Times New Roman"/>
          <w:i/>
          <w:sz w:val="21"/>
          <w:szCs w:val="21"/>
          <w:vertAlign w:val="subscript"/>
        </w:rPr>
        <w:t>reserve</w:t>
      </w:r>
      <w:r w:rsidRPr="00F431F1">
        <w:rPr>
          <w:rFonts w:ascii="Times New Roman" w:hAnsi="Times New Roman"/>
          <w:i/>
          <w:sz w:val="21"/>
          <w:szCs w:val="21"/>
        </w:rPr>
        <w:t xml:space="preserve"> are the same as resource (re)selection.  </w:t>
      </w:r>
    </w:p>
    <w:p w14:paraId="4CF21425" w14:textId="77777777" w:rsidR="00042192" w:rsidRPr="00F431F1" w:rsidRDefault="00042192" w:rsidP="00CE79B2">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CPS starts from M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F431F1">
        <w:rPr>
          <w:rFonts w:ascii="Times New Roman" w:hAnsi="Times New Roman"/>
          <w:i/>
          <w:sz w:val="21"/>
          <w:szCs w:val="21"/>
        </w:rPr>
        <w:t>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w:t>
      </w:r>
    </w:p>
    <w:p w14:paraId="7E95BC64" w14:textId="7DFBA827" w:rsidR="00042192" w:rsidRDefault="00042192" w:rsidP="00CE79B2">
      <w:pPr>
        <w:pStyle w:val="af6"/>
        <w:widowControl/>
        <w:numPr>
          <w:ilvl w:val="0"/>
          <w:numId w:val="4"/>
        </w:numPr>
        <w:tabs>
          <w:tab w:val="left" w:pos="400"/>
        </w:tabs>
        <w:spacing w:before="0" w:after="0" w:line="240" w:lineRule="auto"/>
        <w:ind w:left="426" w:hanging="426"/>
      </w:pPr>
      <w:r w:rsidRPr="002F64E5">
        <w:rPr>
          <w:rFonts w:ascii="Times New Roman" w:hAnsi="Times New Roman"/>
          <w:i/>
          <w:sz w:val="21"/>
          <w:szCs w:val="21"/>
          <w:highlight w:val="yellow"/>
        </w:rPr>
        <w:t>By default, M is 31 unless (pre-)configured with another value.</w:t>
      </w:r>
    </w:p>
  </w:comment>
  <w:comment w:id="39" w:author="LG Electronics" w:date="2022-01-20T18:57:00Z" w:initials="LG_v2">
    <w:p w14:paraId="3CC687C8" w14:textId="77777777" w:rsidR="00042192" w:rsidRDefault="00042192" w:rsidP="00FC259F">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Style w:val="af4"/>
        </w:rPr>
        <w:annotationRef/>
      </w: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 xml:space="preserve"> </w:t>
      </w:r>
      <w:r>
        <w:rPr>
          <w:rFonts w:ascii="Times New Roman" w:hAnsi="Times New Roman"/>
          <w:i/>
          <w:sz w:val="21"/>
          <w:szCs w:val="21"/>
        </w:rPr>
        <w:t>made in RAN1#106-e meeting</w:t>
      </w:r>
      <w:r>
        <w:rPr>
          <w:rFonts w:ascii="Times New Roman" w:eastAsia="Times New Roman" w:hAnsi="Times New Roman" w:hint="eastAsia"/>
          <w:bCs/>
          <w:i/>
          <w:iCs/>
          <w:sz w:val="21"/>
          <w:szCs w:val="21"/>
        </w:rPr>
        <w:t>:</w:t>
      </w:r>
    </w:p>
    <w:p w14:paraId="2753E30B" w14:textId="77777777" w:rsidR="00042192" w:rsidRDefault="00042192" w:rsidP="00FC259F">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5839D93D" w14:textId="77777777" w:rsidR="00042192"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3E4FD480" w14:textId="77777777" w:rsidR="00042192"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1797F617" w14:textId="77777777" w:rsidR="00042192"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3BC87DB0" w14:textId="77777777" w:rsidR="00042192"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158A9EA9" w14:textId="77777777" w:rsidR="00042192" w:rsidRDefault="00042192" w:rsidP="00FC259F">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01F56515" w14:textId="77777777" w:rsidR="00042192"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3E338622" w14:textId="77777777" w:rsidR="00042192" w:rsidRDefault="00042192" w:rsidP="00FC259F">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59ADA656" w14:textId="77777777" w:rsidR="00042192"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75D315DE" w14:textId="77777777" w:rsidR="00042192"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3DFAE3AE" w14:textId="77777777" w:rsidR="00042192"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5CFD51C4" w14:textId="77777777" w:rsidR="00042192" w:rsidRDefault="00042192" w:rsidP="00FC259F">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604B026B" w14:textId="7D36B7F2" w:rsidR="00042192" w:rsidRDefault="00042192" w:rsidP="00FC259F">
      <w:pPr>
        <w:pStyle w:val="a7"/>
      </w:pPr>
      <w:r>
        <w:rPr>
          <w:rFonts w:ascii="Times New Roman" w:eastAsia="Times New Roman" w:hAnsi="Times New Roman"/>
          <w:i/>
          <w:iCs/>
          <w:sz w:val="21"/>
          <w:szCs w:val="21"/>
        </w:rPr>
        <w:t>FFS: Additional details and conditions on UE-A and UE-B</w:t>
      </w:r>
    </w:p>
  </w:comment>
  <w:comment w:id="40" w:author="LG Electronics" w:date="2022-01-20T19:01:00Z" w:initials="LG_v2">
    <w:p w14:paraId="239440E3" w14:textId="77777777" w:rsidR="00042192" w:rsidRPr="00FE1B5E" w:rsidRDefault="00042192" w:rsidP="00FC259F">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Pr>
          <w:rStyle w:val="af4"/>
        </w:rPr>
        <w:annotationRef/>
      </w:r>
      <w:r w:rsidRPr="00FE1B5E">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 xml:space="preserve"> </w:t>
      </w:r>
      <w:r>
        <w:rPr>
          <w:rFonts w:ascii="Times New Roman" w:hAnsi="Times New Roman"/>
          <w:i/>
          <w:sz w:val="21"/>
          <w:szCs w:val="21"/>
        </w:rPr>
        <w:t>made in RAN1#107-e meeting</w:t>
      </w:r>
      <w:r w:rsidRPr="004B0682">
        <w:rPr>
          <w:rFonts w:ascii="Times New Roman" w:eastAsia="바탕" w:hAnsi="Times New Roman"/>
          <w:bCs/>
          <w:i/>
          <w:color w:val="auto"/>
          <w:sz w:val="21"/>
          <w:szCs w:val="21"/>
        </w:rPr>
        <w:t>:</w:t>
      </w:r>
    </w:p>
    <w:p w14:paraId="098A0F19" w14:textId="77777777" w:rsidR="00042192" w:rsidRPr="00FE1B5E" w:rsidRDefault="00042192" w:rsidP="00FC259F">
      <w:pPr>
        <w:pStyle w:val="af6"/>
        <w:widowControl/>
        <w:numPr>
          <w:ilvl w:val="1"/>
          <w:numId w:val="4"/>
        </w:numPr>
        <w:spacing w:before="0" w:after="0" w:line="240" w:lineRule="auto"/>
        <w:rPr>
          <w:rFonts w:ascii="Times New Roman" w:eastAsia="Times New Roman" w:hAnsi="Times New Roman"/>
          <w:i/>
          <w:iCs/>
          <w:sz w:val="21"/>
          <w:szCs w:val="21"/>
        </w:rPr>
      </w:pPr>
      <w:r w:rsidRPr="002F64E5">
        <w:rPr>
          <w:rFonts w:ascii="Times New Roman" w:eastAsia="Times New Roman" w:hAnsi="Times New Roman"/>
          <w:i/>
          <w:iCs/>
          <w:sz w:val="21"/>
          <w:szCs w:val="21"/>
          <w:highlight w:val="yellow"/>
        </w:rPr>
        <w:t>A resource pool level (pre-)configuration can enable one of the following options:</w:t>
      </w:r>
      <w:r w:rsidRPr="00FE1B5E">
        <w:rPr>
          <w:rFonts w:ascii="Times New Roman" w:eastAsia="Times New Roman" w:hAnsi="Times New Roman"/>
          <w:i/>
          <w:iCs/>
          <w:sz w:val="21"/>
          <w:szCs w:val="21"/>
        </w:rPr>
        <w:t xml:space="preserve"> </w:t>
      </w:r>
    </w:p>
    <w:p w14:paraId="1071E244" w14:textId="77777777" w:rsidR="00042192" w:rsidRPr="00FE1B5E"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C01F64F" w14:textId="77777777" w:rsidR="00042192" w:rsidRPr="00FE1B5E" w:rsidRDefault="00042192" w:rsidP="00FC259F">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725329F6" w14:textId="77777777" w:rsidR="00042192" w:rsidRPr="00FE1B5E" w:rsidRDefault="00042192" w:rsidP="00FC259F">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7B7DA68B" w14:textId="77777777" w:rsidR="00042192" w:rsidRPr="00FE1B5E" w:rsidRDefault="00042192" w:rsidP="00FC259F">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1E6B1D28" w14:textId="77777777" w:rsidR="00042192" w:rsidRPr="00FE1B5E" w:rsidRDefault="00042192" w:rsidP="00FC259F">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0E4A4859" w14:textId="77777777" w:rsidR="00042192" w:rsidRPr="00FE1B5E" w:rsidRDefault="00042192" w:rsidP="00FC259F">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52C63661" w14:textId="77777777" w:rsidR="00042192" w:rsidRPr="00FE1B5E" w:rsidRDefault="00042192" w:rsidP="00FC259F">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1920FBFC" w14:textId="77777777" w:rsidR="00042192" w:rsidRPr="00FE1B5E" w:rsidRDefault="00042192" w:rsidP="00FC259F">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216FB6BC" w14:textId="77777777" w:rsidR="00042192" w:rsidRPr="00FE1B5E" w:rsidRDefault="00042192" w:rsidP="00FC259F">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55C20903" w14:textId="77777777" w:rsidR="00042192" w:rsidRPr="00FE1B5E" w:rsidRDefault="00042192" w:rsidP="00FC259F">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0FE09335" w14:textId="77777777" w:rsidR="00042192" w:rsidRPr="00FE1B5E" w:rsidRDefault="00042192" w:rsidP="00FC259F">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357C06EF" w14:textId="77777777" w:rsidR="00042192" w:rsidRPr="00FE1B5E" w:rsidRDefault="00042192" w:rsidP="00FC259F">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22DEE1" w14:textId="77777777" w:rsidR="00042192" w:rsidRPr="00FE1B5E" w:rsidRDefault="00042192" w:rsidP="00FC259F">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3ECD58B2" w14:textId="77777777" w:rsidR="00042192" w:rsidRPr="00FE1B5E" w:rsidRDefault="00042192" w:rsidP="00FC259F">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6D08159" w14:textId="77777777" w:rsidR="00042192" w:rsidRPr="00FE1B5E" w:rsidRDefault="00042192" w:rsidP="00FC259F">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04325340" w14:textId="67FF279E" w:rsidR="00042192" w:rsidRDefault="00042192" w:rsidP="00FC259F">
      <w:pPr>
        <w:pStyle w:val="a7"/>
      </w:pPr>
      <w:r w:rsidRPr="00FE1B5E">
        <w:rPr>
          <w:rFonts w:ascii="Times New Roman" w:eastAsia="Times New Roman" w:hAnsi="Times New Roman"/>
          <w:i/>
          <w:iCs/>
          <w:sz w:val="21"/>
          <w:szCs w:val="21"/>
        </w:rPr>
        <w:t>FFS: Whether/how RSRP threshold depends on priority, MCS, overlap</w:t>
      </w:r>
    </w:p>
  </w:comment>
  <w:comment w:id="41" w:author="LG Electronics" w:date="2022-01-20T19:08:00Z" w:initials="LG_v2">
    <w:p w14:paraId="2979B1D5" w14:textId="77777777" w:rsidR="00042192" w:rsidRDefault="00042192" w:rsidP="00CB5079">
      <w:r>
        <w:rPr>
          <w:rStyle w:val="af4"/>
        </w:rPr>
        <w:annotationRef/>
      </w:r>
      <w:r>
        <w:t>Agreement made in RAN1#106-e:</w:t>
      </w:r>
    </w:p>
    <w:p w14:paraId="3CA7F72B" w14:textId="77777777" w:rsidR="00042192" w:rsidRDefault="00042192" w:rsidP="00CB5079">
      <w:r>
        <w:t>− In scheme 2, at least the following is supported for UE(s) to be UE-A(s)/UE-B(s) in the inter-UE coordination transmission triggered by a detection of expected/potential resource conflict(s) in Mode 2:</w:t>
      </w:r>
    </w:p>
    <w:p w14:paraId="12C20EB5" w14:textId="77777777" w:rsidR="00042192" w:rsidRDefault="00042192" w:rsidP="00CB5079">
      <w:r>
        <w:rPr>
          <w:rFonts w:hint="eastAsia"/>
        </w:rPr>
        <w:t>•</w:t>
      </w:r>
      <w:r>
        <w:t xml:space="preserve"> 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9BAE050" w14:textId="77777777" w:rsidR="00042192" w:rsidRDefault="00042192" w:rsidP="00CB5079">
      <w:r>
        <w:rPr>
          <w:rFonts w:hint="eastAsia"/>
        </w:rPr>
        <w:t>•</w:t>
      </w:r>
      <w:r>
        <w:t xml:space="preserve"> A UE that detects expected/potential resource conflict(s) on resource(s) indicated by UE-B’s SCI sends inter-UE coordination information to UE-B, subject to satisfy one of the following conditions, is UE-A</w:t>
      </w:r>
    </w:p>
    <w:p w14:paraId="513C3D7F" w14:textId="77777777" w:rsidR="00042192" w:rsidRDefault="00042192" w:rsidP="00CB5079">
      <w:r>
        <w:t xml:space="preserve"> (Working assumption) At least a destination UE of one of the conflicting TBs, i.e., TBs to be transmitted in the expected/potential conflicting resource(s)  </w:t>
      </w:r>
    </w:p>
    <w:p w14:paraId="0F100236" w14:textId="77777777" w:rsidR="00042192" w:rsidRDefault="00042192" w:rsidP="00CB5079">
      <w:r>
        <w:rPr>
          <w:rFonts w:hint="eastAsia"/>
        </w:rPr>
        <w:t>›</w:t>
      </w:r>
      <w:r>
        <w:t xml:space="preserve"> Whether a non-destination UE of a TB transmitted by UE-B can be UE-A is (pre-)configured</w:t>
      </w:r>
    </w:p>
    <w:p w14:paraId="7431999F" w14:textId="77777777" w:rsidR="00042192" w:rsidRDefault="00042192" w:rsidP="00CB5079">
      <w:r>
        <w:t> FFS: Additional details and condition(s) on UE-A and UE-B</w:t>
      </w:r>
    </w:p>
    <w:p w14:paraId="2DDF57F5" w14:textId="77777777" w:rsidR="00042192" w:rsidRDefault="00042192" w:rsidP="00CB5079">
      <w:r>
        <w:rPr>
          <w:rFonts w:hint="eastAsia"/>
        </w:rPr>
        <w:t>•</w:t>
      </w:r>
      <w:r>
        <w:t xml:space="preserve"> The above feature can be enabled or disabled or controlled by (pre-)configuration</w:t>
      </w:r>
    </w:p>
    <w:p w14:paraId="6C3E1AC2" w14:textId="77777777" w:rsidR="00042192" w:rsidRDefault="00042192" w:rsidP="00CB5079">
      <w:r>
        <w:t> FFS: Details on how to support this, including (pre-)configuration signaling granularity</w:t>
      </w:r>
    </w:p>
    <w:p w14:paraId="295D9D0A" w14:textId="7075228B" w:rsidR="00042192" w:rsidRDefault="00042192" w:rsidP="00CB5079">
      <w:r>
        <w:rPr>
          <w:rFonts w:hint="eastAsia"/>
        </w:rPr>
        <w:t>•</w:t>
      </w:r>
      <w:r>
        <w:t xml:space="preserve"> FFS: Definition of expected/potential resource conflict(s) and other details (if any)</w:t>
      </w:r>
    </w:p>
  </w:comment>
  <w:comment w:id="42" w:author="LG Electronics" w:date="2022-01-20T19:08:00Z" w:initials="LG_v2">
    <w:p w14:paraId="47ADF2DB"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Pr>
          <w:rStyle w:val="af4"/>
        </w:rPr>
        <w:annotationRef/>
      </w:r>
      <w:r w:rsidRPr="003C40F0">
        <w:rPr>
          <w:rFonts w:ascii="Times New Roman" w:eastAsiaTheme="minorEastAsia" w:hAnsi="Times New Roman"/>
          <w:i/>
          <w:iCs/>
          <w:sz w:val="21"/>
          <w:szCs w:val="21"/>
        </w:rPr>
        <w:t>Agreement made in RAN1#107-e:</w:t>
      </w:r>
    </w:p>
    <w:p w14:paraId="774A9D0A"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Scheme 1, a resource pool level (pre-)configuration can enable one of the following alternatives:</w:t>
      </w:r>
    </w:p>
    <w:p w14:paraId="04776E8A"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Alt 1 (Working Assumption): MAC CE or 2nd SCI are used as the container of inter-UE coordination information transmission from UE A to UE B.</w:t>
      </w:r>
    </w:p>
    <w:p w14:paraId="74D858CE"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the indication of resource set, the following is supported:</w:t>
      </w:r>
    </w:p>
    <w:p w14:paraId="2AD3CB47"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A2A20C3"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First resource location of each TRIV is separately indicated by the inter-UE coordination information</w:t>
      </w:r>
    </w:p>
    <w:p w14:paraId="5D3794A2"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If [N &lt;= 3], MAC CE is used and it is up to UE implementation to additionally use 2nd SCI. When 2nd SCI and MAC CE are both used, the same resource set is indicated in the 2nd SCI and the MAC CE. If [N &gt; 3], only MAC CE is used.</w:t>
      </w:r>
    </w:p>
    <w:p w14:paraId="384DE2BE"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FFS: UE capability details</w:t>
      </w:r>
    </w:p>
    <w:p w14:paraId="1F006F56"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2nd SCI is UE RX optional</w:t>
      </w:r>
    </w:p>
    <w:p w14:paraId="6EBC07B0"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Alt 2: MAC CE is used as the container of inter-UE coordination information transmission from UE A to UE B.</w:t>
      </w:r>
    </w:p>
    <w:p w14:paraId="3E7FD5C9"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i/>
          <w:iCs/>
          <w:sz w:val="21"/>
          <w:szCs w:val="21"/>
        </w:rPr>
        <w:t> For the indication of resource set, the following is supported:</w:t>
      </w:r>
    </w:p>
    <w:p w14:paraId="49395AC2"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85B9D0B" w14:textId="77777777" w:rsidR="00042192" w:rsidRPr="003C40F0" w:rsidRDefault="00042192" w:rsidP="003C40F0">
      <w:pPr>
        <w:pStyle w:val="af6"/>
        <w:tabs>
          <w:tab w:val="left" w:pos="400"/>
        </w:tabs>
        <w:spacing w:after="0"/>
        <w:rPr>
          <w:rFonts w:ascii="Times New Roman" w:eastAsiaTheme="minorEastAsia" w:hAnsi="Times New Roman"/>
          <w:i/>
          <w:iCs/>
          <w:sz w:val="21"/>
          <w:szCs w:val="21"/>
        </w:rPr>
      </w:pPr>
      <w:r w:rsidRPr="003C40F0">
        <w:rPr>
          <w:rFonts w:ascii="Cambria Math" w:eastAsiaTheme="minorEastAsia" w:hAnsi="Cambria Math" w:cs="Cambria Math"/>
          <w:i/>
          <w:iCs/>
          <w:sz w:val="21"/>
          <w:szCs w:val="21"/>
        </w:rPr>
        <w:t>‐</w:t>
      </w:r>
      <w:r w:rsidRPr="003C40F0">
        <w:rPr>
          <w:rFonts w:ascii="Times New Roman" w:eastAsiaTheme="minorEastAsia" w:hAnsi="Times New Roman" w:hint="eastAsia"/>
          <w:i/>
          <w:iCs/>
          <w:sz w:val="21"/>
          <w:szCs w:val="21"/>
        </w:rPr>
        <w:t xml:space="preserve"> First resource location of each TRIV is separately indicated by the inter-UE coordination information</w:t>
      </w:r>
    </w:p>
    <w:p w14:paraId="0C24F74D" w14:textId="1A679F55" w:rsidR="00042192" w:rsidRPr="003C40F0" w:rsidRDefault="00042192" w:rsidP="003C40F0">
      <w:pPr>
        <w:pStyle w:val="af6"/>
        <w:widowControl/>
        <w:tabs>
          <w:tab w:val="left" w:pos="400"/>
        </w:tabs>
        <w:spacing w:before="0" w:after="0" w:line="240" w:lineRule="auto"/>
        <w:ind w:left="0" w:firstLine="0"/>
        <w:rPr>
          <w:rFonts w:ascii="Times New Roman" w:eastAsia="Times New Roman" w:hAnsi="Times New Roman"/>
          <w:i/>
          <w:iCs/>
          <w:sz w:val="21"/>
          <w:szCs w:val="21"/>
        </w:rPr>
      </w:pPr>
      <w:r w:rsidRPr="003C40F0">
        <w:rPr>
          <w:rFonts w:ascii="Times New Roman" w:eastAsiaTheme="minorEastAsia" w:hAnsi="Times New Roman" w:hint="eastAsia"/>
          <w:i/>
          <w:iCs/>
          <w:sz w:val="21"/>
          <w:szCs w:val="21"/>
        </w:rPr>
        <w:t>•</w:t>
      </w:r>
      <w:r w:rsidRPr="003C40F0">
        <w:rPr>
          <w:rFonts w:ascii="Times New Roman" w:eastAsiaTheme="minorEastAsia" w:hAnsi="Times New Roman"/>
          <w:i/>
          <w:iCs/>
          <w:sz w:val="21"/>
          <w:szCs w:val="21"/>
        </w:rPr>
        <w:t xml:space="preserve"> FFS: Whether/How to use resource reservation information as coordination information</w:t>
      </w:r>
    </w:p>
  </w:comment>
  <w:comment w:id="43" w:author="Seungmin Lee" w:date="2022-01-20T21:26:00Z" w:initials="SMLee">
    <w:p w14:paraId="0A40CF44" w14:textId="77777777" w:rsidR="00042192" w:rsidRPr="00A77D0D" w:rsidRDefault="00042192" w:rsidP="003436D3">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Style w:val="af4"/>
        </w:rPr>
        <w:annotationRef/>
      </w:r>
      <w:r w:rsidRPr="00A77D0D">
        <w:rPr>
          <w:rFonts w:ascii="Times New Roman" w:hAnsi="Times New Roman"/>
          <w:bCs/>
          <w:i/>
          <w:sz w:val="21"/>
          <w:szCs w:val="21"/>
          <w:highlight w:val="green"/>
        </w:rPr>
        <w:t>Agreement</w:t>
      </w:r>
      <w:r>
        <w:rPr>
          <w:rFonts w:ascii="Times New Roman" w:hAnsi="Times New Roman"/>
          <w:bCs/>
          <w:i/>
          <w:sz w:val="21"/>
          <w:szCs w:val="21"/>
        </w:rPr>
        <w:t>:</w:t>
      </w:r>
    </w:p>
    <w:p w14:paraId="735C1A06" w14:textId="77777777" w:rsidR="00042192" w:rsidRPr="00325184" w:rsidRDefault="00042192" w:rsidP="003436D3">
      <w:pPr>
        <w:pStyle w:val="af6"/>
        <w:widowControl/>
        <w:numPr>
          <w:ilvl w:val="1"/>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2F5F4C78" w14:textId="77777777" w:rsidR="00042192" w:rsidRPr="00325184" w:rsidRDefault="00042192" w:rsidP="003436D3">
      <w:pPr>
        <w:pStyle w:val="af6"/>
        <w:widowControl/>
        <w:numPr>
          <w:ilvl w:val="2"/>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76056DD5" w14:textId="77777777" w:rsidR="00042192" w:rsidRPr="00325184" w:rsidRDefault="00042192" w:rsidP="003436D3">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49538734" w14:textId="77777777" w:rsidR="00042192" w:rsidRPr="00325184" w:rsidRDefault="00042192" w:rsidP="003436D3">
      <w:pPr>
        <w:pStyle w:val="af6"/>
        <w:widowControl/>
        <w:numPr>
          <w:ilvl w:val="4"/>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2476B56D" w14:textId="77777777" w:rsidR="00042192" w:rsidRPr="00325184" w:rsidRDefault="00042192" w:rsidP="003436D3">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791AE0C6" w14:textId="77777777" w:rsidR="00042192" w:rsidRPr="00325184" w:rsidRDefault="00042192" w:rsidP="003436D3">
      <w:pPr>
        <w:pStyle w:val="af6"/>
        <w:widowControl/>
        <w:numPr>
          <w:ilvl w:val="3"/>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692917D7" w14:textId="3038F677" w:rsidR="00042192" w:rsidRPr="003436D3" w:rsidRDefault="00042192" w:rsidP="003436D3">
      <w:pPr>
        <w:pStyle w:val="af6"/>
        <w:widowControl/>
        <w:numPr>
          <w:ilvl w:val="2"/>
          <w:numId w:val="4"/>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comment>
  <w:comment w:id="44" w:author="Seungmin Lee" w:date="2022-01-20T21:26:00Z" w:initials="SMLee">
    <w:p w14:paraId="075D611E" w14:textId="77777777" w:rsidR="00042192" w:rsidRPr="0015064D" w:rsidRDefault="00042192" w:rsidP="009D49CC">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Style w:val="af4"/>
        </w:rPr>
        <w:annotationRef/>
      </w: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4637EA9" w14:textId="77777777" w:rsidR="00042192" w:rsidRPr="0015064D" w:rsidRDefault="00042192" w:rsidP="009D49CC">
      <w:pPr>
        <w:pStyle w:val="af6"/>
        <w:widowControl/>
        <w:numPr>
          <w:ilvl w:val="1"/>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17FEED2B" w14:textId="77777777" w:rsidR="00042192" w:rsidRPr="0015064D" w:rsidRDefault="00042192" w:rsidP="009D49CC">
      <w:pPr>
        <w:pStyle w:val="af6"/>
        <w:widowControl/>
        <w:numPr>
          <w:ilvl w:val="2"/>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29DD40F2" w14:textId="77777777" w:rsidR="00042192" w:rsidRPr="0015064D" w:rsidRDefault="00042192" w:rsidP="009D49CC">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281151D7" w14:textId="77777777" w:rsidR="00042192" w:rsidRPr="0015064D" w:rsidRDefault="00042192" w:rsidP="009D49CC">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3B7D7B59" w14:textId="77777777" w:rsidR="00042192" w:rsidRPr="0015064D" w:rsidRDefault="00042192" w:rsidP="009D49CC">
      <w:pPr>
        <w:pStyle w:val="af6"/>
        <w:widowControl/>
        <w:numPr>
          <w:ilvl w:val="4"/>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57F1E1CB" w14:textId="77777777" w:rsidR="00042192" w:rsidRPr="0015064D" w:rsidRDefault="00042192" w:rsidP="009D49CC">
      <w:pPr>
        <w:pStyle w:val="af6"/>
        <w:widowControl/>
        <w:numPr>
          <w:ilvl w:val="5"/>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75700820" w14:textId="77777777" w:rsidR="00042192" w:rsidRPr="0015064D" w:rsidRDefault="00042192" w:rsidP="009D49CC">
      <w:pPr>
        <w:pStyle w:val="af6"/>
        <w:widowControl/>
        <w:numPr>
          <w:ilvl w:val="4"/>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07A5F00A" w14:textId="735F49F3" w:rsidR="00042192" w:rsidRPr="00306744" w:rsidRDefault="00042192" w:rsidP="00306744">
      <w:pPr>
        <w:pStyle w:val="af6"/>
        <w:widowControl/>
        <w:numPr>
          <w:ilvl w:val="3"/>
          <w:numId w:val="4"/>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comment>
  <w:comment w:id="45" w:author="Seungmin Lee" w:date="2022-01-20T21:26:00Z" w:initials="SMLee">
    <w:p w14:paraId="53E31CE6" w14:textId="77777777" w:rsidR="00042192" w:rsidRPr="00953F45" w:rsidRDefault="00042192" w:rsidP="00953F45">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4AD87F6B" w14:textId="77777777" w:rsidR="00042192" w:rsidRPr="00953F45" w:rsidRDefault="00042192" w:rsidP="00953F45">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Scheme 1 with preferred resource set, support following condition:</w:t>
      </w:r>
    </w:p>
    <w:p w14:paraId="6E9CF9DE" w14:textId="77777777" w:rsidR="00042192" w:rsidRPr="00953F45" w:rsidRDefault="00042192" w:rsidP="00953F45">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Condition 1-A-2:</w:t>
      </w:r>
    </w:p>
    <w:p w14:paraId="172ABD3A" w14:textId="77777777" w:rsidR="00042192" w:rsidRPr="00953F45" w:rsidRDefault="00042192" w:rsidP="00953F45">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 Resource(s) excluding slot(s) where UE-A, when it is intended receiver of UE-B, does not expect to perform SL reception from UE-B due to half duplex operation</w:t>
      </w:r>
    </w:p>
    <w:p w14:paraId="129FF59F" w14:textId="5DAA0C0C" w:rsidR="00042192" w:rsidRPr="00953F45" w:rsidRDefault="00042192" w:rsidP="00953F45">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bCs/>
          <w:i/>
          <w:sz w:val="21"/>
          <w:szCs w:val="21"/>
        </w:rPr>
        <w:t>− This can be disabled by RRC (pre-)configuration</w:t>
      </w:r>
    </w:p>
  </w:comment>
  <w:comment w:id="46" w:author="Seungmin Lee" w:date="2022-01-20T21:26:00Z" w:initials="SMLee">
    <w:p w14:paraId="145C588E" w14:textId="77777777" w:rsidR="00042192" w:rsidRPr="00953F45" w:rsidRDefault="00042192" w:rsidP="00953F45">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35BDF0AA" w14:textId="77777777" w:rsidR="00042192" w:rsidRPr="00953F45" w:rsidRDefault="00042192" w:rsidP="00953F45">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Condition 1-B-1 of Scheme 1, the following two options are supported</w:t>
      </w:r>
    </w:p>
    <w:p w14:paraId="52C6829F" w14:textId="77777777" w:rsidR="00042192" w:rsidRPr="00953F45" w:rsidRDefault="00042192" w:rsidP="00953F45">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1: Reserved resource(s) of other UE(s) identified by UE-A whose RSRP measurement is larger than a (pre)configured RSRP threshold which is determined by at least priority value indicated by SCI of the UE(s)</w:t>
      </w:r>
    </w:p>
    <w:p w14:paraId="1ED33C05" w14:textId="248DF7F0" w:rsidR="00042192" w:rsidRPr="00953F45" w:rsidRDefault="00042192" w:rsidP="00953F45">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2: Reserved resource(s) of other UE identified by UE-A whose RSRP measurement is smaller than a (pre)configured RSRP threshold which is determined by at least priority value indicated by SCI of the UE(s) when UE-A is a destination of a TB transmitted by the UE(s)</w:t>
      </w:r>
    </w:p>
  </w:comment>
  <w:comment w:id="47" w:author="Seungmin Lee" w:date="2022-01-20T21:26:00Z" w:initials="SMLee">
    <w:p w14:paraId="7FD7DA7E" w14:textId="77777777" w:rsidR="00042192" w:rsidRPr="00953F45" w:rsidRDefault="00042192" w:rsidP="00953F45">
      <w:pPr>
        <w:pStyle w:val="af6"/>
        <w:tabs>
          <w:tab w:val="left" w:pos="400"/>
        </w:tabs>
        <w:spacing w:after="0"/>
        <w:rPr>
          <w:rFonts w:ascii="Times New Roman" w:hAnsi="Times New Roman"/>
          <w:bCs/>
          <w:i/>
          <w:sz w:val="21"/>
          <w:szCs w:val="21"/>
        </w:rPr>
      </w:pPr>
      <w:r>
        <w:rPr>
          <w:rStyle w:val="af4"/>
        </w:rPr>
        <w:annotationRef/>
      </w:r>
      <w:r w:rsidRPr="00953F45">
        <w:rPr>
          <w:rFonts w:ascii="Times New Roman" w:hAnsi="Times New Roman"/>
          <w:bCs/>
          <w:i/>
          <w:sz w:val="21"/>
          <w:szCs w:val="21"/>
        </w:rPr>
        <w:t>Working Assumption made in RAN1#106bis-e:</w:t>
      </w:r>
    </w:p>
    <w:p w14:paraId="16E604C5" w14:textId="77777777" w:rsidR="00042192" w:rsidRPr="00953F45" w:rsidRDefault="00042192" w:rsidP="00953F45">
      <w:pPr>
        <w:pStyle w:val="af6"/>
        <w:tabs>
          <w:tab w:val="left" w:pos="400"/>
        </w:tabs>
        <w:spacing w:after="0"/>
        <w:rPr>
          <w:rFonts w:ascii="Times New Roman" w:hAnsi="Times New Roman"/>
          <w:bCs/>
          <w:i/>
          <w:sz w:val="21"/>
          <w:szCs w:val="21"/>
        </w:rPr>
      </w:pPr>
      <w:r w:rsidRPr="00953F45">
        <w:rPr>
          <w:rFonts w:ascii="Times New Roman" w:hAnsi="Times New Roman"/>
          <w:bCs/>
          <w:i/>
          <w:sz w:val="21"/>
          <w:szCs w:val="21"/>
        </w:rPr>
        <w:t>For Condition 1-B-1 of Scheme 1, the following two options are supported</w:t>
      </w:r>
    </w:p>
    <w:p w14:paraId="1151A9C0" w14:textId="77777777" w:rsidR="00042192" w:rsidRPr="00953F45" w:rsidRDefault="00042192" w:rsidP="00953F45">
      <w:pPr>
        <w:pStyle w:val="af6"/>
        <w:tabs>
          <w:tab w:val="left" w:pos="400"/>
        </w:tabs>
        <w:spacing w:after="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1: Reserved resource(s) of other UE(s) identified by UE-A whose RSRP measurement is larger than a (pre)configured RSRP threshold which is determined by at least priority value indicated by SCI of the UE(s)</w:t>
      </w:r>
    </w:p>
    <w:p w14:paraId="58160BB1" w14:textId="04E9D65D" w:rsidR="00042192" w:rsidRPr="00306744" w:rsidRDefault="00042192" w:rsidP="00953F45">
      <w:pPr>
        <w:pStyle w:val="af6"/>
        <w:widowControl/>
        <w:tabs>
          <w:tab w:val="left" w:pos="400"/>
        </w:tabs>
        <w:spacing w:before="0" w:after="0" w:line="240" w:lineRule="auto"/>
        <w:ind w:left="0" w:firstLine="0"/>
        <w:rPr>
          <w:rFonts w:ascii="Times New Roman" w:hAnsi="Times New Roman"/>
          <w:bCs/>
          <w:i/>
          <w:sz w:val="21"/>
          <w:szCs w:val="21"/>
        </w:rPr>
      </w:pPr>
      <w:r w:rsidRPr="00953F45">
        <w:rPr>
          <w:rFonts w:ascii="Times New Roman" w:hAnsi="Times New Roman" w:hint="eastAsia"/>
          <w:bCs/>
          <w:i/>
          <w:sz w:val="21"/>
          <w:szCs w:val="21"/>
        </w:rPr>
        <w:t>•</w:t>
      </w:r>
      <w:r w:rsidRPr="00953F45">
        <w:rPr>
          <w:rFonts w:ascii="Times New Roman" w:hAnsi="Times New Roman"/>
          <w:bCs/>
          <w:i/>
          <w:sz w:val="21"/>
          <w:szCs w:val="21"/>
        </w:rPr>
        <w:t xml:space="preserve"> Option 2: Reserved resource(s) of other UE identified by UE-A whose RSRP measurement is smaller than a (pre)configured RSRP threshold which is determined by at least priority value indicated by SCI of the UE(s) when UE-A is a destination of a TB transmitted by the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E3CD31" w15:done="0"/>
  <w15:commentEx w15:paraId="5C07C089" w15:done="0"/>
  <w15:commentEx w15:paraId="4F0EE5B4" w15:done="0"/>
  <w15:commentEx w15:paraId="5D5341EC" w15:done="0"/>
  <w15:commentEx w15:paraId="61A638DB" w15:done="0"/>
  <w15:commentEx w15:paraId="59DABF19" w15:done="0"/>
  <w15:commentEx w15:paraId="61B9E15E" w15:done="0"/>
  <w15:commentEx w15:paraId="325EFB13" w15:done="0"/>
  <w15:commentEx w15:paraId="0BBA80C0" w15:done="0"/>
  <w15:commentEx w15:paraId="6A91919F" w15:done="0"/>
  <w15:commentEx w15:paraId="6D8C7533" w15:paraIdParent="6A91919F" w15:done="0"/>
  <w15:commentEx w15:paraId="1B885829" w15:done="0"/>
  <w15:commentEx w15:paraId="657E2AFF" w15:done="0"/>
  <w15:commentEx w15:paraId="184CA2DA" w15:done="0"/>
  <w15:commentEx w15:paraId="7C94EB62" w15:done="0"/>
  <w15:commentEx w15:paraId="6D568856" w15:done="0"/>
  <w15:commentEx w15:paraId="3D8B34CF" w15:done="0"/>
  <w15:commentEx w15:paraId="3207BC33" w15:done="0"/>
  <w15:commentEx w15:paraId="4FFFA45D" w15:done="0"/>
  <w15:commentEx w15:paraId="654044FE" w15:done="0"/>
  <w15:commentEx w15:paraId="3422201E" w15:done="0"/>
  <w15:commentEx w15:paraId="26AA8587" w15:done="0"/>
  <w15:commentEx w15:paraId="3ED44CFE" w15:done="0"/>
  <w15:commentEx w15:paraId="1C89CFDA" w15:done="0"/>
  <w15:commentEx w15:paraId="2EADFDC5" w15:done="0"/>
  <w15:commentEx w15:paraId="7B378CA3" w15:done="0"/>
  <w15:commentEx w15:paraId="298E2ED3" w15:done="0"/>
  <w15:commentEx w15:paraId="62898728" w15:done="0"/>
  <w15:commentEx w15:paraId="14B57C09" w15:done="0"/>
  <w15:commentEx w15:paraId="3F10E742" w15:done="0"/>
  <w15:commentEx w15:paraId="3A82DB00" w15:done="0"/>
  <w15:commentEx w15:paraId="11A6BB24" w15:done="0"/>
  <w15:commentEx w15:paraId="649708FD" w15:done="0"/>
  <w15:commentEx w15:paraId="6A301762" w15:done="0"/>
  <w15:commentEx w15:paraId="6C093C5F" w15:done="0"/>
  <w15:commentEx w15:paraId="0CAD69E2" w15:done="0"/>
  <w15:commentEx w15:paraId="7E95BC64" w15:done="0"/>
  <w15:commentEx w15:paraId="604B026B" w15:done="0"/>
  <w15:commentEx w15:paraId="04325340" w15:done="0"/>
  <w15:commentEx w15:paraId="295D9D0A" w15:done="0"/>
  <w15:commentEx w15:paraId="0C24F74D" w15:done="0"/>
  <w15:commentEx w15:paraId="692917D7" w15:done="0"/>
  <w15:commentEx w15:paraId="07A5F00A" w15:done="0"/>
  <w15:commentEx w15:paraId="129FF59F" w15:done="0"/>
  <w15:commentEx w15:paraId="1ED33C05" w15:done="0"/>
  <w15:commentEx w15:paraId="58160B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5DC3" w16cex:dateUtc="2022-01-20T22:22:00Z"/>
  <w16cex:commentExtensible w16cex:durableId="25995DC4" w16cex:dateUtc="2022-01-20T22:22:00Z"/>
  <w16cex:commentExtensible w16cex:durableId="25995DC5" w16cex:dateUtc="2022-01-20T22:22:00Z"/>
  <w16cex:commentExtensible w16cex:durableId="25995DC6" w16cex:dateUtc="2022-01-20T22:48:00Z"/>
  <w16cex:commentExtensible w16cex:durableId="25995DC7" w16cex:dateUtc="2022-01-20T22:48:00Z"/>
  <w16cex:commentExtensible w16cex:durableId="25995DC8" w16cex:dateUtc="2022-01-20T22:48:00Z"/>
  <w16cex:commentExtensible w16cex:durableId="25995DC9" w16cex:dateUtc="2022-01-20T22:48:00Z"/>
  <w16cex:commentExtensible w16cex:durableId="25995DCA" w16cex:dateUtc="2022-01-20T22:48:00Z"/>
  <w16cex:commentExtensible w16cex:durableId="25995DCB" w16cex:dateUtc="2022-01-20T22:48:00Z"/>
  <w16cex:commentExtensible w16cex:durableId="25995DCC" w16cex:dateUtc="2022-01-20T23:43:00Z"/>
  <w16cex:commentExtensible w16cex:durableId="25995DCD" w16cex:dateUtc="2022-01-24T07:28:00Z"/>
  <w16cex:commentExtensible w16cex:durableId="25995DCE" w16cex:dateUtc="2022-01-20T23:43:00Z"/>
  <w16cex:commentExtensible w16cex:durableId="25995DCF" w16cex:dateUtc="2022-01-20T23:57:00Z"/>
  <w16cex:commentExtensible w16cex:durableId="25995DD0" w16cex:dateUtc="2022-01-24T07:44:00Z"/>
  <w16cex:commentExtensible w16cex:durableId="25995DD1" w16cex:dateUtc="2022-01-20T23:57:00Z"/>
  <w16cex:commentExtensible w16cex:durableId="25995DD2" w16cex:dateUtc="2022-01-21T00:01:00Z"/>
  <w16cex:commentExtensible w16cex:durableId="25995DD3" w16cex:dateUtc="2022-01-21T00:01:00Z"/>
  <w16cex:commentExtensible w16cex:durableId="25995DD4" w16cex:dateUtc="2022-01-21T00:08:00Z"/>
  <w16cex:commentExtensible w16cex:durableId="25995DD5" w16cex:dateUtc="2022-01-21T00:08:00Z"/>
  <w16cex:commentExtensible w16cex:durableId="25995DD6" w16cex:dateUtc="2022-01-21T00:08:00Z"/>
  <w16cex:commentExtensible w16cex:durableId="25995DD7" w16cex:dateUtc="2022-01-21T00:08:00Z"/>
  <w16cex:commentExtensible w16cex:durableId="25995DD8" w16cex:dateUtc="2022-01-21T02:26:00Z"/>
  <w16cex:commentExtensible w16cex:durableId="25995DD9" w16cex:dateUtc="2022-01-21T02:26:00Z"/>
  <w16cex:commentExtensible w16cex:durableId="25995DDA" w16cex:dateUtc="2022-01-21T02:26:00Z"/>
  <w16cex:commentExtensible w16cex:durableId="25995DDB" w16cex:dateUtc="2022-01-21T02:26:00Z"/>
  <w16cex:commentExtensible w16cex:durableId="25995DDC" w16cex:dateUtc="2022-01-21T02:26:00Z"/>
  <w16cex:commentExtensible w16cex:durableId="25995DDD" w16cex:dateUtc="2022-01-21T02:26:00Z"/>
  <w16cex:commentExtensible w16cex:durableId="25995DDE" w16cex:dateUtc="2022-01-21T02:26:00Z"/>
  <w16cex:commentExtensible w16cex:durableId="25995DDF" w16cex:dateUtc="2022-01-21T02:26:00Z"/>
  <w16cex:commentExtensible w16cex:durableId="25995DE0" w16cex:dateUtc="2022-01-21T02:26:00Z"/>
  <w16cex:commentExtensible w16cex:durableId="25995DE1" w16cex:dateUtc="2022-01-21T02:26:00Z"/>
  <w16cex:commentExtensible w16cex:durableId="25940B9B" w16cex:dateUtc="2022-01-20T22:22:00Z"/>
  <w16cex:commentExtensible w16cex:durableId="25940B9C" w16cex:dateUtc="2022-01-20T22:22:00Z"/>
  <w16cex:commentExtensible w16cex:durableId="25940B9D" w16cex:dateUtc="2022-01-20T22:48:00Z"/>
  <w16cex:commentExtensible w16cex:durableId="25940B9E" w16cex:dateUtc="2022-01-20T22:48:00Z"/>
  <w16cex:commentExtensible w16cex:durableId="25940B9F" w16cex:dateUtc="2022-01-20T22:48:00Z"/>
  <w16cex:commentExtensible w16cex:durableId="25940BA0" w16cex:dateUtc="2022-01-20T23:43:00Z"/>
  <w16cex:commentExtensible w16cex:durableId="25940BA1" w16cex:dateUtc="2022-01-20T23:57:00Z"/>
  <w16cex:commentExtensible w16cex:durableId="25940BA2" w16cex:dateUtc="2022-01-21T00:01:00Z"/>
  <w16cex:commentExtensible w16cex:durableId="25940BA3" w16cex:dateUtc="2022-01-21T00:08:00Z"/>
  <w16cex:commentExtensible w16cex:durableId="25940BA4" w16cex:dateUtc="2022-01-21T00:08:00Z"/>
  <w16cex:commentExtensible w16cex:durableId="25940BA5" w16cex:dateUtc="2022-01-21T02:26:00Z"/>
  <w16cex:commentExtensible w16cex:durableId="25940BA6" w16cex:dateUtc="2022-01-21T02:26:00Z"/>
  <w16cex:commentExtensible w16cex:durableId="25940BA7" w16cex:dateUtc="2022-01-21T02:26:00Z"/>
  <w16cex:commentExtensible w16cex:durableId="25940BA8" w16cex:dateUtc="2022-01-21T02:26:00Z"/>
  <w16cex:commentExtensible w16cex:durableId="25940BA9" w16cex:dateUtc="2022-01-21T0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E3CD31" w16cid:durableId="25995DC3"/>
  <w16cid:commentId w16cid:paraId="5C07C089" w16cid:durableId="25995DC4"/>
  <w16cid:commentId w16cid:paraId="4F0EE5B4" w16cid:durableId="25995DC5"/>
  <w16cid:commentId w16cid:paraId="5D5341EC" w16cid:durableId="25995DC6"/>
  <w16cid:commentId w16cid:paraId="61A638DB" w16cid:durableId="25995DC7"/>
  <w16cid:commentId w16cid:paraId="59DABF19" w16cid:durableId="25995DC8"/>
  <w16cid:commentId w16cid:paraId="61B9E15E" w16cid:durableId="25995DC9"/>
  <w16cid:commentId w16cid:paraId="325EFB13" w16cid:durableId="25995DCA"/>
  <w16cid:commentId w16cid:paraId="0BBA80C0" w16cid:durableId="25995DCB"/>
  <w16cid:commentId w16cid:paraId="6A91919F" w16cid:durableId="25995DCC"/>
  <w16cid:commentId w16cid:paraId="6D8C7533" w16cid:durableId="25995DCD"/>
  <w16cid:commentId w16cid:paraId="1B885829" w16cid:durableId="25995DCE"/>
  <w16cid:commentId w16cid:paraId="657E2AFF" w16cid:durableId="25995DCF"/>
  <w16cid:commentId w16cid:paraId="184CA2DA" w16cid:durableId="25995DD0"/>
  <w16cid:commentId w16cid:paraId="7C94EB62" w16cid:durableId="25995DD1"/>
  <w16cid:commentId w16cid:paraId="6D568856" w16cid:durableId="25995DD2"/>
  <w16cid:commentId w16cid:paraId="3D8B34CF" w16cid:durableId="25995DD3"/>
  <w16cid:commentId w16cid:paraId="3207BC33" w16cid:durableId="25995DD4"/>
  <w16cid:commentId w16cid:paraId="4FFFA45D" w16cid:durableId="25995DD5"/>
  <w16cid:commentId w16cid:paraId="654044FE" w16cid:durableId="25995DD6"/>
  <w16cid:commentId w16cid:paraId="3422201E" w16cid:durableId="25995DD7"/>
  <w16cid:commentId w16cid:paraId="26AA8587" w16cid:durableId="25995DD8"/>
  <w16cid:commentId w16cid:paraId="3ED44CFE" w16cid:durableId="25995DD9"/>
  <w16cid:commentId w16cid:paraId="1C89CFDA" w16cid:durableId="25995DDA"/>
  <w16cid:commentId w16cid:paraId="2EADFDC5" w16cid:durableId="25995DDB"/>
  <w16cid:commentId w16cid:paraId="7B378CA3" w16cid:durableId="25995DDC"/>
  <w16cid:commentId w16cid:paraId="298E2ED3" w16cid:durableId="25995DDD"/>
  <w16cid:commentId w16cid:paraId="62898728" w16cid:durableId="25995DDE"/>
  <w16cid:commentId w16cid:paraId="14B57C09" w16cid:durableId="25995DDF"/>
  <w16cid:commentId w16cid:paraId="3F10E742" w16cid:durableId="25995DE0"/>
  <w16cid:commentId w16cid:paraId="3A82DB00" w16cid:durableId="25995DE1"/>
  <w16cid:commentId w16cid:paraId="11A6BB24" w16cid:durableId="25940B9B"/>
  <w16cid:commentId w16cid:paraId="649708FD" w16cid:durableId="25940B9C"/>
  <w16cid:commentId w16cid:paraId="6A301762" w16cid:durableId="25940B9D"/>
  <w16cid:commentId w16cid:paraId="6C093C5F" w16cid:durableId="25940B9E"/>
  <w16cid:commentId w16cid:paraId="0CAD69E2" w16cid:durableId="25940B9F"/>
  <w16cid:commentId w16cid:paraId="7E95BC64" w16cid:durableId="25940BA0"/>
  <w16cid:commentId w16cid:paraId="604B026B" w16cid:durableId="25940BA1"/>
  <w16cid:commentId w16cid:paraId="04325340" w16cid:durableId="25940BA2"/>
  <w16cid:commentId w16cid:paraId="295D9D0A" w16cid:durableId="25940BA3"/>
  <w16cid:commentId w16cid:paraId="0C24F74D" w16cid:durableId="25940BA4"/>
  <w16cid:commentId w16cid:paraId="692917D7" w16cid:durableId="25940BA5"/>
  <w16cid:commentId w16cid:paraId="07A5F00A" w16cid:durableId="25940BA6"/>
  <w16cid:commentId w16cid:paraId="129FF59F" w16cid:durableId="25940BA7"/>
  <w16cid:commentId w16cid:paraId="1ED33C05" w16cid:durableId="25940BA8"/>
  <w16cid:commentId w16cid:paraId="58160BB1" w16cid:durableId="25940B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3D1D1" w14:textId="77777777" w:rsidR="00546479" w:rsidRDefault="00546479">
      <w:pPr>
        <w:spacing w:after="0"/>
      </w:pPr>
      <w:r>
        <w:separator/>
      </w:r>
    </w:p>
  </w:endnote>
  <w:endnote w:type="continuationSeparator" w:id="0">
    <w:p w14:paraId="76093263" w14:textId="77777777" w:rsidR="00546479" w:rsidRDefault="00546479">
      <w:pPr>
        <w:spacing w:after="0"/>
      </w:pPr>
      <w:r>
        <w:continuationSeparator/>
      </w:r>
    </w:p>
  </w:endnote>
  <w:endnote w:type="continuationNotice" w:id="1">
    <w:p w14:paraId="580B4657" w14:textId="77777777" w:rsidR="00546479" w:rsidRDefault="00546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60901" w14:textId="77777777" w:rsidR="00042192" w:rsidRDefault="00042192">
    <w:pPr>
      <w:pStyle w:val="a9"/>
    </w:pPr>
    <w:r>
      <w:rPr>
        <w:noProof/>
      </w:rPr>
      <mc:AlternateContent>
        <mc:Choice Requires="wps">
          <w:drawing>
            <wp:anchor distT="0" distB="0" distL="0" distR="0" simplePos="0" relativeHeight="251658240" behindDoc="1" locked="0" layoutInCell="1" allowOverlap="1" wp14:anchorId="5C4F046A" wp14:editId="5E693DC2">
              <wp:simplePos x="0" y="0"/>
              <wp:positionH relativeFrom="margin">
                <wp:align>center</wp:align>
              </wp:positionH>
              <wp:positionV relativeFrom="paragraph">
                <wp:posOffset>635</wp:posOffset>
              </wp:positionV>
              <wp:extent cx="165735" cy="295275"/>
              <wp:effectExtent l="0" t="0" r="0" b="0"/>
              <wp:wrapSquare wrapText="largest"/>
              <wp:docPr id="4" name="Frame1"/>
              <wp:cNvGraphicFramePr/>
              <a:graphic xmlns:a="http://schemas.openxmlformats.org/drawingml/2006/main">
                <a:graphicData uri="http://schemas.microsoft.com/office/word/2010/wordprocessingShape">
                  <wps:wsp>
                    <wps:cNvSpPr/>
                    <wps:spPr>
                      <a:xfrm>
                        <a:off x="0" y="0"/>
                        <a:ext cx="165240" cy="294480"/>
                      </a:xfrm>
                      <a:prstGeom prst="rect">
                        <a:avLst/>
                      </a:prstGeom>
                      <a:noFill/>
                      <a:ln>
                        <a:noFill/>
                      </a:ln>
                    </wps:spPr>
                    <wps:style>
                      <a:lnRef idx="0">
                        <a:scrgbClr r="0" g="0" b="0"/>
                      </a:lnRef>
                      <a:fillRef idx="0">
                        <a:scrgbClr r="0" g="0" b="0"/>
                      </a:fillRef>
                      <a:effectRef idx="0">
                        <a:scrgbClr r="0" g="0" b="0"/>
                      </a:effectRef>
                      <a:fontRef idx="minor"/>
                    </wps:style>
                    <wps:txbx>
                      <w:txbxContent>
                        <w:p w14:paraId="3CF7B0C0" w14:textId="03199436" w:rsidR="00042192" w:rsidRDefault="00042192">
                          <w:pPr>
                            <w:pStyle w:val="a9"/>
                            <w:rPr>
                              <w:color w:val="000000"/>
                            </w:rPr>
                          </w:pPr>
                          <w:r>
                            <w:rPr>
                              <w:color w:val="000000"/>
                            </w:rPr>
                            <w:fldChar w:fldCharType="begin"/>
                          </w:r>
                          <w:r>
                            <w:instrText>PAGE</w:instrText>
                          </w:r>
                          <w:r>
                            <w:fldChar w:fldCharType="separate"/>
                          </w:r>
                          <w:r w:rsidR="00E027F8">
                            <w:rPr>
                              <w:noProof/>
                            </w:rPr>
                            <w:t>51</w:t>
                          </w:r>
                          <w:r>
                            <w:fldChar w:fldCharType="end"/>
                          </w:r>
                        </w:p>
                      </w:txbxContent>
                    </wps:txbx>
                    <wps:bodyPr lIns="0" tIns="0" rIns="0" bIns="0">
                      <a:spAutoFit/>
                    </wps:bodyPr>
                  </wps:wsp>
                </a:graphicData>
              </a:graphic>
            </wp:anchor>
          </w:drawing>
        </mc:Choice>
        <mc:Fallback>
          <w:pict>
            <v:rect w14:anchorId="5C4F046A" id="Frame1" o:spid="_x0000_s1026" style="position:absolute;left:0;text-align:left;margin-left:0;margin-top:.05pt;width:13.05pt;height:23.2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" filled="f" stroked="f">
              <v:textbox style="mso-fit-shape-to-text:t" inset="0,0,0,0">
                <w:txbxContent>
                  <w:p w14:paraId="3CF7B0C0" w14:textId="03199436" w:rsidR="00042192" w:rsidRDefault="00042192">
                    <w:pPr>
                      <w:pStyle w:val="a9"/>
                      <w:rPr>
                        <w:color w:val="000000"/>
                      </w:rPr>
                    </w:pPr>
                    <w:r>
                      <w:rPr>
                        <w:color w:val="000000"/>
                      </w:rPr>
                      <w:fldChar w:fldCharType="begin"/>
                    </w:r>
                    <w:r>
                      <w:instrText>PAGE</w:instrText>
                    </w:r>
                    <w:r>
                      <w:fldChar w:fldCharType="separate"/>
                    </w:r>
                    <w:r w:rsidR="00E027F8">
                      <w:rPr>
                        <w:noProof/>
                      </w:rPr>
                      <w:t>51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86AE8" w14:textId="77777777" w:rsidR="00546479" w:rsidRDefault="00546479">
      <w:pPr>
        <w:spacing w:after="0"/>
      </w:pPr>
      <w:r>
        <w:separator/>
      </w:r>
    </w:p>
  </w:footnote>
  <w:footnote w:type="continuationSeparator" w:id="0">
    <w:p w14:paraId="02CCCE67" w14:textId="77777777" w:rsidR="00546479" w:rsidRDefault="00546479">
      <w:pPr>
        <w:spacing w:after="0"/>
      </w:pPr>
      <w:r>
        <w:continuationSeparator/>
      </w:r>
    </w:p>
  </w:footnote>
  <w:footnote w:type="continuationNotice" w:id="1">
    <w:p w14:paraId="39C1C197" w14:textId="77777777" w:rsidR="00546479" w:rsidRDefault="005464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24571"/>
    <w:multiLevelType w:val="multilevel"/>
    <w:tmpl w:val="1762457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
    <w:nsid w:val="1F5E2346"/>
    <w:multiLevelType w:val="hybridMultilevel"/>
    <w:tmpl w:val="FBEC138C"/>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3">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2B470BE0"/>
    <w:multiLevelType w:val="multilevel"/>
    <w:tmpl w:val="2B470BE0"/>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decimal"/>
      <w:pStyle w:val="3"/>
      <w:lvlText w:val="%3."/>
      <w:lvlJc w:val="left"/>
      <w:pPr>
        <w:tabs>
          <w:tab w:val="left" w:pos="1080"/>
        </w:tabs>
        <w:ind w:left="720" w:hanging="720"/>
      </w:pPr>
    </w:lvl>
    <w:lvl w:ilvl="3">
      <w:start w:val="1"/>
      <w:numFmt w:val="none"/>
      <w:suff w:val="nothing"/>
      <w:lvlText w:val=""/>
      <w:lvlJc w:val="left"/>
      <w:pPr>
        <w:tabs>
          <w:tab w:val="left" w:pos="864"/>
        </w:tabs>
        <w:ind w:left="864" w:hanging="864"/>
      </w:pPr>
    </w:lvl>
    <w:lvl w:ilvl="4">
      <w:start w:val="1"/>
      <w:numFmt w:val="decimal"/>
      <w:pStyle w:val="5"/>
      <w:lvlText w:val="%3.%5"/>
      <w:lvlJc w:val="left"/>
      <w:pPr>
        <w:tabs>
          <w:tab w:val="left" w:pos="1008"/>
        </w:tabs>
        <w:ind w:left="1008" w:hanging="1008"/>
      </w:pPr>
    </w:lvl>
    <w:lvl w:ilvl="5">
      <w:start w:val="1"/>
      <w:numFmt w:val="decimal"/>
      <w:pStyle w:val="6"/>
      <w:lvlText w:val="%3.%5.%6"/>
      <w:lvlJc w:val="left"/>
      <w:pPr>
        <w:tabs>
          <w:tab w:val="left" w:pos="1152"/>
        </w:tabs>
        <w:ind w:left="1152" w:hanging="1152"/>
      </w:pPr>
    </w:lvl>
    <w:lvl w:ilvl="6">
      <w:start w:val="1"/>
      <w:numFmt w:val="decimal"/>
      <w:pStyle w:val="7"/>
      <w:lvlText w:val="%3.%5.%6.%7"/>
      <w:lvlJc w:val="left"/>
      <w:pPr>
        <w:tabs>
          <w:tab w:val="left" w:pos="1296"/>
        </w:tabs>
        <w:ind w:left="1296" w:hanging="1296"/>
      </w:pPr>
    </w:lvl>
    <w:lvl w:ilvl="7">
      <w:start w:val="1"/>
      <w:numFmt w:val="decimal"/>
      <w:pStyle w:val="8"/>
      <w:lvlText w:val="%3.%5.%6.%7.%8"/>
      <w:lvlJc w:val="left"/>
      <w:pPr>
        <w:tabs>
          <w:tab w:val="left" w:pos="1440"/>
        </w:tabs>
        <w:ind w:left="1440" w:hanging="1440"/>
      </w:pPr>
    </w:lvl>
    <w:lvl w:ilvl="8">
      <w:start w:val="1"/>
      <w:numFmt w:val="decimal"/>
      <w:pStyle w:val="9"/>
      <w:lvlText w:val="%3.%5.%6.%7.%8.%9"/>
      <w:lvlJc w:val="left"/>
      <w:pPr>
        <w:tabs>
          <w:tab w:val="left" w:pos="1584"/>
        </w:tabs>
        <w:ind w:left="1584" w:hanging="1584"/>
      </w:pPr>
    </w:lvl>
  </w:abstractNum>
  <w:abstractNum w:abstractNumId="7">
    <w:nsid w:val="301C4BB8"/>
    <w:multiLevelType w:val="hybridMultilevel"/>
    <w:tmpl w:val="72C20A0E"/>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2AD0B57C">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nsid w:val="3DAD44E4"/>
    <w:multiLevelType w:val="multilevel"/>
    <w:tmpl w:val="3DAD44E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5399571A"/>
    <w:multiLevelType w:val="multilevel"/>
    <w:tmpl w:val="5399571A"/>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60AA303E"/>
    <w:multiLevelType w:val="hybridMultilevel"/>
    <w:tmpl w:val="49A0D58A"/>
    <w:lvl w:ilvl="0" w:tplc="04DCB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8876387"/>
    <w:multiLevelType w:val="multilevel"/>
    <w:tmpl w:val="68876387"/>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8">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2"/>
  </w:num>
  <w:num w:numId="3">
    <w:abstractNumId w:val="9"/>
  </w:num>
  <w:num w:numId="4">
    <w:abstractNumId w:val="2"/>
  </w:num>
  <w:num w:numId="5">
    <w:abstractNumId w:val="0"/>
  </w:num>
  <w:num w:numId="6">
    <w:abstractNumId w:val="16"/>
  </w:num>
  <w:num w:numId="7">
    <w:abstractNumId w:val="17"/>
  </w:num>
  <w:num w:numId="8">
    <w:abstractNumId w:val="11"/>
  </w:num>
  <w:num w:numId="9">
    <w:abstractNumId w:val="3"/>
  </w:num>
  <w:num w:numId="10">
    <w:abstractNumId w:val="13"/>
  </w:num>
  <w:num w:numId="11">
    <w:abstractNumId w:val="4"/>
  </w:num>
  <w:num w:numId="12">
    <w:abstractNumId w:val="15"/>
  </w:num>
  <w:num w:numId="13">
    <w:abstractNumId w:val="10"/>
  </w:num>
  <w:num w:numId="14">
    <w:abstractNumId w:val="1"/>
  </w:num>
  <w:num w:numId="15">
    <w:abstractNumId w:val="8"/>
  </w:num>
  <w:num w:numId="16">
    <w:abstractNumId w:val="14"/>
  </w:num>
  <w:num w:numId="17">
    <w:abstractNumId w:val="7"/>
  </w:num>
  <w:num w:numId="18">
    <w:abstractNumId w:val="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62B"/>
    <w:rsid w:val="00021C24"/>
    <w:rsid w:val="000308AE"/>
    <w:rsid w:val="00042192"/>
    <w:rsid w:val="00044C8D"/>
    <w:rsid w:val="00054C55"/>
    <w:rsid w:val="00065E39"/>
    <w:rsid w:val="00067AD0"/>
    <w:rsid w:val="00067DDB"/>
    <w:rsid w:val="000754C8"/>
    <w:rsid w:val="00085574"/>
    <w:rsid w:val="00090E45"/>
    <w:rsid w:val="000957D6"/>
    <w:rsid w:val="000964B2"/>
    <w:rsid w:val="000A3159"/>
    <w:rsid w:val="000A5004"/>
    <w:rsid w:val="000A7198"/>
    <w:rsid w:val="000B07E7"/>
    <w:rsid w:val="000B11F7"/>
    <w:rsid w:val="000C5C68"/>
    <w:rsid w:val="000D4BEC"/>
    <w:rsid w:val="000D7EC4"/>
    <w:rsid w:val="000E7276"/>
    <w:rsid w:val="000F5FDA"/>
    <w:rsid w:val="00101434"/>
    <w:rsid w:val="00110FD2"/>
    <w:rsid w:val="00131AEB"/>
    <w:rsid w:val="001405F0"/>
    <w:rsid w:val="001438A6"/>
    <w:rsid w:val="0014731B"/>
    <w:rsid w:val="0015064D"/>
    <w:rsid w:val="00153781"/>
    <w:rsid w:val="00165D42"/>
    <w:rsid w:val="001665A4"/>
    <w:rsid w:val="00172A3E"/>
    <w:rsid w:val="00175C6A"/>
    <w:rsid w:val="0018006D"/>
    <w:rsid w:val="00185B3B"/>
    <w:rsid w:val="0019708F"/>
    <w:rsid w:val="001A061F"/>
    <w:rsid w:val="001A7DFE"/>
    <w:rsid w:val="001D1CF6"/>
    <w:rsid w:val="001D1D18"/>
    <w:rsid w:val="001D51F9"/>
    <w:rsid w:val="001E7988"/>
    <w:rsid w:val="001F37C6"/>
    <w:rsid w:val="00202AFF"/>
    <w:rsid w:val="00212054"/>
    <w:rsid w:val="00213C04"/>
    <w:rsid w:val="00221023"/>
    <w:rsid w:val="002218F9"/>
    <w:rsid w:val="00222C7C"/>
    <w:rsid w:val="0023431C"/>
    <w:rsid w:val="00242E62"/>
    <w:rsid w:val="00250BA6"/>
    <w:rsid w:val="00262434"/>
    <w:rsid w:val="00272578"/>
    <w:rsid w:val="00285B58"/>
    <w:rsid w:val="00287DDD"/>
    <w:rsid w:val="002A43A6"/>
    <w:rsid w:val="002B08AD"/>
    <w:rsid w:val="002B3C73"/>
    <w:rsid w:val="002C1413"/>
    <w:rsid w:val="002C204D"/>
    <w:rsid w:val="002C20BE"/>
    <w:rsid w:val="002C357D"/>
    <w:rsid w:val="002C72CF"/>
    <w:rsid w:val="002D2273"/>
    <w:rsid w:val="002D554B"/>
    <w:rsid w:val="002F2C78"/>
    <w:rsid w:val="002F4B8A"/>
    <w:rsid w:val="002F517A"/>
    <w:rsid w:val="002F64E5"/>
    <w:rsid w:val="00306744"/>
    <w:rsid w:val="00307F15"/>
    <w:rsid w:val="003148A6"/>
    <w:rsid w:val="00325184"/>
    <w:rsid w:val="0032625A"/>
    <w:rsid w:val="00326BDF"/>
    <w:rsid w:val="00327BB9"/>
    <w:rsid w:val="00327BD5"/>
    <w:rsid w:val="003436D3"/>
    <w:rsid w:val="003442EA"/>
    <w:rsid w:val="00357046"/>
    <w:rsid w:val="003863EC"/>
    <w:rsid w:val="00392050"/>
    <w:rsid w:val="003A1F93"/>
    <w:rsid w:val="003A502A"/>
    <w:rsid w:val="003A583F"/>
    <w:rsid w:val="003B3094"/>
    <w:rsid w:val="003B630B"/>
    <w:rsid w:val="003C19A4"/>
    <w:rsid w:val="003C40F0"/>
    <w:rsid w:val="003C72E4"/>
    <w:rsid w:val="003E0543"/>
    <w:rsid w:val="003E1D21"/>
    <w:rsid w:val="003E5E73"/>
    <w:rsid w:val="003F721A"/>
    <w:rsid w:val="00400A1F"/>
    <w:rsid w:val="004301EB"/>
    <w:rsid w:val="0043326A"/>
    <w:rsid w:val="00443153"/>
    <w:rsid w:val="00444004"/>
    <w:rsid w:val="00451A9E"/>
    <w:rsid w:val="00464D33"/>
    <w:rsid w:val="00470D89"/>
    <w:rsid w:val="00472A48"/>
    <w:rsid w:val="00480AAB"/>
    <w:rsid w:val="00482545"/>
    <w:rsid w:val="0049049A"/>
    <w:rsid w:val="0049080F"/>
    <w:rsid w:val="00490BE0"/>
    <w:rsid w:val="00492DD4"/>
    <w:rsid w:val="004A1D5B"/>
    <w:rsid w:val="004B24AF"/>
    <w:rsid w:val="004B78D2"/>
    <w:rsid w:val="004C137A"/>
    <w:rsid w:val="004D2FDC"/>
    <w:rsid w:val="004D564C"/>
    <w:rsid w:val="004F29FC"/>
    <w:rsid w:val="004F7BAC"/>
    <w:rsid w:val="0051044C"/>
    <w:rsid w:val="005104B3"/>
    <w:rsid w:val="00532544"/>
    <w:rsid w:val="005345D6"/>
    <w:rsid w:val="0054062B"/>
    <w:rsid w:val="00546479"/>
    <w:rsid w:val="00553FB4"/>
    <w:rsid w:val="00563386"/>
    <w:rsid w:val="00565E5E"/>
    <w:rsid w:val="0056719B"/>
    <w:rsid w:val="00583EC4"/>
    <w:rsid w:val="005864CC"/>
    <w:rsid w:val="005A219C"/>
    <w:rsid w:val="005B181C"/>
    <w:rsid w:val="005E4DDC"/>
    <w:rsid w:val="005F2F7E"/>
    <w:rsid w:val="005F5715"/>
    <w:rsid w:val="0060143A"/>
    <w:rsid w:val="00606558"/>
    <w:rsid w:val="00615CF0"/>
    <w:rsid w:val="0062385C"/>
    <w:rsid w:val="006479C0"/>
    <w:rsid w:val="00653E77"/>
    <w:rsid w:val="006620DD"/>
    <w:rsid w:val="00666D4D"/>
    <w:rsid w:val="0067072C"/>
    <w:rsid w:val="006772C8"/>
    <w:rsid w:val="00681F3A"/>
    <w:rsid w:val="00685235"/>
    <w:rsid w:val="00686F51"/>
    <w:rsid w:val="00687B57"/>
    <w:rsid w:val="0069282E"/>
    <w:rsid w:val="006A25E9"/>
    <w:rsid w:val="006A5244"/>
    <w:rsid w:val="006B2A61"/>
    <w:rsid w:val="006C22B2"/>
    <w:rsid w:val="006C25DE"/>
    <w:rsid w:val="006C5EE6"/>
    <w:rsid w:val="006D2115"/>
    <w:rsid w:val="006E4330"/>
    <w:rsid w:val="006E4386"/>
    <w:rsid w:val="006F1217"/>
    <w:rsid w:val="006F2C7B"/>
    <w:rsid w:val="00700CB9"/>
    <w:rsid w:val="007164B7"/>
    <w:rsid w:val="00720EE5"/>
    <w:rsid w:val="0073622E"/>
    <w:rsid w:val="00737295"/>
    <w:rsid w:val="00743879"/>
    <w:rsid w:val="00770F5C"/>
    <w:rsid w:val="00773DBF"/>
    <w:rsid w:val="00781428"/>
    <w:rsid w:val="00791F63"/>
    <w:rsid w:val="00794149"/>
    <w:rsid w:val="007C55C2"/>
    <w:rsid w:val="007E3126"/>
    <w:rsid w:val="007E52A3"/>
    <w:rsid w:val="007E6FC5"/>
    <w:rsid w:val="007F6EDE"/>
    <w:rsid w:val="00801D2F"/>
    <w:rsid w:val="00823287"/>
    <w:rsid w:val="00831ED8"/>
    <w:rsid w:val="00841967"/>
    <w:rsid w:val="008434BD"/>
    <w:rsid w:val="00853119"/>
    <w:rsid w:val="00854233"/>
    <w:rsid w:val="00854F82"/>
    <w:rsid w:val="00856978"/>
    <w:rsid w:val="00883BA2"/>
    <w:rsid w:val="008842E2"/>
    <w:rsid w:val="008A1DE6"/>
    <w:rsid w:val="008B31BE"/>
    <w:rsid w:val="008B3C97"/>
    <w:rsid w:val="008C5892"/>
    <w:rsid w:val="008D1B33"/>
    <w:rsid w:val="008D318C"/>
    <w:rsid w:val="008D3B70"/>
    <w:rsid w:val="008E57A9"/>
    <w:rsid w:val="009050B5"/>
    <w:rsid w:val="009360BB"/>
    <w:rsid w:val="009537A1"/>
    <w:rsid w:val="00953F45"/>
    <w:rsid w:val="009564B9"/>
    <w:rsid w:val="00962985"/>
    <w:rsid w:val="00965571"/>
    <w:rsid w:val="00980AB8"/>
    <w:rsid w:val="00983A45"/>
    <w:rsid w:val="00987681"/>
    <w:rsid w:val="009976AC"/>
    <w:rsid w:val="009A2944"/>
    <w:rsid w:val="009B6E4F"/>
    <w:rsid w:val="009B7CB9"/>
    <w:rsid w:val="009C4470"/>
    <w:rsid w:val="009D49CC"/>
    <w:rsid w:val="009E3BEC"/>
    <w:rsid w:val="009F36D2"/>
    <w:rsid w:val="009F66C9"/>
    <w:rsid w:val="00A010C0"/>
    <w:rsid w:val="00A03060"/>
    <w:rsid w:val="00A05331"/>
    <w:rsid w:val="00A279FB"/>
    <w:rsid w:val="00A32C03"/>
    <w:rsid w:val="00A44513"/>
    <w:rsid w:val="00A456FC"/>
    <w:rsid w:val="00A469D9"/>
    <w:rsid w:val="00A62146"/>
    <w:rsid w:val="00A71E9E"/>
    <w:rsid w:val="00A72EA3"/>
    <w:rsid w:val="00A77D0D"/>
    <w:rsid w:val="00A92D22"/>
    <w:rsid w:val="00A97CA4"/>
    <w:rsid w:val="00AA3C68"/>
    <w:rsid w:val="00AC1BC0"/>
    <w:rsid w:val="00AC2AF3"/>
    <w:rsid w:val="00AC70D7"/>
    <w:rsid w:val="00AE70F7"/>
    <w:rsid w:val="00AF292F"/>
    <w:rsid w:val="00AF33AB"/>
    <w:rsid w:val="00B0052C"/>
    <w:rsid w:val="00B00B13"/>
    <w:rsid w:val="00B221AA"/>
    <w:rsid w:val="00B414BF"/>
    <w:rsid w:val="00B41F81"/>
    <w:rsid w:val="00B44621"/>
    <w:rsid w:val="00B475A0"/>
    <w:rsid w:val="00B6047A"/>
    <w:rsid w:val="00B6121C"/>
    <w:rsid w:val="00B70824"/>
    <w:rsid w:val="00B70F3C"/>
    <w:rsid w:val="00B72334"/>
    <w:rsid w:val="00B73E72"/>
    <w:rsid w:val="00B76B97"/>
    <w:rsid w:val="00B8102C"/>
    <w:rsid w:val="00BA000C"/>
    <w:rsid w:val="00BB0009"/>
    <w:rsid w:val="00BB06D0"/>
    <w:rsid w:val="00BB5B32"/>
    <w:rsid w:val="00BC1847"/>
    <w:rsid w:val="00BC31BD"/>
    <w:rsid w:val="00BC70C9"/>
    <w:rsid w:val="00BE5559"/>
    <w:rsid w:val="00BF3C47"/>
    <w:rsid w:val="00C214FA"/>
    <w:rsid w:val="00C25785"/>
    <w:rsid w:val="00C279A6"/>
    <w:rsid w:val="00C33A2E"/>
    <w:rsid w:val="00C3697D"/>
    <w:rsid w:val="00C447ED"/>
    <w:rsid w:val="00C474AB"/>
    <w:rsid w:val="00C56121"/>
    <w:rsid w:val="00C5668A"/>
    <w:rsid w:val="00C861FA"/>
    <w:rsid w:val="00C9353D"/>
    <w:rsid w:val="00CB105A"/>
    <w:rsid w:val="00CB2272"/>
    <w:rsid w:val="00CB5079"/>
    <w:rsid w:val="00CE382E"/>
    <w:rsid w:val="00CE79B2"/>
    <w:rsid w:val="00CF3D7A"/>
    <w:rsid w:val="00CF7C88"/>
    <w:rsid w:val="00D0250E"/>
    <w:rsid w:val="00D02B97"/>
    <w:rsid w:val="00D060BD"/>
    <w:rsid w:val="00D1517F"/>
    <w:rsid w:val="00D2189D"/>
    <w:rsid w:val="00D23BB4"/>
    <w:rsid w:val="00D23DD7"/>
    <w:rsid w:val="00D33DA4"/>
    <w:rsid w:val="00D4436B"/>
    <w:rsid w:val="00D610E6"/>
    <w:rsid w:val="00D74DAB"/>
    <w:rsid w:val="00D8486E"/>
    <w:rsid w:val="00D9760F"/>
    <w:rsid w:val="00DA00A0"/>
    <w:rsid w:val="00DA0527"/>
    <w:rsid w:val="00DA5DC2"/>
    <w:rsid w:val="00DB1C47"/>
    <w:rsid w:val="00DB41ED"/>
    <w:rsid w:val="00DC58E8"/>
    <w:rsid w:val="00DD26ED"/>
    <w:rsid w:val="00DD6FD2"/>
    <w:rsid w:val="00DE160D"/>
    <w:rsid w:val="00E027F8"/>
    <w:rsid w:val="00E31AED"/>
    <w:rsid w:val="00E408E7"/>
    <w:rsid w:val="00E42239"/>
    <w:rsid w:val="00E519C8"/>
    <w:rsid w:val="00E55F17"/>
    <w:rsid w:val="00E570AD"/>
    <w:rsid w:val="00E674E7"/>
    <w:rsid w:val="00E7420E"/>
    <w:rsid w:val="00E77749"/>
    <w:rsid w:val="00E86191"/>
    <w:rsid w:val="00E97ABC"/>
    <w:rsid w:val="00E97D52"/>
    <w:rsid w:val="00EA20E1"/>
    <w:rsid w:val="00EB306D"/>
    <w:rsid w:val="00EB338F"/>
    <w:rsid w:val="00EC1E11"/>
    <w:rsid w:val="00ED44BE"/>
    <w:rsid w:val="00ED7950"/>
    <w:rsid w:val="00EE16BB"/>
    <w:rsid w:val="00F0769C"/>
    <w:rsid w:val="00F2476A"/>
    <w:rsid w:val="00F270A0"/>
    <w:rsid w:val="00F412E3"/>
    <w:rsid w:val="00F431F1"/>
    <w:rsid w:val="00F514D7"/>
    <w:rsid w:val="00F55BC9"/>
    <w:rsid w:val="00F56EF5"/>
    <w:rsid w:val="00F65EAC"/>
    <w:rsid w:val="00F707FB"/>
    <w:rsid w:val="00F721A9"/>
    <w:rsid w:val="00F76335"/>
    <w:rsid w:val="00F918C9"/>
    <w:rsid w:val="00F931B8"/>
    <w:rsid w:val="00FA344B"/>
    <w:rsid w:val="00FC259F"/>
    <w:rsid w:val="00FC797E"/>
    <w:rsid w:val="00FE191D"/>
    <w:rsid w:val="00FE2B4E"/>
    <w:rsid w:val="00FE70B9"/>
    <w:rsid w:val="00FF0216"/>
    <w:rsid w:val="18660A2B"/>
    <w:rsid w:val="5FBA10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4E5BE"/>
  <w15:docId w15:val="{8C977747-BAE7-4042-A27A-6032649F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qFormat="1"/>
    <w:lsdException w:name="Strong" w:uiPriority="0"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40" w:lineRule="auto"/>
      <w:jc w:val="left"/>
    </w:pPr>
    <w:rPr>
      <w:rFonts w:ascii="Times New Roman" w:eastAsia="SimSun" w:hAnsi="Times New Roman" w:cs="Times New Roman"/>
      <w:color w:val="00000A"/>
      <w:lang w:val="en-GB" w:eastAsia="en-US"/>
    </w:rPr>
  </w:style>
  <w:style w:type="paragraph" w:styleId="1">
    <w:name w:val="heading 1"/>
    <w:basedOn w:val="Heading"/>
    <w:next w:val="a"/>
    <w:link w:val="1Char"/>
    <w:qFormat/>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next w:val="a"/>
    <w:link w:val="2Char"/>
    <w:qFormat/>
    <w:pPr>
      <w:spacing w:before="180"/>
      <w:outlineLvl w:val="1"/>
    </w:pPr>
    <w:rPr>
      <w:sz w:val="32"/>
    </w:rPr>
  </w:style>
  <w:style w:type="paragraph" w:styleId="3">
    <w:name w:val="heading 3"/>
    <w:basedOn w:val="2"/>
    <w:next w:val="a"/>
    <w:link w:val="3Char"/>
    <w:qFormat/>
    <w:pPr>
      <w:numPr>
        <w:ilvl w:val="2"/>
        <w:numId w:val="1"/>
      </w:numPr>
      <w:spacing w:before="120"/>
      <w:outlineLvl w:val="2"/>
    </w:pPr>
    <w:rPr>
      <w:sz w:val="28"/>
    </w:rPr>
  </w:style>
  <w:style w:type="paragraph" w:styleId="4">
    <w:name w:val="heading 4"/>
    <w:basedOn w:val="a"/>
    <w:next w:val="a"/>
    <w:link w:val="4Char"/>
    <w:qFormat/>
    <w:pPr>
      <w:keepNext/>
      <w:widowControl w:val="0"/>
      <w:spacing w:after="0"/>
      <w:jc w:val="center"/>
      <w:outlineLvl w:val="3"/>
    </w:pPr>
    <w:rPr>
      <w:rFonts w:eastAsia="바탕"/>
      <w:b/>
      <w:bCs/>
      <w:szCs w:val="24"/>
      <w:lang w:val="en-US" w:eastAsia="ko-KR"/>
    </w:rPr>
  </w:style>
  <w:style w:type="paragraph" w:styleId="5">
    <w:name w:val="heading 5"/>
    <w:basedOn w:val="a"/>
    <w:next w:val="a"/>
    <w:link w:val="5Char"/>
    <w:qFormat/>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next w:val="a"/>
    <w:link w:val="6Char"/>
    <w:qFormat/>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next w:val="a"/>
    <w:link w:val="7Char"/>
    <w:qFormat/>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next w:val="a"/>
    <w:link w:val="8Char"/>
    <w:qFormat/>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next w:val="a"/>
    <w:link w:val="9Char"/>
    <w:qFormat/>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3"/>
    <w:qFormat/>
    <w:pPr>
      <w:keepNext/>
      <w:widowControl w:val="0"/>
      <w:spacing w:before="240"/>
      <w:jc w:val="both"/>
    </w:pPr>
    <w:rPr>
      <w:rFonts w:ascii="Liberation Sans" w:eastAsia="Noto Sans CJK SC Regular" w:hAnsi="Liberation Sans" w:cs="FreeSans"/>
      <w:sz w:val="28"/>
      <w:szCs w:val="28"/>
      <w:lang w:val="en-US" w:eastAsia="ko-KR"/>
    </w:rPr>
  </w:style>
  <w:style w:type="paragraph" w:styleId="a3">
    <w:name w:val="Body Text"/>
    <w:basedOn w:val="a"/>
    <w:link w:val="Char"/>
    <w:qFormat/>
    <w:pPr>
      <w:spacing w:after="0"/>
      <w:jc w:val="both"/>
    </w:pPr>
    <w:rPr>
      <w:rFonts w:eastAsia="바탕"/>
      <w:sz w:val="22"/>
      <w:lang w:val="en-US" w:eastAsia="ko-KR"/>
    </w:rPr>
  </w:style>
  <w:style w:type="paragraph" w:styleId="a4">
    <w:name w:val="caption"/>
    <w:basedOn w:val="a"/>
    <w:next w:val="a"/>
    <w:qFormat/>
    <w:pPr>
      <w:spacing w:before="120"/>
      <w:textAlignment w:val="baseline"/>
    </w:pPr>
    <w:rPr>
      <w:rFonts w:eastAsia="바탕"/>
      <w:b/>
    </w:rPr>
  </w:style>
  <w:style w:type="paragraph" w:styleId="a5">
    <w:name w:val="List Bullet"/>
    <w:basedOn w:val="a"/>
    <w:qFormat/>
    <w:pPr>
      <w:widowControl w:val="0"/>
      <w:spacing w:after="0"/>
      <w:ind w:hanging="200"/>
      <w:jc w:val="both"/>
    </w:pPr>
    <w:rPr>
      <w:rFonts w:eastAsia="MS Gothic"/>
      <w:lang w:val="en-US" w:eastAsia="ja-JP"/>
    </w:rPr>
  </w:style>
  <w:style w:type="paragraph" w:styleId="a6">
    <w:name w:val="Document Map"/>
    <w:basedOn w:val="a"/>
    <w:link w:val="Char0"/>
    <w:semiHidden/>
    <w:qFormat/>
    <w:pPr>
      <w:widowControl w:val="0"/>
      <w:shd w:val="clear" w:color="auto" w:fill="000080"/>
      <w:spacing w:after="0"/>
      <w:jc w:val="both"/>
    </w:pPr>
    <w:rPr>
      <w:rFonts w:ascii="Arial" w:eastAsia="돋움" w:hAnsi="Arial"/>
      <w:szCs w:val="24"/>
      <w:lang w:val="en-US" w:eastAsia="ko-KR"/>
    </w:rPr>
  </w:style>
  <w:style w:type="paragraph" w:styleId="a7">
    <w:name w:val="annotation text"/>
    <w:basedOn w:val="a"/>
    <w:link w:val="Char1"/>
    <w:semiHidden/>
    <w:qFormat/>
    <w:pPr>
      <w:widowControl w:val="0"/>
      <w:spacing w:after="0"/>
    </w:pPr>
    <w:rPr>
      <w:rFonts w:ascii="바탕" w:eastAsia="바탕" w:hAnsi="바탕"/>
      <w:szCs w:val="24"/>
      <w:lang w:val="en-US" w:eastAsia="ko-KR"/>
    </w:rPr>
  </w:style>
  <w:style w:type="paragraph" w:styleId="30">
    <w:name w:val="List Bullet 3"/>
    <w:basedOn w:val="a"/>
    <w:qFormat/>
    <w:pPr>
      <w:widowControl w:val="0"/>
      <w:spacing w:after="0"/>
      <w:ind w:left="100" w:hanging="200"/>
      <w:contextualSpacing/>
      <w:jc w:val="both"/>
    </w:pPr>
    <w:rPr>
      <w:rFonts w:ascii="바탕" w:eastAsia="바탕" w:hAnsi="바탕"/>
      <w:szCs w:val="24"/>
      <w:lang w:val="en-US" w:eastAsia="ko-KR"/>
    </w:rPr>
  </w:style>
  <w:style w:type="paragraph" w:styleId="a8">
    <w:name w:val="Balloon Text"/>
    <w:basedOn w:val="a"/>
    <w:link w:val="Char2"/>
    <w:semiHidden/>
    <w:qFormat/>
    <w:pPr>
      <w:widowControl w:val="0"/>
      <w:spacing w:after="0"/>
      <w:jc w:val="both"/>
    </w:pPr>
    <w:rPr>
      <w:rFonts w:ascii="Arial" w:eastAsia="돋움" w:hAnsi="Arial"/>
      <w:sz w:val="18"/>
      <w:szCs w:val="18"/>
      <w:lang w:val="en-US" w:eastAsia="ko-KR"/>
    </w:rPr>
  </w:style>
  <w:style w:type="paragraph" w:styleId="a9">
    <w:name w:val="footer"/>
    <w:basedOn w:val="a"/>
    <w:link w:val="Char3"/>
    <w:uiPriority w:val="99"/>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a">
    <w:name w:val="header"/>
    <w:basedOn w:val="a"/>
    <w:link w:val="Char4"/>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b">
    <w:name w:val="List"/>
    <w:basedOn w:val="a"/>
    <w:qFormat/>
    <w:pPr>
      <w:widowControl w:val="0"/>
      <w:spacing w:after="0"/>
      <w:ind w:left="100" w:hanging="200"/>
      <w:contextualSpacing/>
      <w:jc w:val="both"/>
    </w:pPr>
    <w:rPr>
      <w:rFonts w:ascii="바탕" w:eastAsia="바탕" w:hAnsi="바탕"/>
      <w:szCs w:val="24"/>
      <w:lang w:val="en-US" w:eastAsia="ko-KR"/>
    </w:rPr>
  </w:style>
  <w:style w:type="paragraph" w:styleId="ac">
    <w:name w:val="footnote text"/>
    <w:basedOn w:val="a"/>
    <w:link w:val="Char5"/>
    <w:qFormat/>
    <w:pPr>
      <w:widowControl w:val="0"/>
      <w:snapToGrid w:val="0"/>
      <w:spacing w:after="0"/>
    </w:pPr>
    <w:rPr>
      <w:rFonts w:ascii="바탕" w:eastAsia="바탕" w:hAnsi="바탕"/>
      <w:szCs w:val="24"/>
      <w:lang w:val="en-US" w:eastAsia="ko-KR"/>
    </w:rPr>
  </w:style>
  <w:style w:type="paragraph" w:styleId="ad">
    <w:name w:val="Normal (Web)"/>
    <w:basedOn w:val="a"/>
    <w:uiPriority w:val="99"/>
    <w:unhideWhenUsed/>
    <w:qFormat/>
    <w:pPr>
      <w:spacing w:beforeAutospacing="1" w:afterAutospacing="1"/>
    </w:pPr>
    <w:rPr>
      <w:rFonts w:ascii="굴림" w:eastAsia="굴림" w:hAnsi="굴림" w:cs="굴림"/>
      <w:sz w:val="24"/>
      <w:szCs w:val="24"/>
      <w:lang w:val="en-US" w:eastAsia="ko-KR"/>
    </w:rPr>
  </w:style>
  <w:style w:type="paragraph" w:styleId="ae">
    <w:name w:val="annotation subject"/>
    <w:basedOn w:val="a7"/>
    <w:next w:val="a7"/>
    <w:link w:val="Char6"/>
    <w:semiHidden/>
    <w:qFormat/>
    <w:rPr>
      <w:b/>
      <w:bCs/>
    </w:rPr>
  </w:style>
  <w:style w:type="table" w:styleId="af">
    <w:name w:val="Table Grid"/>
    <w:basedOn w:val="a1"/>
    <w:uiPriority w:val="39"/>
    <w:qFormat/>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qFormat/>
    <w:rPr>
      <w:b/>
      <w:bCs/>
    </w:rPr>
  </w:style>
  <w:style w:type="character" w:styleId="af1">
    <w:name w:val="page number"/>
    <w:basedOn w:val="a0"/>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annotation reference"/>
    <w:basedOn w:val="a0"/>
    <w:uiPriority w:val="99"/>
    <w:semiHidden/>
    <w:unhideWhenUsed/>
    <w:qFormat/>
    <w:rPr>
      <w:sz w:val="21"/>
      <w:szCs w:val="21"/>
    </w:rPr>
  </w:style>
  <w:style w:type="character" w:customStyle="1" w:styleId="af5">
    <w:name w:val="批注框文本 字符"/>
    <w:basedOn w:val="a0"/>
    <w:semiHidden/>
    <w:qFormat/>
    <w:rPr>
      <w:rFonts w:ascii="Arial" w:eastAsia="돋움" w:hAnsi="Arial" w:cs="Times New Roman"/>
      <w:sz w:val="18"/>
      <w:szCs w:val="18"/>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6"/>
    <w:uiPriority w:val="34"/>
    <w:qFormat/>
    <w:rPr>
      <w:rFonts w:ascii="맑은 고딕" w:eastAsia="맑은 고딕" w:hAnsi="맑은 고딕" w:cs="Times New Roman"/>
      <w:color w:val="00000A"/>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
    <w:link w:val="Char7"/>
    <w:uiPriority w:val="34"/>
    <w:qFormat/>
    <w:pPr>
      <w:widowControl w:val="0"/>
      <w:spacing w:before="120" w:after="360" w:line="264" w:lineRule="auto"/>
      <w:ind w:left="800" w:firstLine="425"/>
      <w:jc w:val="both"/>
    </w:pPr>
    <w:rPr>
      <w:rFonts w:ascii="맑은 고딕" w:eastAsia="맑은 고딕" w:hAnsi="맑은 고딕"/>
      <w:kern w:val="2"/>
      <w:szCs w:val="22"/>
      <w:lang w:val="en-US" w:eastAsia="ko-KR"/>
    </w:rPr>
  </w:style>
  <w:style w:type="character" w:customStyle="1" w:styleId="1Char">
    <w:name w:val="제목 1 Char"/>
    <w:basedOn w:val="a0"/>
    <w:link w:val="1"/>
    <w:rPr>
      <w:rFonts w:ascii="Arial" w:eastAsia="Noto Sans CJK SC Regular" w:hAnsi="Arial" w:cs="FreeSans"/>
      <w:color w:val="00000A"/>
      <w:kern w:val="0"/>
      <w:sz w:val="36"/>
      <w:szCs w:val="28"/>
      <w:lang w:val="en-GB" w:eastAsia="en-US"/>
    </w:rPr>
  </w:style>
  <w:style w:type="character" w:customStyle="1" w:styleId="2Char">
    <w:name w:val="제목 2 Char"/>
    <w:basedOn w:val="a0"/>
    <w:link w:val="2"/>
    <w:rPr>
      <w:rFonts w:ascii="Arial" w:eastAsia="Noto Sans CJK SC Regular" w:hAnsi="Arial" w:cs="FreeSans"/>
      <w:color w:val="00000A"/>
      <w:kern w:val="0"/>
      <w:sz w:val="32"/>
      <w:szCs w:val="28"/>
      <w:lang w:val="en-GB" w:eastAsia="en-US"/>
    </w:rPr>
  </w:style>
  <w:style w:type="character" w:customStyle="1" w:styleId="3Char">
    <w:name w:val="제목 3 Char"/>
    <w:basedOn w:val="a0"/>
    <w:link w:val="3"/>
    <w:rPr>
      <w:rFonts w:ascii="Arial" w:eastAsia="Noto Sans CJK SC Regular" w:hAnsi="Arial" w:cs="FreeSans"/>
      <w:color w:val="00000A"/>
      <w:kern w:val="0"/>
      <w:sz w:val="28"/>
      <w:szCs w:val="28"/>
      <w:lang w:val="en-GB" w:eastAsia="en-US"/>
    </w:rPr>
  </w:style>
  <w:style w:type="character" w:customStyle="1" w:styleId="4Char">
    <w:name w:val="제목 4 Char"/>
    <w:basedOn w:val="a0"/>
    <w:link w:val="4"/>
    <w:rPr>
      <w:rFonts w:ascii="Times New Roman" w:eastAsia="바탕" w:hAnsi="Times New Roman" w:cs="Times New Roman"/>
      <w:b/>
      <w:bCs/>
      <w:color w:val="00000A"/>
      <w:kern w:val="0"/>
      <w:szCs w:val="24"/>
    </w:rPr>
  </w:style>
  <w:style w:type="character" w:customStyle="1" w:styleId="5Char">
    <w:name w:val="제목 5 Char"/>
    <w:basedOn w:val="a0"/>
    <w:link w:val="5"/>
    <w:rPr>
      <w:rFonts w:ascii="Times New Roman" w:eastAsia="바탕" w:hAnsi="Times New Roman" w:cs="Times New Roman"/>
      <w:b/>
      <w:bCs/>
      <w:color w:val="00000A"/>
      <w:kern w:val="0"/>
      <w:sz w:val="24"/>
      <w:szCs w:val="24"/>
    </w:rPr>
  </w:style>
  <w:style w:type="character" w:customStyle="1" w:styleId="6Char">
    <w:name w:val="제목 6 Char"/>
    <w:basedOn w:val="a0"/>
    <w:link w:val="6"/>
    <w:rPr>
      <w:rFonts w:ascii="Times New Roman" w:eastAsia="SimSun" w:hAnsi="Times New Roman" w:cs="Times New Roman"/>
      <w:b/>
      <w:bCs/>
      <w:color w:val="00000A"/>
      <w:kern w:val="0"/>
      <w:sz w:val="22"/>
      <w:lang w:eastAsia="en-US"/>
    </w:rPr>
  </w:style>
  <w:style w:type="character" w:customStyle="1" w:styleId="7Char">
    <w:name w:val="제목 7 Char"/>
    <w:basedOn w:val="a0"/>
    <w:link w:val="7"/>
    <w:rPr>
      <w:rFonts w:ascii="Times New Roman" w:eastAsia="SimSun" w:hAnsi="Times New Roman" w:cs="Times New Roman"/>
      <w:color w:val="00000A"/>
      <w:kern w:val="0"/>
      <w:sz w:val="24"/>
      <w:szCs w:val="24"/>
      <w:lang w:eastAsia="en-US"/>
    </w:rPr>
  </w:style>
  <w:style w:type="character" w:customStyle="1" w:styleId="8Char">
    <w:name w:val="제목 8 Char"/>
    <w:basedOn w:val="a0"/>
    <w:link w:val="8"/>
    <w:rPr>
      <w:rFonts w:ascii="Times New Roman" w:eastAsia="SimSun" w:hAnsi="Times New Roman" w:cs="Times New Roman"/>
      <w:i/>
      <w:iCs/>
      <w:color w:val="00000A"/>
      <w:kern w:val="0"/>
      <w:sz w:val="24"/>
      <w:szCs w:val="24"/>
      <w:lang w:eastAsia="en-US"/>
    </w:rPr>
  </w:style>
  <w:style w:type="character" w:customStyle="1" w:styleId="9Char">
    <w:name w:val="제목 9 Char"/>
    <w:basedOn w:val="a0"/>
    <w:link w:val="9"/>
    <w:rPr>
      <w:rFonts w:ascii="Arial" w:eastAsia="SimSun" w:hAnsi="Arial" w:cs="Arial"/>
      <w:color w:val="00000A"/>
      <w:kern w:val="0"/>
      <w:sz w:val="22"/>
      <w:lang w:eastAsia="en-US"/>
    </w:rPr>
  </w:style>
  <w:style w:type="character" w:customStyle="1" w:styleId="af7">
    <w:name w:val="正文文本 字符"/>
    <w:basedOn w:val="a0"/>
    <w:qFormat/>
    <w:rPr>
      <w:rFonts w:ascii="Times New Roman" w:eastAsia="바탕" w:hAnsi="Times New Roman" w:cs="Times New Roman"/>
      <w:sz w:val="22"/>
      <w:szCs w:val="20"/>
    </w:rPr>
  </w:style>
  <w:style w:type="character" w:customStyle="1" w:styleId="10">
    <w:name w:val="标题 1 字符"/>
    <w:basedOn w:val="a0"/>
    <w:qFormat/>
    <w:rPr>
      <w:rFonts w:ascii="Arial" w:eastAsia="Noto Sans CJK SC Regular" w:hAnsi="Arial" w:cs="FreeSans"/>
      <w:sz w:val="36"/>
      <w:szCs w:val="28"/>
      <w:lang w:val="en-GB" w:eastAsia="en-US"/>
    </w:rPr>
  </w:style>
  <w:style w:type="character" w:customStyle="1" w:styleId="20">
    <w:name w:val="标题 2 字符"/>
    <w:basedOn w:val="a0"/>
    <w:qFormat/>
    <w:rPr>
      <w:rFonts w:ascii="Arial" w:eastAsia="Noto Sans CJK SC Regular" w:hAnsi="Arial" w:cs="FreeSans"/>
      <w:sz w:val="32"/>
      <w:szCs w:val="28"/>
      <w:lang w:val="en-GB" w:eastAsia="en-US"/>
    </w:rPr>
  </w:style>
  <w:style w:type="character" w:customStyle="1" w:styleId="31">
    <w:name w:val="标题 3 字符"/>
    <w:basedOn w:val="a0"/>
    <w:qFormat/>
    <w:rPr>
      <w:rFonts w:ascii="Arial" w:eastAsia="Noto Sans CJK SC Regular" w:hAnsi="Arial" w:cs="FreeSans"/>
      <w:sz w:val="28"/>
      <w:szCs w:val="28"/>
      <w:lang w:val="en-GB" w:eastAsia="en-US"/>
    </w:rPr>
  </w:style>
  <w:style w:type="character" w:customStyle="1" w:styleId="40">
    <w:name w:val="标题 4 字符"/>
    <w:basedOn w:val="a0"/>
    <w:qFormat/>
    <w:rPr>
      <w:rFonts w:ascii="Times New Roman" w:eastAsia="바탕" w:hAnsi="Times New Roman" w:cs="Times New Roman"/>
      <w:b/>
      <w:bCs/>
      <w:szCs w:val="24"/>
    </w:rPr>
  </w:style>
  <w:style w:type="character" w:customStyle="1" w:styleId="50">
    <w:name w:val="标题 5 字符"/>
    <w:basedOn w:val="a0"/>
    <w:qFormat/>
    <w:rPr>
      <w:rFonts w:ascii="Times New Roman" w:eastAsia="바탕" w:hAnsi="Times New Roman" w:cs="Times New Roman"/>
      <w:b/>
      <w:bCs/>
      <w:sz w:val="24"/>
      <w:szCs w:val="24"/>
    </w:rPr>
  </w:style>
  <w:style w:type="character" w:customStyle="1" w:styleId="60">
    <w:name w:val="标题 6 字符"/>
    <w:basedOn w:val="a0"/>
    <w:qFormat/>
    <w:rPr>
      <w:rFonts w:ascii="Times New Roman" w:eastAsia="SimSun" w:hAnsi="Times New Roman" w:cs="Times New Roman"/>
      <w:b/>
      <w:bCs/>
      <w:sz w:val="22"/>
      <w:lang w:eastAsia="en-US"/>
    </w:rPr>
  </w:style>
  <w:style w:type="character" w:customStyle="1" w:styleId="70">
    <w:name w:val="标题 7 字符"/>
    <w:basedOn w:val="a0"/>
    <w:qFormat/>
    <w:rPr>
      <w:rFonts w:ascii="Times New Roman" w:eastAsia="SimSun" w:hAnsi="Times New Roman" w:cs="Times New Roman"/>
      <w:sz w:val="24"/>
      <w:szCs w:val="24"/>
      <w:lang w:eastAsia="en-US"/>
    </w:rPr>
  </w:style>
  <w:style w:type="character" w:customStyle="1" w:styleId="80">
    <w:name w:val="标题 8 字符"/>
    <w:basedOn w:val="a0"/>
    <w:qFormat/>
    <w:rPr>
      <w:rFonts w:ascii="Times New Roman" w:eastAsia="SimSun" w:hAnsi="Times New Roman" w:cs="Times New Roman"/>
      <w:i/>
      <w:iCs/>
      <w:sz w:val="24"/>
      <w:szCs w:val="24"/>
      <w:lang w:eastAsia="en-US"/>
    </w:rPr>
  </w:style>
  <w:style w:type="character" w:customStyle="1" w:styleId="90">
    <w:name w:val="标题 9 字符"/>
    <w:basedOn w:val="a0"/>
    <w:qFormat/>
    <w:rPr>
      <w:rFonts w:ascii="Arial" w:eastAsia="SimSun" w:hAnsi="Arial" w:cs="Arial"/>
      <w:sz w:val="22"/>
      <w:lang w:eastAsia="en-US"/>
    </w:rPr>
  </w:style>
  <w:style w:type="character" w:customStyle="1" w:styleId="af8">
    <w:name w:val="列出段落 字符"/>
    <w:uiPriority w:val="34"/>
    <w:qFormat/>
    <w:rPr>
      <w:rFonts w:ascii="맑은 고딕" w:eastAsia="맑은 고딕" w:hAnsi="맑은 고딕" w:cs="Times New Roman"/>
    </w:rPr>
  </w:style>
  <w:style w:type="character" w:customStyle="1" w:styleId="af9">
    <w:name w:val="図表番号 (文字)"/>
    <w:qFormat/>
    <w:rPr>
      <w:b/>
      <w:lang w:val="en-GB" w:eastAsia="en-US" w:bidi="ar-SA"/>
    </w:rPr>
  </w:style>
  <w:style w:type="character" w:customStyle="1" w:styleId="afa">
    <w:name w:val="本文 (文字)"/>
    <w:qFormat/>
    <w:rPr>
      <w:rFonts w:eastAsia="바탕"/>
      <w:sz w:val="22"/>
      <w:lang w:val="en-US" w:eastAsia="ko-KR" w:bidi="ar-SA"/>
    </w:rPr>
  </w:style>
  <w:style w:type="character" w:customStyle="1" w:styleId="capCharChar">
    <w:name w:val="cap Char Char"/>
    <w:qFormat/>
    <w:rPr>
      <w:rFonts w:eastAsia="MS Mincho"/>
      <w:b/>
      <w:bCs/>
      <w:lang w:val="en-GB" w:eastAsia="en-US" w:bidi="ar-SA"/>
    </w:rPr>
  </w:style>
  <w:style w:type="character" w:customStyle="1" w:styleId="InternetLink">
    <w:name w:val="Internet Link"/>
    <w:basedOn w:val="a0"/>
    <w:unhideWhenUsed/>
    <w:qFormat/>
    <w:rPr>
      <w:color w:val="0563C1" w:themeColor="hyperlink"/>
      <w:u w:val="single"/>
    </w:rPr>
  </w:style>
  <w:style w:type="character" w:customStyle="1" w:styleId="afb">
    <w:name w:val="ヘッダー (文字)"/>
    <w:qFormat/>
    <w:rPr>
      <w:rFonts w:ascii="바탕" w:eastAsia="바탕" w:hAnsi="바탕"/>
      <w:szCs w:val="24"/>
      <w:lang w:val="en-US" w:eastAsia="ko-KR" w:bidi="ar-SA"/>
    </w:rPr>
  </w:style>
  <w:style w:type="character" w:customStyle="1" w:styleId="afc">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customStyle="1" w:styleId="TALCar">
    <w:name w:val="TAL Car"/>
    <w:link w:val="TAL"/>
    <w:qFormat/>
    <w:rPr>
      <w:rFonts w:ascii="Arial" w:eastAsia="MS Mincho" w:hAnsi="Arial"/>
      <w:sz w:val="18"/>
      <w:lang w:val="en-GB" w:eastAsia="en-US"/>
    </w:rPr>
  </w:style>
  <w:style w:type="paragraph" w:customStyle="1" w:styleId="TAL">
    <w:name w:val="TAL"/>
    <w:basedOn w:val="a"/>
    <w:link w:val="TALCar"/>
    <w:qFormat/>
    <w:pPr>
      <w:keepNext/>
      <w:keepLines/>
      <w:spacing w:after="0"/>
    </w:pPr>
    <w:rPr>
      <w:rFonts w:ascii="Arial" w:eastAsia="MS Mincho" w:hAnsi="Arial" w:cstheme="minorBidi"/>
      <w:color w:val="auto"/>
      <w:kern w:val="2"/>
      <w:sz w:val="18"/>
      <w:szCs w:val="22"/>
    </w:rPr>
  </w:style>
  <w:style w:type="character" w:customStyle="1" w:styleId="THChar">
    <w:name w:val="TH Char"/>
    <w:link w:val="TH"/>
    <w:qFormat/>
    <w:rPr>
      <w:rFonts w:ascii="Arial" w:eastAsia="MS Mincho" w:hAnsi="Arial"/>
      <w:b/>
      <w:lang w:val="en-GB" w:eastAsia="en-US"/>
    </w:rPr>
  </w:style>
  <w:style w:type="paragraph" w:customStyle="1" w:styleId="TH">
    <w:name w:val="TH"/>
    <w:basedOn w:val="a"/>
    <w:link w:val="THChar"/>
    <w:qFormat/>
    <w:pPr>
      <w:keepNext/>
      <w:keepLines/>
      <w:spacing w:before="60" w:after="180"/>
      <w:jc w:val="center"/>
    </w:pPr>
    <w:rPr>
      <w:rFonts w:ascii="Arial" w:eastAsia="MS Mincho" w:hAnsi="Arial" w:cstheme="minorBidi"/>
      <w:b/>
      <w:color w:val="auto"/>
      <w:kern w:val="2"/>
      <w:szCs w:val="22"/>
    </w:rPr>
  </w:style>
  <w:style w:type="character" w:customStyle="1" w:styleId="TFChar">
    <w:name w:val="TF Char"/>
    <w:link w:val="TF"/>
    <w:qFormat/>
    <w:rPr>
      <w:rFonts w:ascii="Arial" w:eastAsia="맑은 고딕" w:hAnsi="Arial"/>
      <w:b/>
      <w:lang w:val="en-GB" w:eastAsia="en-US"/>
    </w:rPr>
  </w:style>
  <w:style w:type="paragraph" w:customStyle="1" w:styleId="TF">
    <w:name w:val="TF"/>
    <w:basedOn w:val="TH"/>
    <w:link w:val="TFChar"/>
    <w:qFormat/>
    <w:pPr>
      <w:spacing w:before="0" w:after="240"/>
      <w:textAlignment w:val="baseline"/>
    </w:pPr>
    <w:rPr>
      <w:rFonts w:eastAsia="맑은 고딕"/>
    </w:rPr>
  </w:style>
  <w:style w:type="character" w:customStyle="1" w:styleId="afd">
    <w:name w:val="フッター (文字)"/>
    <w:uiPriority w:val="99"/>
    <w:qFormat/>
    <w:rPr>
      <w:rFonts w:ascii="바탕" w:hAnsi="바탕"/>
      <w:szCs w:val="24"/>
    </w:rPr>
  </w:style>
  <w:style w:type="character" w:customStyle="1" w:styleId="32">
    <w:name w:val="見出し 3 (文字)"/>
    <w:qFormat/>
    <w:rPr>
      <w:rFonts w:ascii="Arial" w:hAnsi="Arial"/>
      <w:sz w:val="28"/>
      <w:lang w:val="en-GB" w:eastAsia="en-US"/>
    </w:rPr>
  </w:style>
  <w:style w:type="character" w:customStyle="1" w:styleId="B1Char">
    <w:name w:val="B1 Char"/>
    <w:qFormat/>
    <w:rPr>
      <w:rFonts w:eastAsia="SimSun"/>
      <w:lang w:val="en-GB" w:eastAsia="en-US"/>
    </w:rPr>
  </w:style>
  <w:style w:type="character" w:customStyle="1" w:styleId="afe">
    <w:name w:val="リスト段落 (文字)"/>
    <w:uiPriority w:val="34"/>
    <w:qFormat/>
    <w:rPr>
      <w:rFonts w:ascii="맑은 고딕" w:eastAsia="맑은 고딕" w:hAnsi="맑은 고딕"/>
      <w:szCs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3"/>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color w:val="auto"/>
      <w:spacing w:val="2"/>
      <w:kern w:val="2"/>
      <w:sz w:val="20"/>
      <w:szCs w:val="22"/>
      <w:lang w:eastAsia="en-US"/>
    </w:rPr>
  </w:style>
  <w:style w:type="character" w:customStyle="1" w:styleId="B1">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paragraph" w:customStyle="1" w:styleId="TAH">
    <w:name w:val="TAH"/>
    <w:link w:val="TAHCar"/>
    <w:qFormat/>
    <w:pPr>
      <w:widowControl w:val="0"/>
      <w:spacing w:after="0" w:line="240" w:lineRule="auto"/>
      <w:jc w:val="left"/>
    </w:pPr>
    <w:rPr>
      <w:rFonts w:ascii="Arial" w:eastAsia="MS Mincho" w:hAnsi="Arial"/>
      <w:b/>
      <w:kern w:val="2"/>
      <w:sz w:val="18"/>
      <w:szCs w:val="22"/>
      <w:lang w:val="en-GB" w:eastAsia="en-US"/>
    </w:rPr>
  </w:style>
  <w:style w:type="character" w:customStyle="1" w:styleId="11">
    <w:name w:val="見出し 1 (文字)"/>
    <w:qFormat/>
    <w:rPr>
      <w:rFonts w:ascii="Arial" w:hAnsi="Arial"/>
      <w:sz w:val="36"/>
      <w:lang w:val="en-GB" w:eastAsia="en-US"/>
    </w:rPr>
  </w:style>
  <w:style w:type="character" w:customStyle="1" w:styleId="LGTdocChar">
    <w:name w:val="LGTdoc_본문 Char"/>
    <w:link w:val="LGTdoc"/>
    <w:qFormat/>
    <w:locked/>
    <w:rPr>
      <w:sz w:val="22"/>
      <w:szCs w:val="24"/>
      <w:lang w:val="en-GB"/>
    </w:rPr>
  </w:style>
  <w:style w:type="paragraph" w:customStyle="1" w:styleId="LGTdoc">
    <w:name w:val="LGTdoc_본문"/>
    <w:basedOn w:val="a"/>
    <w:link w:val="LGTdocChar"/>
    <w:qFormat/>
    <w:pPr>
      <w:widowControl w:val="0"/>
      <w:snapToGrid w:val="0"/>
      <w:spacing w:line="264" w:lineRule="auto"/>
      <w:jc w:val="both"/>
    </w:pPr>
    <w:rPr>
      <w:rFonts w:asciiTheme="minorHAnsi" w:eastAsiaTheme="minorEastAsia" w:hAnsiTheme="minorHAnsi" w:cstheme="minorBidi"/>
      <w:color w:val="auto"/>
      <w:kern w:val="2"/>
      <w:sz w:val="22"/>
      <w:szCs w:val="24"/>
      <w:lang w:eastAsia="ko-KR"/>
    </w:rPr>
  </w:style>
  <w:style w:type="character" w:customStyle="1" w:styleId="EditorsNoteChar">
    <w:name w:val="Editor's Note Char"/>
    <w:link w:val="EditorsNote"/>
    <w:qFormat/>
    <w:rPr>
      <w:rFonts w:eastAsia="맑은 고딕"/>
      <w:color w:val="FF0000"/>
      <w:lang w:val="en-GB" w:eastAsia="en-US"/>
    </w:rPr>
  </w:style>
  <w:style w:type="paragraph" w:customStyle="1" w:styleId="EditorsNote">
    <w:name w:val="Editor's Note"/>
    <w:basedOn w:val="a"/>
    <w:link w:val="EditorsNoteChar"/>
    <w:qFormat/>
    <w:pPr>
      <w:keepLines/>
      <w:spacing w:after="180"/>
      <w:ind w:left="1135" w:hanging="851"/>
    </w:pPr>
    <w:rPr>
      <w:rFonts w:asciiTheme="minorHAnsi" w:eastAsia="맑은 고딕" w:hAnsiTheme="minorHAnsi" w:cstheme="minorBidi"/>
      <w:color w:val="FF0000"/>
      <w:kern w:val="2"/>
      <w:szCs w:val="22"/>
    </w:rPr>
  </w:style>
  <w:style w:type="character" w:customStyle="1" w:styleId="TALChar">
    <w:name w:val="TAL Char"/>
    <w:qFormat/>
    <w:locked/>
    <w:rPr>
      <w:rFonts w:ascii="Arial" w:hAnsi="Arial"/>
      <w:sz w:val="18"/>
      <w:lang w:val="en-GB" w:eastAsia="en-US" w:bidi="ar-SA"/>
    </w:rPr>
  </w:style>
  <w:style w:type="character" w:customStyle="1" w:styleId="apple-tab-span">
    <w:name w:val="apple-tab-span"/>
    <w:basedOn w:val="a0"/>
    <w:qFormat/>
  </w:style>
  <w:style w:type="character" w:customStyle="1" w:styleId="3GPPTextChar">
    <w:name w:val="3GPP Text Char"/>
    <w:link w:val="3GPPText"/>
    <w:qFormat/>
    <w:locked/>
    <w:rPr>
      <w:lang w:eastAsia="en-US"/>
    </w:rPr>
  </w:style>
  <w:style w:type="paragraph" w:customStyle="1" w:styleId="3GPPText">
    <w:name w:val="3GPP Text"/>
    <w:basedOn w:val="a"/>
    <w:link w:val="3GPPTextChar"/>
    <w:qFormat/>
    <w:pPr>
      <w:spacing w:before="120"/>
      <w:jc w:val="both"/>
    </w:pPr>
    <w:rPr>
      <w:rFonts w:asciiTheme="minorHAnsi" w:eastAsiaTheme="minorEastAsia" w:hAnsiTheme="minorHAnsi" w:cstheme="minorBidi"/>
      <w:color w:val="auto"/>
      <w:kern w:val="2"/>
      <w:szCs w:val="22"/>
      <w:lang w:val="en-US"/>
    </w:rPr>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
    <w:name w:val="页脚 字符"/>
    <w:basedOn w:val="a0"/>
    <w:uiPriority w:val="99"/>
    <w:qFormat/>
    <w:rPr>
      <w:rFonts w:ascii="바탕" w:eastAsia="바탕" w:hAnsi="바탕" w:cs="Times New Roman"/>
      <w:szCs w:val="24"/>
    </w:rPr>
  </w:style>
  <w:style w:type="character" w:customStyle="1" w:styleId="aff0">
    <w:name w:val="文档结构图 字符"/>
    <w:basedOn w:val="a0"/>
    <w:semiHidden/>
    <w:qFormat/>
    <w:rPr>
      <w:rFonts w:ascii="Arial" w:eastAsia="돋움" w:hAnsi="Arial" w:cs="Times New Roman"/>
      <w:szCs w:val="24"/>
      <w:shd w:val="clear" w:color="auto" w:fill="000080"/>
    </w:rPr>
  </w:style>
  <w:style w:type="character" w:customStyle="1" w:styleId="aff1">
    <w:name w:val="页眉 字符"/>
    <w:basedOn w:val="a0"/>
    <w:qFormat/>
    <w:rPr>
      <w:rFonts w:ascii="바탕" w:eastAsia="바탕" w:hAnsi="바탕" w:cs="Times New Roman"/>
      <w:szCs w:val="24"/>
    </w:rPr>
  </w:style>
  <w:style w:type="character" w:customStyle="1" w:styleId="aff2">
    <w:name w:val="批注文字 字符"/>
    <w:basedOn w:val="a0"/>
    <w:semiHidden/>
    <w:qFormat/>
    <w:rPr>
      <w:rFonts w:ascii="바탕" w:eastAsia="바탕" w:hAnsi="바탕" w:cs="Times New Roman"/>
      <w:szCs w:val="24"/>
    </w:rPr>
  </w:style>
  <w:style w:type="character" w:customStyle="1" w:styleId="aff3">
    <w:name w:val="批注主题 字符"/>
    <w:basedOn w:val="aff2"/>
    <w:semiHidden/>
    <w:qFormat/>
    <w:rPr>
      <w:rFonts w:ascii="바탕" w:eastAsia="바탕" w:hAnsi="바탕" w:cs="Times New Roman"/>
      <w:b/>
      <w:bCs/>
      <w:szCs w:val="24"/>
    </w:rPr>
  </w:style>
  <w:style w:type="character" w:customStyle="1" w:styleId="aff4">
    <w:name w:val="脚注文本 字符"/>
    <w:basedOn w:val="a0"/>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customStyle="1" w:styleId="Char">
    <w:name w:val="본문 Char"/>
    <w:basedOn w:val="a0"/>
    <w:link w:val="a3"/>
    <w:qFormat/>
    <w:rPr>
      <w:rFonts w:ascii="Times New Roman" w:eastAsia="바탕" w:hAnsi="Times New Roman" w:cs="Times New Roman"/>
      <w:color w:val="00000A"/>
      <w:kern w:val="0"/>
      <w:sz w:val="22"/>
      <w:szCs w:val="20"/>
    </w:rPr>
  </w:style>
  <w:style w:type="paragraph" w:customStyle="1" w:styleId="Index">
    <w:name w:val="Index"/>
    <w:basedOn w:val="a"/>
    <w:qFormat/>
    <w:pPr>
      <w:widowControl w:val="0"/>
      <w:suppressLineNumbers/>
      <w:spacing w:after="0"/>
      <w:jc w:val="both"/>
    </w:pPr>
    <w:rPr>
      <w:rFonts w:ascii="바탕" w:eastAsia="바탕" w:hAnsi="바탕" w:cs="FreeSans"/>
      <w:szCs w:val="24"/>
      <w:lang w:val="en-US" w:eastAsia="ko-KR"/>
    </w:rPr>
  </w:style>
  <w:style w:type="paragraph" w:customStyle="1" w:styleId="LGTdoc1">
    <w:name w:val="LGTdoc_제목1"/>
    <w:basedOn w:val="a"/>
    <w:qFormat/>
    <w:pPr>
      <w:snapToGrid w:val="0"/>
      <w:spacing w:before="120" w:afterAutospacing="1"/>
      <w:jc w:val="both"/>
    </w:pPr>
    <w:rPr>
      <w:rFonts w:eastAsia="바탕"/>
      <w:b/>
      <w:sz w:val="28"/>
      <w:lang w:eastAsia="ko-KR"/>
    </w:rPr>
  </w:style>
  <w:style w:type="paragraph" w:customStyle="1" w:styleId="LGTdoc11">
    <w:name w:val="LGTdoc_제목1.1"/>
    <w:basedOn w:val="a"/>
    <w:qFormat/>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pPr>
      <w:jc w:val="center"/>
    </w:pPr>
  </w:style>
  <w:style w:type="character" w:customStyle="1" w:styleId="Char2">
    <w:name w:val="풍선 도움말 텍스트 Char"/>
    <w:basedOn w:val="a0"/>
    <w:link w:val="a8"/>
    <w:semiHidden/>
    <w:qFormat/>
    <w:rPr>
      <w:rFonts w:ascii="Arial" w:eastAsia="돋움" w:hAnsi="Arial" w:cs="Times New Roman"/>
      <w:color w:val="00000A"/>
      <w:kern w:val="0"/>
      <w:sz w:val="18"/>
      <w:szCs w:val="18"/>
    </w:rPr>
  </w:style>
  <w:style w:type="paragraph" w:customStyle="1" w:styleId="12">
    <w:name w:val="랜1회의_본문"/>
    <w:basedOn w:val="a"/>
    <w:qFormat/>
    <w:pPr>
      <w:widowControl w:val="0"/>
      <w:tabs>
        <w:tab w:val="left" w:pos="720"/>
      </w:tabs>
      <w:spacing w:after="48"/>
      <w:ind w:left="720" w:hanging="181"/>
      <w:jc w:val="both"/>
    </w:pPr>
    <w:rPr>
      <w:rFonts w:ascii="Arial" w:eastAsia="굴림" w:hAnsi="Arial"/>
      <w:lang w:eastAsia="ko-KR"/>
    </w:rPr>
  </w:style>
  <w:style w:type="character" w:customStyle="1" w:styleId="Char3">
    <w:name w:val="바닥글 Char"/>
    <w:basedOn w:val="a0"/>
    <w:link w:val="a9"/>
    <w:uiPriority w:val="99"/>
    <w:qFormat/>
    <w:rPr>
      <w:rFonts w:ascii="바탕" w:eastAsia="바탕" w:hAnsi="바탕" w:cs="Times New Roman"/>
      <w:color w:val="00000A"/>
      <w:kern w:val="0"/>
      <w:szCs w:val="24"/>
    </w:rPr>
  </w:style>
  <w:style w:type="paragraph" w:customStyle="1" w:styleId="LGTdoc0">
    <w:name w:val="LGTdoc_소제목"/>
    <w:basedOn w:val="LGTdoc"/>
    <w:qFormat/>
    <w:pPr>
      <w:tabs>
        <w:tab w:val="left" w:pos="400"/>
      </w:tabs>
      <w:ind w:hanging="800"/>
    </w:pPr>
    <w:rPr>
      <w:b/>
      <w:sz w:val="24"/>
    </w:rPr>
  </w:style>
  <w:style w:type="paragraph" w:customStyle="1" w:styleId="LGTdoc2">
    <w:name w:val="LGTdoc_레퍼런스"/>
    <w:basedOn w:val="LGTdoc"/>
    <w:qFormat/>
    <w:pPr>
      <w:ind w:left="299" w:hanging="299"/>
    </w:pPr>
  </w:style>
  <w:style w:type="paragraph" w:customStyle="1" w:styleId="Text">
    <w:name w:val="Text"/>
    <w:basedOn w:val="a"/>
    <w:qFormat/>
    <w:pPr>
      <w:widowControl w:val="0"/>
      <w:spacing w:after="0" w:line="252" w:lineRule="auto"/>
      <w:ind w:firstLine="202"/>
      <w:jc w:val="both"/>
    </w:pPr>
    <w:rPr>
      <w:rFonts w:eastAsia="바탕"/>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PaperTableCell">
    <w:name w:val="PaperTableCell"/>
    <w:basedOn w:val="a"/>
    <w:qFormat/>
    <w:pPr>
      <w:spacing w:after="0"/>
      <w:jc w:val="both"/>
    </w:pPr>
    <w:rPr>
      <w:rFonts w:eastAsia="Times New Roman"/>
      <w:sz w:val="16"/>
      <w:szCs w:val="24"/>
      <w:lang w:val="en-US"/>
    </w:rPr>
  </w:style>
  <w:style w:type="character" w:customStyle="1" w:styleId="Char0">
    <w:name w:val="문서 구조 Char"/>
    <w:basedOn w:val="a0"/>
    <w:link w:val="a6"/>
    <w:semiHidden/>
    <w:qFormat/>
    <w:rPr>
      <w:rFonts w:ascii="Arial" w:eastAsia="돋움" w:hAnsi="Arial" w:cs="Times New Roman"/>
      <w:color w:val="00000A"/>
      <w:kern w:val="0"/>
      <w:szCs w:val="24"/>
      <w:shd w:val="clear" w:color="auto" w:fill="000080"/>
    </w:rPr>
  </w:style>
  <w:style w:type="character" w:customStyle="1" w:styleId="Char4">
    <w:name w:val="머리글 Char"/>
    <w:basedOn w:val="a0"/>
    <w:link w:val="aa"/>
    <w:qFormat/>
    <w:rPr>
      <w:rFonts w:ascii="바탕" w:eastAsia="바탕" w:hAnsi="바탕" w:cs="Times New Roman"/>
      <w:color w:val="00000A"/>
      <w:kern w:val="0"/>
      <w:szCs w:val="24"/>
    </w:rPr>
  </w:style>
  <w:style w:type="character" w:customStyle="1" w:styleId="Char1">
    <w:name w:val="메모 텍스트 Char"/>
    <w:basedOn w:val="a0"/>
    <w:link w:val="a7"/>
    <w:semiHidden/>
    <w:qFormat/>
    <w:rPr>
      <w:rFonts w:ascii="바탕" w:eastAsia="바탕" w:hAnsi="바탕" w:cs="Times New Roman"/>
      <w:color w:val="00000A"/>
      <w:kern w:val="0"/>
      <w:szCs w:val="24"/>
    </w:rPr>
  </w:style>
  <w:style w:type="paragraph" w:customStyle="1" w:styleId="ZT">
    <w:name w:val="ZT"/>
    <w:qFormat/>
    <w:pPr>
      <w:widowControl w:val="0"/>
      <w:spacing w:after="0" w:line="240" w:lineRule="atLeast"/>
      <w:jc w:val="right"/>
      <w:textAlignment w:val="baseline"/>
    </w:pPr>
    <w:rPr>
      <w:rFonts w:ascii="Arial" w:eastAsia="Times New Roman" w:hAnsi="Arial" w:cs="Times New Roman"/>
      <w:b/>
      <w:color w:val="00000A"/>
      <w:sz w:val="34"/>
      <w:lang w:val="en-GB" w:eastAsia="en-US"/>
    </w:rPr>
  </w:style>
  <w:style w:type="character" w:customStyle="1" w:styleId="Char6">
    <w:name w:val="메모 주제 Char"/>
    <w:basedOn w:val="Char1"/>
    <w:link w:val="ae"/>
    <w:semiHidden/>
    <w:qFormat/>
    <w:rPr>
      <w:rFonts w:ascii="바탕" w:eastAsia="바탕" w:hAnsi="바탕" w:cs="Times New Roman"/>
      <w:b/>
      <w:bCs/>
      <w:color w:val="00000A"/>
      <w:kern w:val="0"/>
      <w:szCs w:val="24"/>
    </w:rPr>
  </w:style>
  <w:style w:type="character" w:customStyle="1" w:styleId="Char5">
    <w:name w:val="각주 텍스트 Char"/>
    <w:basedOn w:val="a0"/>
    <w:link w:val="ac"/>
    <w:qFormat/>
    <w:rPr>
      <w:rFonts w:ascii="바탕" w:eastAsia="바탕" w:hAnsi="바탕" w:cs="Times New Roman"/>
      <w:color w:val="00000A"/>
      <w:kern w:val="0"/>
      <w:szCs w:val="24"/>
    </w:rPr>
  </w:style>
  <w:style w:type="paragraph" w:customStyle="1" w:styleId="CharChar5Char">
    <w:name w:val="Char Char5 Char"/>
    <w:qFormat/>
    <w:pPr>
      <w:widowControl w:val="0"/>
      <w:spacing w:after="0" w:line="300" w:lineRule="auto"/>
      <w:ind w:firstLine="480"/>
      <w:jc w:val="left"/>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qFormat/>
    <w:pPr>
      <w:keepLines w:val="0"/>
      <w:tabs>
        <w:tab w:val="left" w:pos="360"/>
      </w:tabs>
      <w:spacing w:after="120"/>
      <w:ind w:left="357" w:hanging="357"/>
      <w:jc w:val="both"/>
      <w:textAlignment w:val="auto"/>
    </w:pPr>
    <w:rPr>
      <w:b/>
      <w:sz w:val="24"/>
      <w:lang w:val="en-US"/>
    </w:rPr>
  </w:style>
  <w:style w:type="paragraph" w:customStyle="1" w:styleId="B10">
    <w:name w:val="B1"/>
    <w:basedOn w:val="ab"/>
    <w:qFormat/>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pPr>
      <w:keepLines/>
      <w:spacing w:after="180"/>
    </w:pPr>
    <w:rPr>
      <w:rFonts w:eastAsia="MS Mincho"/>
    </w:rPr>
  </w:style>
  <w:style w:type="paragraph" w:customStyle="1" w:styleId="References">
    <w:name w:val="References"/>
    <w:basedOn w:val="a"/>
    <w:qFormat/>
    <w:pPr>
      <w:spacing w:before="60" w:after="60" w:line="360" w:lineRule="atLeast"/>
      <w:jc w:val="both"/>
    </w:pPr>
    <w:rPr>
      <w:sz w:val="22"/>
      <w:szCs w:val="16"/>
      <w:lang w:val="en-US"/>
    </w:rPr>
  </w:style>
  <w:style w:type="paragraph" w:customStyle="1" w:styleId="B2">
    <w:name w:val="B2"/>
    <w:qFormat/>
    <w:pPr>
      <w:spacing w:after="180" w:line="240" w:lineRule="auto"/>
      <w:ind w:left="851" w:hanging="284"/>
      <w:jc w:val="left"/>
    </w:pPr>
    <w:rPr>
      <w:rFonts w:ascii="Times New Roman" w:eastAsia="맑은 고딕" w:hAnsi="Times New Roman" w:cs="Times New Roman"/>
      <w:color w:val="00000A"/>
      <w:lang w:val="en-GB" w:eastAsia="en-US"/>
    </w:rPr>
  </w:style>
  <w:style w:type="paragraph" w:customStyle="1" w:styleId="NO">
    <w:name w:val="NO"/>
    <w:basedOn w:val="a"/>
    <w:qFormat/>
    <w:pPr>
      <w:keepLines/>
      <w:spacing w:after="180"/>
      <w:ind w:left="1135" w:hanging="851"/>
    </w:pPr>
    <w:rPr>
      <w:rFonts w:eastAsia="맑은 고딕"/>
    </w:rPr>
  </w:style>
  <w:style w:type="paragraph" w:customStyle="1" w:styleId="RAN1bullet2">
    <w:name w:val="RAN1 bullet2"/>
    <w:basedOn w:val="a"/>
    <w:qFormat/>
    <w:pPr>
      <w:tabs>
        <w:tab w:val="left" w:pos="1440"/>
      </w:tabs>
      <w:spacing w:after="0"/>
    </w:pPr>
    <w:rPr>
      <w:rFonts w:ascii="Times" w:eastAsia="바탕" w:hAnsi="Times"/>
      <w:lang w:val="en-US"/>
    </w:rPr>
  </w:style>
  <w:style w:type="paragraph" w:customStyle="1" w:styleId="xmsonormal">
    <w:name w:val="xmsonormal"/>
    <w:basedOn w:val="a"/>
    <w:uiPriority w:val="99"/>
    <w:qFormat/>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pPr>
      <w:widowControl w:val="0"/>
      <w:spacing w:after="0"/>
      <w:jc w:val="both"/>
    </w:pPr>
    <w:rPr>
      <w:rFonts w:ascii="바탕" w:eastAsia="바탕" w:hAnsi="바탕"/>
      <w:szCs w:val="24"/>
      <w:lang w:val="en-US" w:eastAsia="ko-KR"/>
    </w:rPr>
  </w:style>
  <w:style w:type="paragraph" w:customStyle="1" w:styleId="xmsonormal0">
    <w:name w:val="x_msonormal"/>
    <w:basedOn w:val="a"/>
    <w:qFormat/>
    <w:pPr>
      <w:spacing w:after="0"/>
    </w:pPr>
    <w:rPr>
      <w:rFonts w:ascii="Calibri" w:eastAsiaTheme="minorEastAsia" w:hAnsi="Calibri"/>
      <w:sz w:val="22"/>
      <w:szCs w:val="22"/>
      <w:lang w:val="en-US" w:eastAsia="zh-CN"/>
    </w:rPr>
  </w:style>
  <w:style w:type="paragraph" w:customStyle="1" w:styleId="xmsolistparagraph">
    <w:name w:val="x_msolistparagraph"/>
    <w:basedOn w:val="a"/>
    <w:qFormat/>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character" w:styleId="aff5">
    <w:name w:val="Placeholder Text"/>
    <w:basedOn w:val="a0"/>
    <w:uiPriority w:val="99"/>
    <w:semiHidden/>
    <w:qFormat/>
    <w:rPr>
      <w:color w:val="808080"/>
    </w:rPr>
  </w:style>
  <w:style w:type="paragraph" w:customStyle="1" w:styleId="13">
    <w:name w:val="수정1"/>
    <w:hidden/>
    <w:uiPriority w:val="99"/>
    <w:semiHidden/>
    <w:qFormat/>
    <w:pPr>
      <w:spacing w:after="0" w:line="240" w:lineRule="auto"/>
      <w:jc w:val="left"/>
    </w:pPr>
    <w:rPr>
      <w:rFonts w:ascii="Times New Roman" w:eastAsia="SimSun" w:hAnsi="Times New Roman" w:cs="Times New Roman"/>
      <w:color w:val="00000A"/>
      <w:lang w:val="en-GB" w:eastAsia="en-US"/>
    </w:rPr>
  </w:style>
  <w:style w:type="character" w:customStyle="1" w:styleId="apple-converted-space">
    <w:name w:val="apple-converted-space"/>
    <w:qFormat/>
    <w:rsid w:val="0032625A"/>
  </w:style>
  <w:style w:type="numbering" w:customStyle="1" w:styleId="14">
    <w:name w:val="목록 없음1"/>
    <w:next w:val="a2"/>
    <w:uiPriority w:val="99"/>
    <w:semiHidden/>
    <w:unhideWhenUsed/>
    <w:rsid w:val="000957D6"/>
  </w:style>
  <w:style w:type="table" w:customStyle="1" w:styleId="15">
    <w:name w:val="표 구분선1"/>
    <w:basedOn w:val="a1"/>
    <w:next w:val="af"/>
    <w:uiPriority w:val="39"/>
    <w:qFormat/>
    <w:rsid w:val="000957D6"/>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78142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54784">
      <w:bodyDiv w:val="1"/>
      <w:marLeft w:val="0"/>
      <w:marRight w:val="0"/>
      <w:marTop w:val="0"/>
      <w:marBottom w:val="0"/>
      <w:divBdr>
        <w:top w:val="none" w:sz="0" w:space="0" w:color="auto"/>
        <w:left w:val="none" w:sz="0" w:space="0" w:color="auto"/>
        <w:bottom w:val="none" w:sz="0" w:space="0" w:color="auto"/>
        <w:right w:val="none" w:sz="0" w:space="0" w:color="auto"/>
      </w:divBdr>
    </w:div>
    <w:div w:id="1056780618">
      <w:bodyDiv w:val="1"/>
      <w:marLeft w:val="0"/>
      <w:marRight w:val="0"/>
      <w:marTop w:val="0"/>
      <w:marBottom w:val="0"/>
      <w:divBdr>
        <w:top w:val="none" w:sz="0" w:space="0" w:color="auto"/>
        <w:left w:val="none" w:sz="0" w:space="0" w:color="auto"/>
        <w:bottom w:val="none" w:sz="0" w:space="0" w:color="auto"/>
        <w:right w:val="none" w:sz="0" w:space="0" w:color="auto"/>
      </w:divBdr>
    </w:div>
    <w:div w:id="1073505377">
      <w:bodyDiv w:val="1"/>
      <w:marLeft w:val="0"/>
      <w:marRight w:val="0"/>
      <w:marTop w:val="0"/>
      <w:marBottom w:val="0"/>
      <w:divBdr>
        <w:top w:val="none" w:sz="0" w:space="0" w:color="auto"/>
        <w:left w:val="none" w:sz="0" w:space="0" w:color="auto"/>
        <w:bottom w:val="none" w:sz="0" w:space="0" w:color="auto"/>
        <w:right w:val="none" w:sz="0" w:space="0" w:color="auto"/>
      </w:divBdr>
    </w:div>
    <w:div w:id="206624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SRVZ567275SS-390135139-4484</_dlc_DocId>
    <_dlc_DocIdUrl xmlns="f55273f1-2627-41cc-a6fe-087c21777fed">
      <Url>https://qualcomm.sharepoint.com/teams/libra/_layouts/15/DocIdRedir.aspx?ID=SRVZ567275SS-390135139-4484</Url>
      <Description>SRVZ567275SS-390135139-4484</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73EAFE5-E049-4A1F-8257-2E2E87FB88F9}">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43662E94-E3AE-49E7-9732-F8D507B6D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1F988-9CA7-47C9-B337-7314AA4549A3}">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9A7E193-675C-4E14-A5B6-3EBA7BD419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79</Pages>
  <Words>24523</Words>
  <Characters>139782</Characters>
  <Application>Microsoft Office Word</Application>
  <DocSecurity>0</DocSecurity>
  <Lines>1164</Lines>
  <Paragraphs>327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Seungmin Lee</cp:lastModifiedBy>
  <cp:revision>17</cp:revision>
  <dcterms:created xsi:type="dcterms:W3CDTF">2022-01-24T22:39:00Z</dcterms:created>
  <dcterms:modified xsi:type="dcterms:W3CDTF">2022-01-27T12:53:00Z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(2)+NGVMz7t1Dv7OTuMPTcdSakXC968R72ykulUdUMzRl2DlYrjrj81ru3iUTgSELWFyyIfX3a1
VwDhZsZXb/j8wu4ZiGVgpGDByw1ac0DQvKDOZFOJekkezYVi6bHbN8K/KPHMn51qyVYI5b2d
Cx6oP+LZDNynNM51LexR79xEcSqLpfHW46k0aDiQeiCRBW6ZUnYO6sGvc60JC0EQKqTpFecw
1NTWYkgwPV4bfLllW9</vt:lpwstr>
  </property>
  <property fmtid="{D5CDD505-2E9C-101B-9397-08002B2CF9AE}" pid="3" name="_2015_ms_pID_7253431">
    <vt:lpwstr>7E7u249LPr8WbFPBodceD+k+nMWlFhB8sM1TI+KuV28UwQVWkv9GkQ
7swVagt35bcnNND5AVfUb7U8zm346UJooquRFheRwDCE0ZdquR8H4ZMlHkk56Gs9mAze+wyB
bJvTn8lY5xmO38PG25rLSPe9GKhC1X1K2p/LUbTL09NJfS76t5VBMDPu5TRGUZ3zOSs=</vt:lpwstr>
  </property>
  <property fmtid="{D5CDD505-2E9C-101B-9397-08002B2CF9AE}" pid="4" name="KSOProductBuildVer">
    <vt:lpwstr>2052-11.8.2.9022</vt:lpwstr>
  </property>
  <property fmtid="{D5CDD505-2E9C-101B-9397-08002B2CF9AE}" pid="5" name="ContentTypeId">
    <vt:lpwstr>0x010100C6E5E1FECA5E874AAA8489927143B5A3</vt:lpwstr>
  </property>
  <property fmtid="{D5CDD505-2E9C-101B-9397-08002B2CF9AE}" pid="6" name="_dlc_DocIdItemGuid">
    <vt:lpwstr>a03eafe2-a378-4926-aabf-669139e8697d</vt:lpwstr>
  </property>
</Properties>
</file>